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7CA39" w14:textId="35AB6FA1" w:rsidR="00F22047" w:rsidRPr="00B33F11" w:rsidRDefault="79F85806" w:rsidP="00B33F11">
      <w:pPr>
        <w:ind w:right="-41"/>
        <w:outlineLvl w:val="0"/>
        <w:rPr>
          <w:rFonts w:ascii="Tahoma" w:hAnsi="Tahoma" w:cs="Tahoma"/>
          <w:b/>
          <w:bCs/>
          <w:color w:val="000000" w:themeColor="text1"/>
          <w:sz w:val="22"/>
          <w:szCs w:val="22"/>
        </w:rPr>
      </w:pPr>
      <w:r w:rsidRPr="333F3291">
        <w:rPr>
          <w:rFonts w:ascii="Tahoma" w:hAnsi="Tahoma" w:cs="Tahoma"/>
          <w:b/>
          <w:bCs/>
          <w:color w:val="000000" w:themeColor="text1"/>
          <w:sz w:val="22"/>
          <w:szCs w:val="22"/>
        </w:rPr>
        <w:t xml:space="preserve"> </w:t>
      </w:r>
      <w:r w:rsidR="00B33F11">
        <w:rPr>
          <w:rStyle w:val="wacimagecontainer"/>
          <w:rFonts w:ascii="Segoe UI" w:hAnsi="Segoe UI" w:cs="Segoe UI"/>
          <w:noProof/>
          <w:color w:val="0D0D0D"/>
          <w:sz w:val="18"/>
          <w:szCs w:val="18"/>
          <w:shd w:val="clear" w:color="auto" w:fill="FFFFFF"/>
        </w:rPr>
        <w:drawing>
          <wp:inline distT="0" distB="0" distL="0" distR="0" wp14:anchorId="7E29689D" wp14:editId="082631F2">
            <wp:extent cx="1353124" cy="473337"/>
            <wp:effectExtent l="0" t="0" r="0" b="0"/>
            <wp:docPr id="527256463" name="Image 1" descr="Une image contenant Police, Graphique, graphisme, logo&#10;&#10;Le contenu généré par l’IA peut être incorrec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e image contenant Police, Graphique, graphisme, logo&#10;&#10;Le contenu généré par l’IA peut être incorrect., 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2136" cy="504474"/>
                    </a:xfrm>
                    <a:prstGeom prst="rect">
                      <a:avLst/>
                    </a:prstGeom>
                    <a:noFill/>
                    <a:ln>
                      <a:noFill/>
                    </a:ln>
                  </pic:spPr>
                </pic:pic>
              </a:graphicData>
            </a:graphic>
          </wp:inline>
        </w:drawing>
      </w:r>
    </w:p>
    <w:p w14:paraId="06AFC771" w14:textId="77777777" w:rsidR="00C07D3C" w:rsidRPr="00B33F11" w:rsidRDefault="00C07D3C" w:rsidP="6C5E73DF">
      <w:pPr>
        <w:ind w:right="-41"/>
        <w:jc w:val="center"/>
        <w:outlineLvl w:val="0"/>
        <w:rPr>
          <w:rStyle w:val="normaltextrun"/>
          <w:rFonts w:ascii="Tahoma" w:hAnsi="Tahoma" w:cs="Tahoma"/>
          <w:b/>
          <w:bCs/>
          <w:color w:val="000000"/>
          <w:sz w:val="22"/>
          <w:szCs w:val="22"/>
          <w:shd w:val="clear" w:color="auto" w:fill="FFFFFF"/>
        </w:rPr>
      </w:pPr>
    </w:p>
    <w:p w14:paraId="20979256" w14:textId="1B77E865" w:rsidR="004B529D" w:rsidRPr="00B33F11" w:rsidRDefault="004B529D" w:rsidP="004B529D">
      <w:pPr>
        <w:ind w:right="-41"/>
        <w:jc w:val="center"/>
        <w:outlineLvl w:val="0"/>
        <w:rPr>
          <w:rFonts w:ascii="Tahoma" w:hAnsi="Tahoma" w:cs="Tahoma"/>
          <w:b/>
          <w:bCs/>
          <w:color w:val="000000" w:themeColor="text1"/>
          <w:sz w:val="22"/>
          <w:szCs w:val="22"/>
        </w:rPr>
      </w:pPr>
      <w:r w:rsidRPr="000225C8">
        <w:rPr>
          <w:rFonts w:ascii="Tahoma" w:hAnsi="Tahoma" w:cs="Tahoma"/>
          <w:b/>
          <w:bCs/>
          <w:color w:val="000000"/>
          <w:sz w:val="22"/>
          <w:szCs w:val="22"/>
        </w:rPr>
        <w:t>Procès-</w:t>
      </w:r>
      <w:r>
        <w:rPr>
          <w:rFonts w:ascii="Tahoma" w:hAnsi="Tahoma" w:cs="Tahoma"/>
          <w:b/>
          <w:bCs/>
          <w:color w:val="000000"/>
          <w:sz w:val="22"/>
          <w:szCs w:val="22"/>
        </w:rPr>
        <w:t>v</w:t>
      </w:r>
      <w:r w:rsidRPr="000225C8">
        <w:rPr>
          <w:rFonts w:ascii="Tahoma" w:hAnsi="Tahoma" w:cs="Tahoma"/>
          <w:b/>
          <w:bCs/>
          <w:color w:val="000000"/>
          <w:sz w:val="22"/>
          <w:szCs w:val="22"/>
        </w:rPr>
        <w:t xml:space="preserve">erbal du </w:t>
      </w:r>
      <w:r w:rsidR="1A932EEE" w:rsidRPr="000225C8">
        <w:rPr>
          <w:rFonts w:ascii="Tahoma" w:hAnsi="Tahoma" w:cs="Tahoma"/>
          <w:b/>
          <w:bCs/>
          <w:color w:val="000000"/>
          <w:sz w:val="22"/>
          <w:szCs w:val="22"/>
        </w:rPr>
        <w:t>c</w:t>
      </w:r>
      <w:r w:rsidRPr="000225C8">
        <w:rPr>
          <w:rFonts w:ascii="Tahoma" w:hAnsi="Tahoma" w:cs="Tahoma"/>
          <w:b/>
          <w:bCs/>
          <w:color w:val="000000"/>
          <w:sz w:val="22"/>
          <w:szCs w:val="22"/>
        </w:rPr>
        <w:t>omité syndical</w:t>
      </w:r>
      <w:r w:rsidRPr="000225C8">
        <w:rPr>
          <w:rFonts w:ascii="Tahoma" w:hAnsi="Tahoma" w:cs="Tahoma"/>
          <w:color w:val="000000"/>
          <w:sz w:val="22"/>
          <w:szCs w:val="22"/>
        </w:rPr>
        <w:t> </w:t>
      </w:r>
      <w:r>
        <w:rPr>
          <w:rFonts w:ascii="Tahoma" w:hAnsi="Tahoma" w:cs="Tahoma"/>
          <w:color w:val="000000"/>
          <w:sz w:val="22"/>
          <w:szCs w:val="22"/>
        </w:rPr>
        <w:t xml:space="preserve">- </w:t>
      </w:r>
      <w:r w:rsidRPr="00B33F11">
        <w:rPr>
          <w:rStyle w:val="normaltextrun"/>
          <w:rFonts w:ascii="Tahoma" w:hAnsi="Tahoma" w:cs="Tahoma"/>
          <w:b/>
          <w:bCs/>
          <w:color w:val="000000"/>
          <w:sz w:val="22"/>
          <w:szCs w:val="22"/>
          <w:shd w:val="clear" w:color="auto" w:fill="FFFFFF"/>
        </w:rPr>
        <w:t>Socle commun</w:t>
      </w:r>
    </w:p>
    <w:p w14:paraId="72F9AC99" w14:textId="71D5B6D2" w:rsidR="004B529D" w:rsidRPr="000225C8" w:rsidRDefault="004B529D" w:rsidP="004B529D">
      <w:pPr>
        <w:ind w:right="135"/>
        <w:jc w:val="center"/>
        <w:textAlignment w:val="baseline"/>
        <w:rPr>
          <w:rFonts w:ascii="Segoe UI" w:hAnsi="Segoe UI" w:cs="Segoe UI"/>
          <w:sz w:val="22"/>
          <w:szCs w:val="22"/>
        </w:rPr>
      </w:pPr>
    </w:p>
    <w:p w14:paraId="25C49290" w14:textId="77777777" w:rsidR="00BB65A7" w:rsidRPr="00B33F11" w:rsidRDefault="00BB65A7" w:rsidP="004B529D">
      <w:pPr>
        <w:ind w:right="-41"/>
        <w:outlineLvl w:val="0"/>
        <w:rPr>
          <w:rFonts w:ascii="Tahoma" w:hAnsi="Tahoma" w:cs="Tahoma"/>
          <w:color w:val="000000" w:themeColor="text1"/>
          <w:sz w:val="22"/>
          <w:szCs w:val="22"/>
        </w:rPr>
      </w:pPr>
    </w:p>
    <w:p w14:paraId="6FCA53A6" w14:textId="13036A93" w:rsidR="00077468" w:rsidRPr="00B33F11" w:rsidRDefault="4EB7D647" w:rsidP="735FDD28">
      <w:pPr>
        <w:ind w:right="-41"/>
        <w:jc w:val="center"/>
        <w:outlineLvl w:val="0"/>
        <w:rPr>
          <w:rFonts w:ascii="Tahoma" w:hAnsi="Tahoma" w:cs="Tahoma"/>
          <w:b/>
          <w:bCs/>
          <w:color w:val="000000" w:themeColor="text1"/>
          <w:sz w:val="22"/>
          <w:szCs w:val="22"/>
        </w:rPr>
      </w:pPr>
      <w:r w:rsidRPr="00B33F11">
        <w:rPr>
          <w:rFonts w:ascii="Tahoma" w:hAnsi="Tahoma" w:cs="Tahoma"/>
          <w:b/>
          <w:bCs/>
          <w:color w:val="000000" w:themeColor="text1"/>
          <w:sz w:val="22"/>
          <w:szCs w:val="22"/>
        </w:rPr>
        <w:t xml:space="preserve">Séance du </w:t>
      </w:r>
      <w:r w:rsidR="00D4230D">
        <w:rPr>
          <w:rFonts w:ascii="Tahoma" w:hAnsi="Tahoma" w:cs="Tahoma"/>
          <w:b/>
          <w:bCs/>
          <w:color w:val="000000" w:themeColor="text1"/>
          <w:sz w:val="22"/>
          <w:szCs w:val="22"/>
        </w:rPr>
        <w:t>18 mai 2026</w:t>
      </w:r>
    </w:p>
    <w:p w14:paraId="30329C54" w14:textId="77777777" w:rsidR="00BE3A6F" w:rsidRPr="00B33F11" w:rsidRDefault="00BE3A6F" w:rsidP="00CD6453">
      <w:pPr>
        <w:ind w:right="-41"/>
        <w:jc w:val="both"/>
        <w:rPr>
          <w:rFonts w:ascii="Tahoma" w:eastAsia="Tahoma" w:hAnsi="Tahoma" w:cs="Tahoma"/>
          <w:color w:val="000000" w:themeColor="text1"/>
          <w:sz w:val="22"/>
          <w:szCs w:val="22"/>
        </w:rPr>
      </w:pPr>
    </w:p>
    <w:p w14:paraId="6AA32CDD" w14:textId="77777777" w:rsidR="008A772C" w:rsidRDefault="008A772C" w:rsidP="00B33F11">
      <w:pPr>
        <w:jc w:val="both"/>
        <w:rPr>
          <w:rFonts w:ascii="Tahoma" w:eastAsia="Tahoma" w:hAnsi="Tahoma" w:cs="Tahoma"/>
          <w:color w:val="000000" w:themeColor="text1"/>
          <w:sz w:val="22"/>
          <w:szCs w:val="22"/>
        </w:rPr>
      </w:pPr>
    </w:p>
    <w:p w14:paraId="56FCB574" w14:textId="77777777" w:rsidR="008A772C" w:rsidRDefault="008A772C" w:rsidP="00B33F11">
      <w:pPr>
        <w:jc w:val="both"/>
        <w:rPr>
          <w:rFonts w:ascii="Tahoma" w:eastAsia="Tahoma" w:hAnsi="Tahoma" w:cs="Tahoma"/>
          <w:color w:val="000000" w:themeColor="text1"/>
          <w:sz w:val="22"/>
          <w:szCs w:val="22"/>
        </w:rPr>
      </w:pPr>
    </w:p>
    <w:p w14:paraId="5FE6E328" w14:textId="252A055F" w:rsidR="00C76078" w:rsidRDefault="00F57F79" w:rsidP="00CA2960">
      <w:pPr>
        <w:jc w:val="both"/>
        <w:rPr>
          <w:rStyle w:val="eop"/>
          <w:rFonts w:ascii="Tahoma" w:hAnsi="Tahoma" w:cs="Tahoma"/>
          <w:color w:val="000000"/>
          <w:sz w:val="22"/>
          <w:szCs w:val="22"/>
        </w:rPr>
      </w:pPr>
      <w:r>
        <w:rPr>
          <w:rStyle w:val="normaltextrun"/>
          <w:rFonts w:ascii="Tahoma" w:hAnsi="Tahoma" w:cs="Tahoma"/>
          <w:color w:val="000000"/>
          <w:sz w:val="22"/>
          <w:szCs w:val="22"/>
        </w:rPr>
        <w:t>Le</w:t>
      </w:r>
      <w:r w:rsidR="5188C55B">
        <w:rPr>
          <w:rStyle w:val="normaltextrun"/>
          <w:rFonts w:ascii="Tahoma" w:hAnsi="Tahoma" w:cs="Tahoma"/>
          <w:color w:val="000000"/>
          <w:sz w:val="22"/>
          <w:szCs w:val="22"/>
        </w:rPr>
        <w:t xml:space="preserve"> </w:t>
      </w:r>
      <w:r w:rsidR="00D4230D">
        <w:rPr>
          <w:rStyle w:val="normaltextrun"/>
          <w:rFonts w:ascii="Tahoma" w:hAnsi="Tahoma" w:cs="Tahoma"/>
          <w:color w:val="000000"/>
          <w:sz w:val="22"/>
          <w:szCs w:val="22"/>
        </w:rPr>
        <w:t>dix-huit mai</w:t>
      </w:r>
      <w:r>
        <w:rPr>
          <w:rStyle w:val="apple-converted-space"/>
          <w:rFonts w:ascii="Tahoma" w:hAnsi="Tahoma" w:cs="Tahoma"/>
          <w:color w:val="000000"/>
          <w:sz w:val="22"/>
          <w:szCs w:val="22"/>
        </w:rPr>
        <w:t> </w:t>
      </w:r>
      <w:r>
        <w:rPr>
          <w:rStyle w:val="normaltextrun"/>
          <w:rFonts w:ascii="Tahoma" w:hAnsi="Tahoma" w:cs="Tahoma"/>
          <w:color w:val="000000"/>
          <w:sz w:val="22"/>
          <w:szCs w:val="22"/>
        </w:rPr>
        <w:t>deux mille vingt-</w:t>
      </w:r>
      <w:r w:rsidR="00D4230D">
        <w:rPr>
          <w:rStyle w:val="normaltextrun"/>
          <w:rFonts w:ascii="Tahoma" w:hAnsi="Tahoma" w:cs="Tahoma"/>
          <w:color w:val="000000"/>
          <w:sz w:val="22"/>
          <w:szCs w:val="22"/>
        </w:rPr>
        <w:t>six</w:t>
      </w:r>
      <w:r>
        <w:rPr>
          <w:rStyle w:val="normaltextrun"/>
          <w:rFonts w:ascii="Tahoma" w:hAnsi="Tahoma" w:cs="Tahoma"/>
          <w:color w:val="000000"/>
          <w:sz w:val="22"/>
          <w:szCs w:val="22"/>
        </w:rPr>
        <w:t>, à</w:t>
      </w:r>
      <w:r>
        <w:rPr>
          <w:rStyle w:val="apple-converted-space"/>
          <w:rFonts w:ascii="Tahoma" w:hAnsi="Tahoma" w:cs="Tahoma"/>
          <w:color w:val="000000"/>
          <w:sz w:val="22"/>
          <w:szCs w:val="22"/>
        </w:rPr>
        <w:t> </w:t>
      </w:r>
      <w:r w:rsidR="00D4230D">
        <w:rPr>
          <w:rStyle w:val="normaltextrun"/>
          <w:rFonts w:ascii="Tahoma" w:hAnsi="Tahoma" w:cs="Tahoma"/>
          <w:color w:val="000000"/>
          <w:sz w:val="22"/>
          <w:szCs w:val="22"/>
        </w:rPr>
        <w:t>9</w:t>
      </w:r>
      <w:r>
        <w:rPr>
          <w:rStyle w:val="apple-converted-space"/>
          <w:rFonts w:ascii="Tahoma" w:hAnsi="Tahoma" w:cs="Tahoma"/>
          <w:color w:val="000000"/>
          <w:sz w:val="22"/>
          <w:szCs w:val="22"/>
        </w:rPr>
        <w:t> </w:t>
      </w:r>
      <w:r>
        <w:rPr>
          <w:rStyle w:val="normaltextrun"/>
          <w:rFonts w:ascii="Tahoma" w:hAnsi="Tahoma" w:cs="Tahoma"/>
          <w:color w:val="000000"/>
          <w:sz w:val="22"/>
          <w:szCs w:val="22"/>
        </w:rPr>
        <w:t>heures</w:t>
      </w:r>
      <w:r>
        <w:rPr>
          <w:rStyle w:val="apple-converted-space"/>
          <w:rFonts w:ascii="Tahoma" w:hAnsi="Tahoma" w:cs="Tahoma"/>
          <w:color w:val="000000"/>
          <w:sz w:val="22"/>
          <w:szCs w:val="22"/>
        </w:rPr>
        <w:t> </w:t>
      </w:r>
      <w:r w:rsidR="00D4230D">
        <w:rPr>
          <w:rStyle w:val="normaltextrun"/>
          <w:rFonts w:ascii="Tahoma" w:hAnsi="Tahoma" w:cs="Tahoma"/>
          <w:color w:val="000000"/>
          <w:sz w:val="22"/>
          <w:szCs w:val="22"/>
        </w:rPr>
        <w:t>3</w:t>
      </w:r>
      <w:r>
        <w:rPr>
          <w:rStyle w:val="normaltextrun"/>
          <w:rFonts w:ascii="Tahoma" w:hAnsi="Tahoma" w:cs="Tahoma"/>
          <w:color w:val="000000"/>
          <w:sz w:val="22"/>
          <w:szCs w:val="22"/>
        </w:rPr>
        <w:t>0, le</w:t>
      </w:r>
      <w:r>
        <w:rPr>
          <w:rStyle w:val="apple-converted-space"/>
          <w:rFonts w:ascii="Tahoma" w:hAnsi="Tahoma" w:cs="Tahoma"/>
          <w:color w:val="000000"/>
          <w:sz w:val="22"/>
          <w:szCs w:val="22"/>
        </w:rPr>
        <w:t> </w:t>
      </w:r>
      <w:r w:rsidR="73AE39F0">
        <w:rPr>
          <w:rStyle w:val="normaltextrun"/>
          <w:rFonts w:ascii="Tahoma" w:hAnsi="Tahoma" w:cs="Tahoma"/>
          <w:color w:val="000000"/>
          <w:sz w:val="22"/>
          <w:szCs w:val="22"/>
          <w:shd w:val="clear" w:color="auto" w:fill="FFFFFF"/>
        </w:rPr>
        <w:t>c</w:t>
      </w:r>
      <w:r>
        <w:rPr>
          <w:rStyle w:val="normaltextrun"/>
          <w:rFonts w:ascii="Tahoma" w:hAnsi="Tahoma" w:cs="Tahoma"/>
          <w:color w:val="000000"/>
          <w:sz w:val="22"/>
          <w:szCs w:val="22"/>
          <w:shd w:val="clear" w:color="auto" w:fill="FFFFFF"/>
        </w:rPr>
        <w:t>omité syndical</w:t>
      </w:r>
      <w:r>
        <w:rPr>
          <w:rStyle w:val="normaltextrun"/>
          <w:rFonts w:ascii="Tahoma" w:hAnsi="Tahoma" w:cs="Tahoma"/>
          <w:color w:val="000000"/>
          <w:sz w:val="22"/>
          <w:szCs w:val="22"/>
        </w:rPr>
        <w:t>, dûment convoqué le</w:t>
      </w:r>
      <w:r>
        <w:rPr>
          <w:rStyle w:val="apple-converted-space"/>
          <w:rFonts w:ascii="Tahoma" w:hAnsi="Tahoma" w:cs="Tahoma"/>
          <w:color w:val="000000"/>
          <w:sz w:val="22"/>
          <w:szCs w:val="22"/>
        </w:rPr>
        <w:t> </w:t>
      </w:r>
      <w:r>
        <w:rPr>
          <w:rStyle w:val="normaltextrun"/>
          <w:rFonts w:ascii="Tahoma" w:hAnsi="Tahoma" w:cs="Tahoma"/>
          <w:color w:val="000000"/>
          <w:sz w:val="22"/>
          <w:szCs w:val="22"/>
        </w:rPr>
        <w:t>six</w:t>
      </w:r>
      <w:r>
        <w:rPr>
          <w:rStyle w:val="apple-converted-space"/>
          <w:rFonts w:ascii="Tahoma" w:hAnsi="Tahoma" w:cs="Tahoma"/>
          <w:color w:val="000000"/>
          <w:sz w:val="22"/>
          <w:szCs w:val="22"/>
        </w:rPr>
        <w:t> </w:t>
      </w:r>
      <w:r w:rsidR="00D4230D">
        <w:rPr>
          <w:rStyle w:val="normaltextrun"/>
          <w:rFonts w:ascii="Tahoma" w:hAnsi="Tahoma" w:cs="Tahoma"/>
          <w:color w:val="000000"/>
          <w:sz w:val="22"/>
          <w:szCs w:val="22"/>
        </w:rPr>
        <w:t>mai</w:t>
      </w:r>
      <w:r w:rsidR="2809BE3C">
        <w:rPr>
          <w:rStyle w:val="normaltextrun"/>
          <w:rFonts w:ascii="Tahoma" w:hAnsi="Tahoma" w:cs="Tahoma"/>
          <w:color w:val="000000"/>
          <w:sz w:val="22"/>
          <w:szCs w:val="22"/>
        </w:rPr>
        <w:t xml:space="preserve"> </w:t>
      </w:r>
      <w:r>
        <w:rPr>
          <w:rStyle w:val="normaltextrun"/>
          <w:rFonts w:ascii="Tahoma" w:hAnsi="Tahoma" w:cs="Tahoma"/>
          <w:color w:val="000000"/>
          <w:sz w:val="22"/>
          <w:szCs w:val="22"/>
        </w:rPr>
        <w:t>deux mille vingt-</w:t>
      </w:r>
      <w:r w:rsidR="00D4230D">
        <w:rPr>
          <w:rStyle w:val="normaltextrun"/>
          <w:rFonts w:ascii="Tahoma" w:hAnsi="Tahoma" w:cs="Tahoma"/>
          <w:color w:val="000000"/>
          <w:sz w:val="22"/>
          <w:szCs w:val="22"/>
        </w:rPr>
        <w:t>six</w:t>
      </w:r>
      <w:r>
        <w:rPr>
          <w:rStyle w:val="normaltextrun"/>
          <w:rFonts w:ascii="Tahoma" w:hAnsi="Tahoma" w:cs="Tahoma"/>
          <w:color w:val="000000"/>
          <w:sz w:val="22"/>
          <w:szCs w:val="22"/>
        </w:rPr>
        <w:t>,</w:t>
      </w:r>
      <w:r>
        <w:rPr>
          <w:rStyle w:val="apple-converted-space"/>
          <w:rFonts w:ascii="Tahoma" w:hAnsi="Tahoma" w:cs="Tahoma"/>
          <w:color w:val="000000"/>
          <w:sz w:val="22"/>
          <w:szCs w:val="22"/>
        </w:rPr>
        <w:t> </w:t>
      </w:r>
      <w:r>
        <w:rPr>
          <w:rStyle w:val="normaltextrun"/>
          <w:rFonts w:ascii="Tahoma" w:hAnsi="Tahoma" w:cs="Tahoma"/>
          <w:color w:val="000000"/>
          <w:sz w:val="22"/>
          <w:szCs w:val="22"/>
        </w:rPr>
        <w:t>s’est réuni</w:t>
      </w:r>
      <w:r w:rsidR="00D4230D">
        <w:rPr>
          <w:rStyle w:val="normaltextrun"/>
          <w:rFonts w:ascii="Tahoma" w:hAnsi="Tahoma" w:cs="Tahoma"/>
          <w:color w:val="000000"/>
          <w:sz w:val="22"/>
          <w:szCs w:val="22"/>
        </w:rPr>
        <w:t xml:space="preserve"> à distance et en présentiel a</w:t>
      </w:r>
      <w:r>
        <w:rPr>
          <w:rStyle w:val="normaltextrun"/>
          <w:rFonts w:ascii="Tahoma" w:hAnsi="Tahoma" w:cs="Tahoma"/>
          <w:color w:val="000000"/>
          <w:sz w:val="22"/>
          <w:szCs w:val="22"/>
        </w:rPr>
        <w:t>u siège de l’Agence</w:t>
      </w:r>
      <w:r>
        <w:rPr>
          <w:rStyle w:val="apple-converted-space"/>
          <w:rFonts w:ascii="Tahoma" w:hAnsi="Tahoma" w:cs="Tahoma"/>
          <w:color w:val="000000"/>
          <w:sz w:val="22"/>
          <w:szCs w:val="22"/>
        </w:rPr>
        <w:t> </w:t>
      </w:r>
      <w:r>
        <w:rPr>
          <w:rStyle w:val="normaltextrun"/>
          <w:rFonts w:ascii="Tahoma" w:hAnsi="Tahoma" w:cs="Tahoma"/>
          <w:color w:val="000000"/>
          <w:sz w:val="22"/>
          <w:szCs w:val="22"/>
        </w:rPr>
        <w:t>47 bis rue des Vinaigriers,</w:t>
      </w:r>
      <w:r>
        <w:rPr>
          <w:rStyle w:val="apple-converted-space"/>
          <w:rFonts w:ascii="Tahoma" w:hAnsi="Tahoma" w:cs="Tahoma"/>
          <w:color w:val="000000"/>
          <w:sz w:val="22"/>
          <w:szCs w:val="22"/>
        </w:rPr>
        <w:t> </w:t>
      </w:r>
      <w:r>
        <w:rPr>
          <w:rStyle w:val="normaltextrun"/>
          <w:rFonts w:ascii="Tahoma" w:hAnsi="Tahoma" w:cs="Tahoma"/>
          <w:color w:val="000000"/>
          <w:sz w:val="22"/>
          <w:szCs w:val="22"/>
        </w:rPr>
        <w:t>75010 Paris</w:t>
      </w:r>
      <w:r>
        <w:rPr>
          <w:rStyle w:val="normaltextrun"/>
          <w:rFonts w:ascii="Tahoma" w:hAnsi="Tahoma" w:cs="Tahoma"/>
          <w:color w:val="000000"/>
          <w:sz w:val="22"/>
          <w:szCs w:val="22"/>
          <w:shd w:val="clear" w:color="auto" w:fill="FFFFFF"/>
        </w:rPr>
        <w:t>,</w:t>
      </w:r>
      <w:r>
        <w:rPr>
          <w:rStyle w:val="apple-converted-space"/>
          <w:rFonts w:ascii="Tahoma" w:hAnsi="Tahoma" w:cs="Tahoma"/>
          <w:color w:val="000000"/>
          <w:sz w:val="22"/>
          <w:szCs w:val="22"/>
          <w:shd w:val="clear" w:color="auto" w:fill="FFFFFF"/>
        </w:rPr>
        <w:t> </w:t>
      </w:r>
      <w:r>
        <w:rPr>
          <w:rStyle w:val="normaltextrun"/>
          <w:rFonts w:ascii="Tahoma" w:hAnsi="Tahoma" w:cs="Tahoma"/>
          <w:color w:val="000000"/>
          <w:sz w:val="22"/>
          <w:szCs w:val="22"/>
        </w:rPr>
        <w:t>sous la présidence de Monsieur Sylvain</w:t>
      </w:r>
      <w:r>
        <w:rPr>
          <w:rStyle w:val="apple-converted-space"/>
          <w:rFonts w:ascii="Tahoma" w:hAnsi="Tahoma" w:cs="Tahoma"/>
          <w:color w:val="000000"/>
          <w:sz w:val="22"/>
          <w:szCs w:val="22"/>
        </w:rPr>
        <w:t> </w:t>
      </w:r>
      <w:r>
        <w:rPr>
          <w:rStyle w:val="normaltextrun"/>
          <w:rFonts w:ascii="Tahoma" w:hAnsi="Tahoma" w:cs="Tahoma"/>
          <w:color w:val="000000"/>
          <w:sz w:val="22"/>
          <w:szCs w:val="22"/>
        </w:rPr>
        <w:t>Raifaud.</w:t>
      </w:r>
      <w:r>
        <w:rPr>
          <w:rStyle w:val="eop"/>
          <w:rFonts w:ascii="Tahoma" w:hAnsi="Tahoma" w:cs="Tahoma"/>
          <w:color w:val="000000"/>
          <w:sz w:val="22"/>
          <w:szCs w:val="22"/>
        </w:rPr>
        <w:t> </w:t>
      </w:r>
    </w:p>
    <w:p w14:paraId="31C53761" w14:textId="77777777" w:rsidR="00F57F79" w:rsidRDefault="00F57F79" w:rsidP="00CA2960">
      <w:pPr>
        <w:jc w:val="both"/>
        <w:rPr>
          <w:rStyle w:val="eop"/>
          <w:rFonts w:ascii="Tahoma" w:hAnsi="Tahoma" w:cs="Tahoma"/>
          <w:color w:val="000000"/>
          <w:sz w:val="22"/>
          <w:szCs w:val="22"/>
        </w:rPr>
      </w:pPr>
    </w:p>
    <w:p w14:paraId="3A86FE2E" w14:textId="77777777" w:rsidR="00F57F79" w:rsidRPr="00B33F11" w:rsidRDefault="00F57F79" w:rsidP="00CA2960">
      <w:pPr>
        <w:jc w:val="both"/>
        <w:rPr>
          <w:rFonts w:ascii="Tahoma" w:hAnsi="Tahoma" w:cs="Tahoma"/>
          <w:sz w:val="22"/>
          <w:szCs w:val="22"/>
        </w:rPr>
      </w:pPr>
    </w:p>
    <w:p w14:paraId="366B6706" w14:textId="12E6D394" w:rsidR="002F1FA1" w:rsidRPr="00B33F11" w:rsidRDefault="002F1FA1" w:rsidP="00556A18">
      <w:pPr>
        <w:tabs>
          <w:tab w:val="left" w:pos="5954"/>
        </w:tabs>
        <w:jc w:val="both"/>
        <w:textAlignment w:val="baseline"/>
        <w:rPr>
          <w:rFonts w:ascii="Tahoma" w:hAnsi="Tahoma" w:cs="Tahoma"/>
          <w:sz w:val="22"/>
          <w:szCs w:val="22"/>
        </w:rPr>
      </w:pPr>
      <w:r w:rsidRPr="00B33F11">
        <w:rPr>
          <w:rFonts w:ascii="Tahoma" w:hAnsi="Tahoma" w:cs="Tahoma"/>
          <w:color w:val="000000" w:themeColor="text1"/>
          <w:sz w:val="22"/>
          <w:szCs w:val="22"/>
        </w:rPr>
        <w:t>Nombre de délégués en exercice :</w:t>
      </w:r>
      <w:r w:rsidR="00556A18">
        <w:rPr>
          <w:rFonts w:ascii="Tahoma" w:hAnsi="Tahoma" w:cs="Tahoma"/>
          <w:color w:val="000000" w:themeColor="text1"/>
          <w:sz w:val="22"/>
          <w:szCs w:val="22"/>
        </w:rPr>
        <w:tab/>
      </w:r>
      <w:r w:rsidRPr="00B33F11">
        <w:rPr>
          <w:rFonts w:ascii="Tahoma" w:hAnsi="Tahoma" w:cs="Tahoma"/>
          <w:color w:val="000000" w:themeColor="text1"/>
          <w:sz w:val="22"/>
          <w:szCs w:val="22"/>
        </w:rPr>
        <w:t>1</w:t>
      </w:r>
      <w:r w:rsidR="007351ED" w:rsidRPr="00B33F11">
        <w:rPr>
          <w:rFonts w:ascii="Tahoma" w:hAnsi="Tahoma" w:cs="Tahoma"/>
          <w:color w:val="000000" w:themeColor="text1"/>
          <w:sz w:val="22"/>
          <w:szCs w:val="22"/>
        </w:rPr>
        <w:t>1</w:t>
      </w:r>
      <w:r w:rsidR="00D4230D">
        <w:rPr>
          <w:rFonts w:ascii="Tahoma" w:hAnsi="Tahoma" w:cs="Tahoma"/>
          <w:color w:val="000000" w:themeColor="text1"/>
          <w:sz w:val="22"/>
          <w:szCs w:val="22"/>
        </w:rPr>
        <w:t>0</w:t>
      </w:r>
    </w:p>
    <w:p w14:paraId="581EEE29" w14:textId="77777777" w:rsidR="002F1FA1" w:rsidRPr="00B33F11" w:rsidRDefault="002F1FA1" w:rsidP="0040106C">
      <w:pPr>
        <w:tabs>
          <w:tab w:val="left" w:pos="5954"/>
        </w:tabs>
        <w:ind w:right="-45"/>
        <w:textAlignment w:val="baseline"/>
        <w:rPr>
          <w:rFonts w:ascii="Tahoma" w:hAnsi="Tahoma" w:cs="Tahoma"/>
          <w:sz w:val="22"/>
          <w:szCs w:val="22"/>
        </w:rPr>
      </w:pPr>
      <w:r w:rsidRPr="00B33F11">
        <w:rPr>
          <w:rFonts w:ascii="Tahoma" w:hAnsi="Tahoma" w:cs="Tahoma"/>
          <w:color w:val="000000" w:themeColor="text1"/>
          <w:sz w:val="22"/>
          <w:szCs w:val="22"/>
        </w:rPr>
        <w:t> </w:t>
      </w:r>
    </w:p>
    <w:p w14:paraId="13B64F15" w14:textId="70650533" w:rsidR="0061597F" w:rsidRPr="0061597F" w:rsidRDefault="002F1FA1" w:rsidP="0061597F">
      <w:pPr>
        <w:tabs>
          <w:tab w:val="left" w:pos="5954"/>
        </w:tabs>
        <w:ind w:right="-45"/>
        <w:jc w:val="both"/>
        <w:textAlignment w:val="baseline"/>
        <w:rPr>
          <w:rFonts w:ascii="Tahoma" w:hAnsi="Tahoma" w:cs="Tahoma"/>
          <w:sz w:val="22"/>
          <w:szCs w:val="22"/>
        </w:rPr>
      </w:pPr>
      <w:r w:rsidRPr="43AF0E04">
        <w:rPr>
          <w:rFonts w:ascii="Tahoma" w:hAnsi="Tahoma" w:cs="Tahoma"/>
          <w:color w:val="000000" w:themeColor="text1"/>
          <w:sz w:val="22"/>
          <w:szCs w:val="22"/>
        </w:rPr>
        <w:t>Nombre de délégués présents ou représentés :</w:t>
      </w:r>
      <w:r>
        <w:tab/>
      </w:r>
      <w:r w:rsidR="6188C29E" w:rsidRPr="43AF0E04">
        <w:rPr>
          <w:rFonts w:ascii="Tahoma" w:hAnsi="Tahoma" w:cs="Tahoma"/>
          <w:color w:val="000000" w:themeColor="text1"/>
          <w:sz w:val="22"/>
          <w:szCs w:val="22"/>
        </w:rPr>
        <w:t>60</w:t>
      </w:r>
      <w:r w:rsidR="00F51DDD" w:rsidRPr="43AF0E04">
        <w:rPr>
          <w:rFonts w:ascii="Tahoma" w:hAnsi="Tahoma" w:cs="Tahoma"/>
          <w:color w:val="000000" w:themeColor="text1"/>
          <w:sz w:val="22"/>
          <w:szCs w:val="22"/>
        </w:rPr>
        <w:t xml:space="preserve"> (dont </w:t>
      </w:r>
      <w:r w:rsidR="5A8316A3" w:rsidRPr="43AF0E04">
        <w:rPr>
          <w:rFonts w:ascii="Tahoma" w:hAnsi="Tahoma" w:cs="Tahoma"/>
          <w:color w:val="000000" w:themeColor="text1"/>
          <w:sz w:val="22"/>
          <w:szCs w:val="22"/>
        </w:rPr>
        <w:t xml:space="preserve">24 </w:t>
      </w:r>
      <w:r w:rsidR="00F51DDD" w:rsidRPr="43AF0E04">
        <w:rPr>
          <w:rFonts w:ascii="Tahoma" w:hAnsi="Tahoma" w:cs="Tahoma"/>
          <w:color w:val="000000" w:themeColor="text1"/>
          <w:sz w:val="22"/>
          <w:szCs w:val="22"/>
        </w:rPr>
        <w:t>pouvoirs)</w:t>
      </w:r>
    </w:p>
    <w:p w14:paraId="4FDB5E52" w14:textId="77777777" w:rsidR="0061597F" w:rsidRDefault="0061597F" w:rsidP="002B2763">
      <w:pPr>
        <w:tabs>
          <w:tab w:val="left" w:pos="5954"/>
        </w:tabs>
        <w:jc w:val="both"/>
        <w:textAlignment w:val="baseline"/>
        <w:rPr>
          <w:rFonts w:ascii="Tahoma" w:hAnsi="Tahoma" w:cs="Tahoma"/>
          <w:color w:val="000000" w:themeColor="text1"/>
          <w:sz w:val="22"/>
          <w:szCs w:val="22"/>
        </w:rPr>
      </w:pPr>
    </w:p>
    <w:p w14:paraId="648FD660" w14:textId="0EFE179E" w:rsidR="7D426FFC" w:rsidRDefault="7D426FFC" w:rsidP="43AF0E04">
      <w:pPr>
        <w:jc w:val="both"/>
      </w:pPr>
      <w:r w:rsidRPr="43AF0E04">
        <w:rPr>
          <w:rFonts w:ascii="Tahoma" w:eastAsia="Tahoma" w:hAnsi="Tahoma" w:cs="Tahoma"/>
          <w:color w:val="000000" w:themeColor="text1"/>
          <w:sz w:val="22"/>
          <w:szCs w:val="22"/>
          <w:u w:val="single"/>
        </w:rPr>
        <w:t>Étaient présents</w:t>
      </w:r>
      <w:r w:rsidRPr="43AF0E04">
        <w:rPr>
          <w:rFonts w:ascii="Tahoma" w:eastAsia="Tahoma" w:hAnsi="Tahoma" w:cs="Tahoma"/>
          <w:color w:val="000000" w:themeColor="text1"/>
          <w:sz w:val="22"/>
          <w:szCs w:val="22"/>
        </w:rPr>
        <w:t xml:space="preserve"> : </w:t>
      </w:r>
    </w:p>
    <w:p w14:paraId="43EA6025" w14:textId="609A9D46" w:rsidR="7D426FFC" w:rsidRDefault="7D426FFC" w:rsidP="43AF0E04">
      <w:pPr>
        <w:jc w:val="both"/>
      </w:pPr>
      <w:r w:rsidRPr="43AF0E04">
        <w:rPr>
          <w:rFonts w:ascii="Tahoma" w:eastAsia="Tahoma" w:hAnsi="Tahoma" w:cs="Tahoma"/>
          <w:color w:val="000000" w:themeColor="text1"/>
          <w:sz w:val="22"/>
          <w:szCs w:val="22"/>
        </w:rPr>
        <w:t xml:space="preserve"> </w:t>
      </w:r>
    </w:p>
    <w:p w14:paraId="72BA9334" w14:textId="0D79A092" w:rsidR="7D426FFC" w:rsidRDefault="7D426FFC" w:rsidP="43AF0E04">
      <w:pPr>
        <w:jc w:val="both"/>
      </w:pPr>
      <w:r w:rsidRPr="43AF0E04">
        <w:rPr>
          <w:rFonts w:ascii="Tahoma" w:eastAsia="Tahoma" w:hAnsi="Tahoma" w:cs="Tahoma"/>
          <w:b/>
          <w:bCs/>
          <w:color w:val="000000" w:themeColor="text1"/>
          <w:sz w:val="22"/>
          <w:szCs w:val="22"/>
        </w:rPr>
        <w:t xml:space="preserve">Titulaires (32) : </w:t>
      </w:r>
      <w:r w:rsidRPr="43AF0E04">
        <w:rPr>
          <w:rFonts w:ascii="Tahoma" w:eastAsia="Tahoma" w:hAnsi="Tahoma" w:cs="Tahoma"/>
          <w:color w:val="000000" w:themeColor="text1"/>
          <w:sz w:val="22"/>
          <w:szCs w:val="22"/>
        </w:rPr>
        <w:t>Edith FELIX (Bagnolet) ; Stephanka TOUSSAINT (</w:t>
      </w:r>
      <w:r w:rsidR="00185AB1" w:rsidRPr="43AF0E04">
        <w:rPr>
          <w:rFonts w:ascii="Tahoma" w:eastAsia="Tahoma" w:hAnsi="Tahoma" w:cs="Tahoma"/>
          <w:color w:val="000000" w:themeColor="text1"/>
          <w:sz w:val="22"/>
          <w:szCs w:val="22"/>
        </w:rPr>
        <w:t>Bois-Colombes</w:t>
      </w:r>
      <w:r w:rsidRPr="43AF0E04">
        <w:rPr>
          <w:rFonts w:ascii="Tahoma" w:eastAsia="Tahoma" w:hAnsi="Tahoma" w:cs="Tahoma"/>
          <w:color w:val="000000" w:themeColor="text1"/>
          <w:sz w:val="22"/>
          <w:szCs w:val="22"/>
        </w:rPr>
        <w:t>) ; Cédric NICOLAS (Bourg-la-Reine) ; Pierre LECLERC (Bry-sur-Marne) ; Yann VIGUIE (Champigny-sur-Ma</w:t>
      </w:r>
      <w:r w:rsidR="00185AB1">
        <w:rPr>
          <w:rFonts w:ascii="Tahoma" w:eastAsia="Tahoma" w:hAnsi="Tahoma" w:cs="Tahoma"/>
          <w:color w:val="000000" w:themeColor="text1"/>
          <w:sz w:val="22"/>
          <w:szCs w:val="22"/>
        </w:rPr>
        <w:t>r</w:t>
      </w:r>
      <w:r w:rsidRPr="43AF0E04">
        <w:rPr>
          <w:rFonts w:ascii="Tahoma" w:eastAsia="Tahoma" w:hAnsi="Tahoma" w:cs="Tahoma"/>
          <w:color w:val="000000" w:themeColor="text1"/>
          <w:sz w:val="22"/>
          <w:szCs w:val="22"/>
        </w:rPr>
        <w:t>ne) ; Marie-Hélène MAGNE (Charenton-le-Pont) ; Laurent TAUPIN (Chevilly-Larue) ; Serge KEHYAYAN (Clamart) ; Léopold MICHALLET(Colombes) ; Jean-Luc MILLARD (Drancy) ; Mohamed HOUCINI (</w:t>
      </w:r>
      <w:r w:rsidRPr="43AF0E04">
        <w:rPr>
          <w:rFonts w:ascii="Arial" w:eastAsia="Arial" w:hAnsi="Arial" w:cs="Arial"/>
          <w:color w:val="000000" w:themeColor="text1"/>
          <w:sz w:val="22"/>
          <w:szCs w:val="22"/>
        </w:rPr>
        <w:t>Fontenay-aux-Roses) ;</w:t>
      </w:r>
      <w:r w:rsidRPr="43AF0E04">
        <w:rPr>
          <w:rFonts w:ascii="Tahoma" w:eastAsia="Tahoma" w:hAnsi="Tahoma" w:cs="Tahoma"/>
          <w:color w:val="000000" w:themeColor="text1"/>
          <w:sz w:val="22"/>
          <w:szCs w:val="22"/>
        </w:rPr>
        <w:t xml:space="preserve"> Christophe BERNIER (Gennevilliers) ; Virginie FALGUIERES (</w:t>
      </w:r>
      <w:r w:rsidRPr="43AF0E04">
        <w:rPr>
          <w:rFonts w:ascii="Arial" w:eastAsia="Arial" w:hAnsi="Arial" w:cs="Arial"/>
          <w:color w:val="000000" w:themeColor="text1"/>
          <w:sz w:val="22"/>
          <w:szCs w:val="22"/>
        </w:rPr>
        <w:t xml:space="preserve">Juvisy-sur-Orge) ; </w:t>
      </w:r>
      <w:r w:rsidRPr="43AF0E04">
        <w:rPr>
          <w:rFonts w:ascii="Tahoma" w:eastAsia="Tahoma" w:hAnsi="Tahoma" w:cs="Tahoma"/>
          <w:color w:val="000000" w:themeColor="text1"/>
          <w:sz w:val="22"/>
          <w:szCs w:val="22"/>
        </w:rPr>
        <w:t>Geneviève GAILLABAUD (</w:t>
      </w:r>
      <w:r w:rsidRPr="43AF0E04">
        <w:rPr>
          <w:rFonts w:ascii="Arial" w:eastAsia="Arial" w:hAnsi="Arial" w:cs="Arial"/>
          <w:color w:val="000000" w:themeColor="text1"/>
          <w:sz w:val="22"/>
          <w:szCs w:val="22"/>
        </w:rPr>
        <w:t>La Garenne-Colombes) ;</w:t>
      </w:r>
      <w:r w:rsidRPr="43AF0E04">
        <w:rPr>
          <w:rFonts w:ascii="Tahoma" w:eastAsia="Tahoma" w:hAnsi="Tahoma" w:cs="Tahoma"/>
          <w:color w:val="000000" w:themeColor="text1"/>
          <w:sz w:val="22"/>
          <w:szCs w:val="22"/>
        </w:rPr>
        <w:t xml:space="preserve"> Sophie DESCHIENS</w:t>
      </w:r>
      <w:r w:rsidRPr="43AF0E04">
        <w:rPr>
          <w:rFonts w:ascii="Arial" w:eastAsia="Arial" w:hAnsi="Arial" w:cs="Arial"/>
          <w:color w:val="000000" w:themeColor="text1"/>
          <w:sz w:val="22"/>
          <w:szCs w:val="22"/>
        </w:rPr>
        <w:t xml:space="preserve"> (Levallois-Perret) ; </w:t>
      </w:r>
      <w:r w:rsidRPr="43AF0E04">
        <w:rPr>
          <w:rFonts w:ascii="Tahoma" w:eastAsia="Tahoma" w:hAnsi="Tahoma" w:cs="Tahoma"/>
          <w:color w:val="000000" w:themeColor="text1"/>
          <w:sz w:val="22"/>
          <w:szCs w:val="22"/>
        </w:rPr>
        <w:t>Sophie BOSQUILLON (</w:t>
      </w:r>
      <w:r w:rsidRPr="43AF0E04">
        <w:rPr>
          <w:rFonts w:ascii="Arial" w:eastAsia="Arial" w:hAnsi="Arial" w:cs="Arial"/>
          <w:color w:val="000000" w:themeColor="text1"/>
          <w:sz w:val="22"/>
          <w:szCs w:val="22"/>
        </w:rPr>
        <w:t>L'Île-Saint-Denis) ;</w:t>
      </w:r>
      <w:r w:rsidRPr="43AF0E04">
        <w:rPr>
          <w:rFonts w:ascii="Tahoma" w:eastAsia="Tahoma" w:hAnsi="Tahoma" w:cs="Tahoma"/>
          <w:color w:val="000000" w:themeColor="text1"/>
          <w:sz w:val="22"/>
          <w:szCs w:val="22"/>
        </w:rPr>
        <w:t xml:space="preserve"> Marie-France PARRAIN (</w:t>
      </w:r>
      <w:r w:rsidRPr="43AF0E04">
        <w:rPr>
          <w:rFonts w:ascii="Arial" w:eastAsia="Arial" w:hAnsi="Arial" w:cs="Arial"/>
          <w:color w:val="000000" w:themeColor="text1"/>
          <w:sz w:val="22"/>
          <w:szCs w:val="22"/>
        </w:rPr>
        <w:t xml:space="preserve">Maisons-Alfort) ; </w:t>
      </w:r>
      <w:r w:rsidRPr="43AF0E04">
        <w:rPr>
          <w:rFonts w:ascii="Tahoma" w:eastAsia="Tahoma" w:hAnsi="Tahoma" w:cs="Tahoma"/>
          <w:color w:val="000000" w:themeColor="text1"/>
          <w:sz w:val="22"/>
          <w:szCs w:val="22"/>
        </w:rPr>
        <w:t>Florent LACAILLE-ALBIGES (</w:t>
      </w:r>
      <w:r w:rsidRPr="43AF0E04">
        <w:rPr>
          <w:rFonts w:ascii="Arial" w:eastAsia="Arial" w:hAnsi="Arial" w:cs="Arial"/>
          <w:color w:val="000000" w:themeColor="text1"/>
          <w:sz w:val="22"/>
          <w:szCs w:val="22"/>
        </w:rPr>
        <w:t>Noisy-le-Sec) ;</w:t>
      </w:r>
      <w:r w:rsidRPr="43AF0E04">
        <w:rPr>
          <w:rFonts w:ascii="Tahoma" w:eastAsia="Tahoma" w:hAnsi="Tahoma" w:cs="Tahoma"/>
          <w:color w:val="000000" w:themeColor="text1"/>
          <w:sz w:val="22"/>
          <w:szCs w:val="22"/>
        </w:rPr>
        <w:t xml:space="preserve"> Sylvain RAIFAUD (Paris) ; Julie LEFEBVRE (Romainville) ; Capucine du SARTEL(</w:t>
      </w:r>
      <w:r w:rsidRPr="43AF0E04">
        <w:rPr>
          <w:rFonts w:ascii="Arial" w:eastAsia="Arial" w:hAnsi="Arial" w:cs="Arial"/>
          <w:color w:val="000000" w:themeColor="text1"/>
          <w:sz w:val="22"/>
          <w:szCs w:val="22"/>
        </w:rPr>
        <w:t>Saint-Cloud) ;</w:t>
      </w:r>
      <w:r w:rsidRPr="43AF0E04">
        <w:rPr>
          <w:rFonts w:ascii="Tahoma" w:eastAsia="Tahoma" w:hAnsi="Tahoma" w:cs="Tahoma"/>
          <w:color w:val="000000" w:themeColor="text1"/>
          <w:sz w:val="22"/>
          <w:szCs w:val="22"/>
        </w:rPr>
        <w:t xml:space="preserve"> Christophe PIERCY (Saint-Denis) ; Luc ALONSO (Saint-Mandé) ; Patrice PATTEE (Sceaux) ; Sophie de LAMOTTE (</w:t>
      </w:r>
      <w:r w:rsidRPr="43AF0E04">
        <w:rPr>
          <w:rFonts w:ascii="Arial" w:eastAsia="Arial" w:hAnsi="Arial" w:cs="Arial"/>
          <w:color w:val="000000" w:themeColor="text1"/>
          <w:sz w:val="22"/>
          <w:szCs w:val="22"/>
        </w:rPr>
        <w:t>Suresnes) ;</w:t>
      </w:r>
      <w:r w:rsidRPr="43AF0E04">
        <w:rPr>
          <w:rFonts w:ascii="Tahoma" w:eastAsia="Tahoma" w:hAnsi="Tahoma" w:cs="Tahoma"/>
          <w:color w:val="000000" w:themeColor="text1"/>
          <w:sz w:val="22"/>
          <w:szCs w:val="22"/>
        </w:rPr>
        <w:t xml:space="preserve"> Thierry DUBOC (</w:t>
      </w:r>
      <w:r w:rsidRPr="43AF0E04">
        <w:rPr>
          <w:rFonts w:ascii="Arial" w:eastAsia="Arial" w:hAnsi="Arial" w:cs="Arial"/>
          <w:color w:val="000000" w:themeColor="text1"/>
          <w:sz w:val="22"/>
          <w:szCs w:val="22"/>
        </w:rPr>
        <w:t xml:space="preserve">Villejuif) ; </w:t>
      </w:r>
      <w:r w:rsidRPr="43AF0E04">
        <w:rPr>
          <w:rFonts w:ascii="Tahoma" w:eastAsia="Tahoma" w:hAnsi="Tahoma" w:cs="Tahoma"/>
          <w:color w:val="000000" w:themeColor="text1"/>
          <w:sz w:val="22"/>
          <w:szCs w:val="22"/>
        </w:rPr>
        <w:t>Robin LOUVIGNÉ (</w:t>
      </w:r>
      <w:r w:rsidRPr="43AF0E04">
        <w:rPr>
          <w:rFonts w:ascii="Arial" w:eastAsia="Arial" w:hAnsi="Arial" w:cs="Arial"/>
          <w:color w:val="000000" w:themeColor="text1"/>
          <w:sz w:val="22"/>
          <w:szCs w:val="22"/>
        </w:rPr>
        <w:t>Vincennes) ;</w:t>
      </w:r>
      <w:r w:rsidRPr="43AF0E04">
        <w:rPr>
          <w:rFonts w:ascii="Tahoma" w:eastAsia="Tahoma" w:hAnsi="Tahoma" w:cs="Tahoma"/>
          <w:color w:val="000000" w:themeColor="text1"/>
          <w:sz w:val="22"/>
          <w:szCs w:val="22"/>
        </w:rPr>
        <w:t xml:space="preserve"> Marie-Catherine HERRMANN (</w:t>
      </w:r>
      <w:r w:rsidRPr="43AF0E04">
        <w:rPr>
          <w:rFonts w:ascii="Arial" w:eastAsia="Arial" w:hAnsi="Arial" w:cs="Arial"/>
          <w:color w:val="000000" w:themeColor="text1"/>
          <w:sz w:val="22"/>
          <w:szCs w:val="22"/>
        </w:rPr>
        <w:t>Grand-Paris-Grand-Est) ;</w:t>
      </w:r>
      <w:r w:rsidRPr="43AF0E04">
        <w:rPr>
          <w:rFonts w:ascii="Tahoma" w:eastAsia="Tahoma" w:hAnsi="Tahoma" w:cs="Tahoma"/>
          <w:color w:val="000000" w:themeColor="text1"/>
          <w:sz w:val="22"/>
          <w:szCs w:val="22"/>
        </w:rPr>
        <w:t xml:space="preserve"> Patricia VAVASSORI (</w:t>
      </w:r>
      <w:r w:rsidRPr="43AF0E04">
        <w:rPr>
          <w:rFonts w:ascii="Arial" w:eastAsia="Arial" w:hAnsi="Arial" w:cs="Arial"/>
          <w:color w:val="000000" w:themeColor="text1"/>
          <w:sz w:val="22"/>
          <w:szCs w:val="22"/>
        </w:rPr>
        <w:t>Grand-Paris-Grand-Est) ;</w:t>
      </w:r>
      <w:r w:rsidRPr="43AF0E04">
        <w:rPr>
          <w:rFonts w:ascii="Tahoma" w:eastAsia="Tahoma" w:hAnsi="Tahoma" w:cs="Tahoma"/>
          <w:color w:val="000000" w:themeColor="text1"/>
          <w:sz w:val="22"/>
          <w:szCs w:val="22"/>
        </w:rPr>
        <w:t xml:space="preserve"> David DAOULAS</w:t>
      </w:r>
      <w:r w:rsidRPr="43AF0E04">
        <w:rPr>
          <w:rFonts w:ascii="Arial" w:eastAsia="Arial" w:hAnsi="Arial" w:cs="Arial"/>
          <w:color w:val="000000" w:themeColor="text1"/>
          <w:sz w:val="22"/>
          <w:szCs w:val="22"/>
        </w:rPr>
        <w:t xml:space="preserve"> (Grand-Paris-Seine-Ouest) ; </w:t>
      </w:r>
      <w:r w:rsidRPr="43AF0E04">
        <w:rPr>
          <w:rFonts w:ascii="Tahoma" w:eastAsia="Tahoma" w:hAnsi="Tahoma" w:cs="Tahoma"/>
          <w:color w:val="000000" w:themeColor="text1"/>
          <w:sz w:val="22"/>
          <w:szCs w:val="22"/>
        </w:rPr>
        <w:t xml:space="preserve">Patrick DE LA MARQUE </w:t>
      </w:r>
      <w:r w:rsidRPr="43AF0E04">
        <w:rPr>
          <w:rFonts w:ascii="Arial" w:eastAsia="Arial" w:hAnsi="Arial" w:cs="Arial"/>
          <w:color w:val="000000" w:themeColor="text1"/>
          <w:sz w:val="22"/>
          <w:szCs w:val="22"/>
        </w:rPr>
        <w:t xml:space="preserve">(Grand-Paris-Seine-Ouest) ; </w:t>
      </w:r>
      <w:r w:rsidRPr="43AF0E04">
        <w:rPr>
          <w:rFonts w:ascii="Tahoma" w:eastAsia="Tahoma" w:hAnsi="Tahoma" w:cs="Tahoma"/>
          <w:color w:val="000000" w:themeColor="text1"/>
          <w:sz w:val="22"/>
          <w:szCs w:val="22"/>
        </w:rPr>
        <w:t xml:space="preserve">Bernard ROCHE </w:t>
      </w:r>
      <w:r w:rsidRPr="43AF0E04">
        <w:rPr>
          <w:rFonts w:ascii="Arial" w:eastAsia="Arial" w:hAnsi="Arial" w:cs="Arial"/>
          <w:color w:val="000000" w:themeColor="text1"/>
          <w:sz w:val="22"/>
          <w:szCs w:val="22"/>
        </w:rPr>
        <w:t>(Grand-Paris-Seine-Ouest).</w:t>
      </w:r>
    </w:p>
    <w:p w14:paraId="07B45E48" w14:textId="407805A8" w:rsidR="7D426FFC" w:rsidRDefault="7D426FFC" w:rsidP="43AF0E04">
      <w:pPr>
        <w:jc w:val="both"/>
      </w:pPr>
      <w:r w:rsidRPr="43AF0E04">
        <w:rPr>
          <w:rFonts w:ascii="Tahoma" w:eastAsia="Tahoma" w:hAnsi="Tahoma" w:cs="Tahoma"/>
          <w:b/>
          <w:bCs/>
          <w:sz w:val="22"/>
          <w:szCs w:val="22"/>
        </w:rPr>
        <w:t xml:space="preserve"> </w:t>
      </w:r>
    </w:p>
    <w:p w14:paraId="4F7E9419" w14:textId="47FA6AAD" w:rsidR="7D426FFC" w:rsidRDefault="7D426FFC" w:rsidP="43AF0E04">
      <w:pPr>
        <w:ind w:right="135"/>
        <w:jc w:val="both"/>
      </w:pPr>
      <w:r w:rsidRPr="43AF0E04">
        <w:rPr>
          <w:rFonts w:ascii="Tahoma" w:eastAsia="Tahoma" w:hAnsi="Tahoma" w:cs="Tahoma"/>
          <w:b/>
          <w:bCs/>
          <w:color w:val="000000" w:themeColor="text1"/>
          <w:sz w:val="22"/>
          <w:szCs w:val="22"/>
        </w:rPr>
        <w:t>Suppléants avec voix délibératives</w:t>
      </w:r>
      <w:r w:rsidRPr="43AF0E04">
        <w:rPr>
          <w:rFonts w:ascii="Tahoma" w:eastAsia="Tahoma" w:hAnsi="Tahoma" w:cs="Tahoma"/>
          <w:color w:val="000000" w:themeColor="text1"/>
          <w:sz w:val="22"/>
          <w:szCs w:val="22"/>
        </w:rPr>
        <w:t xml:space="preserve"> </w:t>
      </w:r>
      <w:r w:rsidRPr="43AF0E04">
        <w:rPr>
          <w:rFonts w:ascii="Tahoma" w:eastAsia="Tahoma" w:hAnsi="Tahoma" w:cs="Tahoma"/>
          <w:b/>
          <w:bCs/>
          <w:color w:val="000000" w:themeColor="text1"/>
          <w:sz w:val="22"/>
          <w:szCs w:val="22"/>
        </w:rPr>
        <w:t>(4)</w:t>
      </w:r>
      <w:r w:rsidRPr="43AF0E04">
        <w:rPr>
          <w:rFonts w:ascii="Tahoma" w:eastAsia="Tahoma" w:hAnsi="Tahoma" w:cs="Tahoma"/>
          <w:color w:val="000000" w:themeColor="text1"/>
          <w:sz w:val="22"/>
          <w:szCs w:val="22"/>
        </w:rPr>
        <w:t xml:space="preserve"> : Thierry-Michel Isoard (Asnières-sur-Seine) ; Clautilde Choffrut (Le Pré Saint-Gervais) ; Louise Bompaire (Grand-Paris-Seine-Ouest) ; Luc Mauvarin (Grand-Paris-Seine-Ouest).</w:t>
      </w:r>
    </w:p>
    <w:p w14:paraId="480FDA5D" w14:textId="54C55862" w:rsidR="7D426FFC" w:rsidRDefault="7D426FFC" w:rsidP="43AF0E04">
      <w:pPr>
        <w:ind w:right="135"/>
        <w:jc w:val="both"/>
      </w:pPr>
      <w:r w:rsidRPr="43AF0E04">
        <w:rPr>
          <w:rFonts w:ascii="Tahoma" w:eastAsia="Tahoma" w:hAnsi="Tahoma" w:cs="Tahoma"/>
          <w:b/>
          <w:bCs/>
          <w:color w:val="000000" w:themeColor="text1"/>
          <w:sz w:val="22"/>
          <w:szCs w:val="22"/>
        </w:rPr>
        <w:t xml:space="preserve"> </w:t>
      </w:r>
    </w:p>
    <w:p w14:paraId="34F1F703" w14:textId="59C82C4B" w:rsidR="7D426FFC" w:rsidRDefault="7D426FFC" w:rsidP="43AF0E04">
      <w:pPr>
        <w:jc w:val="both"/>
      </w:pPr>
      <w:r w:rsidRPr="43AF0E04">
        <w:rPr>
          <w:rFonts w:ascii="Tahoma" w:eastAsia="Tahoma" w:hAnsi="Tahoma" w:cs="Tahoma"/>
          <w:b/>
          <w:bCs/>
          <w:color w:val="000000" w:themeColor="text1"/>
          <w:sz w:val="22"/>
          <w:szCs w:val="22"/>
        </w:rPr>
        <w:t xml:space="preserve">Excusés ayant donné pouvoir (24) : </w:t>
      </w:r>
      <w:r w:rsidRPr="43AF0E04">
        <w:rPr>
          <w:rFonts w:ascii="Tahoma" w:eastAsia="Tahoma" w:hAnsi="Tahoma" w:cs="Tahoma"/>
          <w:color w:val="000000" w:themeColor="text1"/>
          <w:sz w:val="22"/>
          <w:szCs w:val="22"/>
        </w:rPr>
        <w:t xml:space="preserve"> Matthieu TELLIER (Aulnay-sous-Bois) à T.M. Isoard ; Bruno TUDER (Bagneux)  à E. Felix ; Samuel BESNARD (Cachan) à E. Felix ; Marc FEUGERE (Chatenay-Malabry) à M. Mohamed Houcini ; Elodie DORFIAC (Châtillon) à L. Mauvarin (GPSO) ; Hervé de COMPIEGNE (Courbevoie) à S. Kehyayan ; Sylvie SIMON-DECK (Créteil) à J. Lefebvre ; Marius TCHENDJOU (Epinay-sur-Seine) à J.L. Millard ; Marc BRUNET (Fontenay-sous-Bois) à C. Bernier ; Clément PECQUEUX (Ivry-sur-Seine) à C. Bernier ; Gabriel GALIOTTO (Le Blanc-Mesnil) à G. Gaillabaud ; Benoit BLOT (Le Plessis-Robinson) à S. Deschiens ; Christophe PAQUIS  (Les Lilas) à L. Michallet ; Vincent SOULAGE (Nanterre) à L. Michallet ; Pierric AMELLA (Pantin) à S. Raifaud ; Jean-Marie BALLET (Puteaux) à C. Du Sartel ; Frédéric SGARD (Rueil-Malmaison) à P. Pattée ; Patrick LEROY (Rungis) à L. Alonso ; Nicolas MOREAU (Vaucresson) à S. De Lamotte ; Nathalie BRAR-CHAVEAU (Velizy-Villacoublay) à P. Pattée ; Henri ROGER-ESTRADE (</w:t>
      </w:r>
      <w:r w:rsidR="00185AB1" w:rsidRPr="43AF0E04">
        <w:rPr>
          <w:rFonts w:ascii="Tahoma" w:eastAsia="Tahoma" w:hAnsi="Tahoma" w:cs="Tahoma"/>
          <w:color w:val="000000" w:themeColor="text1"/>
          <w:sz w:val="22"/>
          <w:szCs w:val="22"/>
        </w:rPr>
        <w:t>Verrières-le-Buisson</w:t>
      </w:r>
      <w:r w:rsidRPr="43AF0E04">
        <w:rPr>
          <w:rFonts w:ascii="Tahoma" w:eastAsia="Tahoma" w:hAnsi="Tahoma" w:cs="Tahoma"/>
          <w:color w:val="000000" w:themeColor="text1"/>
          <w:sz w:val="22"/>
          <w:szCs w:val="22"/>
        </w:rPr>
        <w:t>) à P. Pattée ; Mickaël RIGAULT (Grand-Paris-Grand-Est) à P. Vavassori ; Hervé LIEVRE (GPSO) à L. Mauvarin ; Patrick OLLIER (MGP) à S. Raifaud.</w:t>
      </w:r>
    </w:p>
    <w:p w14:paraId="44F87512" w14:textId="61BF4DDB" w:rsidR="43AF0E04" w:rsidRDefault="43AF0E04" w:rsidP="43AF0E04">
      <w:pPr>
        <w:ind w:right="135"/>
        <w:jc w:val="both"/>
        <w:rPr>
          <w:rFonts w:ascii="Tahoma" w:hAnsi="Tahoma" w:cs="Tahoma"/>
          <w:color w:val="000000" w:themeColor="text1"/>
          <w:sz w:val="22"/>
          <w:szCs w:val="22"/>
        </w:rPr>
      </w:pPr>
    </w:p>
    <w:p w14:paraId="25F6DD22" w14:textId="77777777" w:rsidR="008A772C" w:rsidRPr="009D630F" w:rsidRDefault="008A772C" w:rsidP="008A772C">
      <w:pPr>
        <w:jc w:val="both"/>
        <w:textAlignment w:val="baseline"/>
        <w:rPr>
          <w:rFonts w:ascii="Tahoma" w:hAnsi="Tahoma" w:cs="Tahoma"/>
          <w:color w:val="000000" w:themeColor="text1"/>
          <w:sz w:val="22"/>
          <w:szCs w:val="22"/>
        </w:rPr>
      </w:pPr>
    </w:p>
    <w:p w14:paraId="2BA2EE0C" w14:textId="09F9DDD4" w:rsidR="735FDD28" w:rsidRDefault="008A772C" w:rsidP="008A772C">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 xml:space="preserve">Total des voix : </w:t>
      </w:r>
      <w:r w:rsidR="512F980B"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Pr="43AF0E04">
        <w:rPr>
          <w:rFonts w:ascii="Tahoma" w:hAnsi="Tahoma" w:cs="Tahoma"/>
          <w:color w:val="000000" w:themeColor="text1"/>
          <w:sz w:val="22"/>
          <w:szCs w:val="22"/>
        </w:rPr>
        <w:t xml:space="preserve"> </w:t>
      </w:r>
      <w:r w:rsidRPr="43AF0E04">
        <w:rPr>
          <w:rStyle w:val="normaltextrun"/>
          <w:rFonts w:ascii="Tahoma" w:hAnsi="Tahoma" w:cs="Tahoma"/>
          <w:color w:val="000000" w:themeColor="text1"/>
          <w:sz w:val="22"/>
          <w:szCs w:val="22"/>
        </w:rPr>
        <w:t>voix</w:t>
      </w:r>
      <w:r w:rsidRPr="43AF0E04">
        <w:rPr>
          <w:rStyle w:val="eop"/>
          <w:rFonts w:ascii="Tahoma" w:hAnsi="Tahoma" w:cs="Tahoma"/>
          <w:color w:val="000000" w:themeColor="text1"/>
          <w:sz w:val="22"/>
          <w:szCs w:val="22"/>
        </w:rPr>
        <w:t> </w:t>
      </w:r>
    </w:p>
    <w:p w14:paraId="5B662DB9" w14:textId="22633971" w:rsidR="00D21216" w:rsidRDefault="00D21216">
      <w:pPr>
        <w:rPr>
          <w:rStyle w:val="lev"/>
          <w:rFonts w:ascii="Tahoma" w:eastAsia="Tahoma" w:hAnsi="Tahoma" w:cs="Tahoma"/>
          <w:b w:val="0"/>
          <w:bCs w:val="0"/>
          <w:color w:val="000000" w:themeColor="text1"/>
          <w:sz w:val="22"/>
          <w:szCs w:val="22"/>
        </w:rPr>
      </w:pPr>
      <w:r>
        <w:rPr>
          <w:rStyle w:val="lev"/>
          <w:rFonts w:ascii="Tahoma" w:eastAsia="Tahoma" w:hAnsi="Tahoma" w:cs="Tahoma"/>
          <w:b w:val="0"/>
          <w:bCs w:val="0"/>
          <w:color w:val="000000" w:themeColor="text1"/>
          <w:sz w:val="22"/>
          <w:szCs w:val="22"/>
        </w:rPr>
        <w:br w:type="page"/>
      </w:r>
    </w:p>
    <w:p w14:paraId="539F6AB5" w14:textId="77777777" w:rsidR="007A3503" w:rsidRDefault="007A3503" w:rsidP="0040106C">
      <w:pPr>
        <w:tabs>
          <w:tab w:val="left" w:pos="5954"/>
        </w:tabs>
        <w:jc w:val="both"/>
        <w:rPr>
          <w:rStyle w:val="lev"/>
          <w:rFonts w:ascii="Tahoma" w:eastAsia="Tahoma" w:hAnsi="Tahoma" w:cs="Tahoma"/>
          <w:b w:val="0"/>
          <w:bCs w:val="0"/>
          <w:color w:val="000000" w:themeColor="text1"/>
          <w:sz w:val="22"/>
          <w:szCs w:val="22"/>
        </w:rPr>
      </w:pPr>
    </w:p>
    <w:p w14:paraId="0D6B5AC2" w14:textId="4BE6ACC1" w:rsidR="007A3503" w:rsidRPr="0022523E" w:rsidRDefault="008A772C" w:rsidP="0022523E">
      <w:pPr>
        <w:jc w:val="both"/>
        <w:textAlignment w:val="baseline"/>
        <w:rPr>
          <w:rStyle w:val="lev"/>
          <w:rFonts w:ascii="Tahoma" w:hAnsi="Tahoma" w:cs="Tahoma"/>
          <w:b w:val="0"/>
          <w:bCs w:val="0"/>
          <w:sz w:val="22"/>
          <w:szCs w:val="22"/>
        </w:rPr>
      </w:pPr>
      <w:r w:rsidRPr="009D630F">
        <w:rPr>
          <w:rFonts w:ascii="Tahoma" w:hAnsi="Tahoma" w:cs="Tahoma"/>
          <w:sz w:val="22"/>
          <w:szCs w:val="22"/>
        </w:rPr>
        <w:t>Assistaient également à la séance : Yannick Cabaret, Directeur général, Fabienne Puig, Directrice de l’administration générale et des RH, Marthe Ozbolt, Directrice de la Communication et du Marketing, Sédik Chekir, Responsable service finances, Malik Salemkour, Directeur juridique et de la commande publique, Thierry Pereira, Directeur technique.  </w:t>
      </w:r>
    </w:p>
    <w:p w14:paraId="6192471B" w14:textId="77777777" w:rsidR="00BD0B62" w:rsidRPr="00B33F11" w:rsidRDefault="00BD0B62" w:rsidP="0040106C">
      <w:pPr>
        <w:tabs>
          <w:tab w:val="left" w:pos="5954"/>
        </w:tabs>
        <w:jc w:val="both"/>
        <w:rPr>
          <w:rStyle w:val="lev"/>
          <w:rFonts w:ascii="Tahoma" w:eastAsia="Tahoma" w:hAnsi="Tahoma" w:cs="Tahoma"/>
          <w:b w:val="0"/>
          <w:bCs w:val="0"/>
          <w:color w:val="000000" w:themeColor="text1"/>
          <w:sz w:val="22"/>
          <w:szCs w:val="22"/>
        </w:rPr>
      </w:pPr>
    </w:p>
    <w:p w14:paraId="01F77F30" w14:textId="121F75FA" w:rsidR="001877CF" w:rsidRPr="00B33F11" w:rsidRDefault="001877CF" w:rsidP="00F51DDD">
      <w:pPr>
        <w:widowControl w:val="0"/>
        <w:autoSpaceDE w:val="0"/>
        <w:autoSpaceDN w:val="0"/>
        <w:adjustRightInd w:val="0"/>
        <w:spacing w:after="240"/>
        <w:jc w:val="both"/>
        <w:outlineLvl w:val="0"/>
        <w:rPr>
          <w:rFonts w:ascii="Tahoma" w:hAnsi="Tahoma" w:cs="Tahoma"/>
          <w:color w:val="000000" w:themeColor="text1"/>
          <w:sz w:val="22"/>
          <w:szCs w:val="22"/>
        </w:rPr>
      </w:pPr>
      <w:r w:rsidRPr="00B33F11">
        <w:rPr>
          <w:rFonts w:ascii="Tahoma" w:hAnsi="Tahoma" w:cs="Tahoma"/>
          <w:color w:val="000000" w:themeColor="text1"/>
          <w:sz w:val="22"/>
          <w:szCs w:val="22"/>
          <w:u w:val="single"/>
        </w:rPr>
        <w:t>Ordre du jour </w:t>
      </w:r>
      <w:r w:rsidRPr="00B33F11">
        <w:rPr>
          <w:rFonts w:ascii="Tahoma" w:hAnsi="Tahoma" w:cs="Tahoma"/>
          <w:color w:val="000000" w:themeColor="text1"/>
          <w:sz w:val="22"/>
          <w:szCs w:val="22"/>
        </w:rPr>
        <w:t>:</w:t>
      </w:r>
    </w:p>
    <w:p w14:paraId="6E2C7DC3" w14:textId="266FC805" w:rsidR="00B33F11" w:rsidRPr="003F08DB" w:rsidRDefault="003F08DB" w:rsidP="003F08DB">
      <w:pPr>
        <w:ind w:left="426"/>
        <w:outlineLvl w:val="0"/>
        <w:rPr>
          <w:rFonts w:ascii="Tahoma" w:hAnsi="Tahoma" w:cs="Tahoma"/>
          <w:color w:val="000000" w:themeColor="text1"/>
          <w:sz w:val="22"/>
          <w:szCs w:val="22"/>
        </w:rPr>
      </w:pPr>
      <w:r w:rsidRPr="003F08DB">
        <w:rPr>
          <w:rFonts w:ascii="Tahoma" w:hAnsi="Tahoma" w:cs="Tahoma"/>
          <w:color w:val="000000"/>
          <w:sz w:val="22"/>
          <w:szCs w:val="22"/>
        </w:rPr>
        <w:t>1.</w:t>
      </w:r>
      <w:r w:rsidRPr="003F08DB">
        <w:rPr>
          <w:rFonts w:ascii="Tahoma" w:hAnsi="Tahoma" w:cs="Tahoma"/>
          <w:color w:val="000000"/>
          <w:sz w:val="22"/>
          <w:szCs w:val="22"/>
          <w:u w:val="single"/>
        </w:rPr>
        <w:t xml:space="preserve"> </w:t>
      </w:r>
      <w:r w:rsidR="00B33F11" w:rsidRPr="003F08DB">
        <w:rPr>
          <w:rFonts w:ascii="Tahoma" w:hAnsi="Tahoma" w:cs="Tahoma"/>
          <w:color w:val="000000"/>
          <w:sz w:val="22"/>
          <w:szCs w:val="22"/>
          <w:u w:val="single"/>
        </w:rPr>
        <w:t xml:space="preserve">Approbation du procès-verbal </w:t>
      </w:r>
      <w:r w:rsidR="00B33F11" w:rsidRPr="003F08DB">
        <w:rPr>
          <w:rStyle w:val="normaltextrun"/>
          <w:rFonts w:ascii="Tahoma" w:hAnsi="Tahoma" w:cs="Tahoma"/>
          <w:color w:val="000000"/>
          <w:sz w:val="22"/>
          <w:szCs w:val="22"/>
          <w:shd w:val="clear" w:color="auto" w:fill="FFFFFF"/>
        </w:rPr>
        <w:t xml:space="preserve">(Socle commun) du </w:t>
      </w:r>
      <w:r w:rsidR="00D4230D">
        <w:rPr>
          <w:rStyle w:val="normaltextrun"/>
          <w:rFonts w:ascii="Tahoma" w:hAnsi="Tahoma" w:cs="Tahoma"/>
          <w:color w:val="000000"/>
          <w:sz w:val="22"/>
          <w:szCs w:val="22"/>
          <w:shd w:val="clear" w:color="auto" w:fill="FFFFFF"/>
        </w:rPr>
        <w:t>17 février 2026</w:t>
      </w:r>
    </w:p>
    <w:p w14:paraId="62E70872" w14:textId="77777777" w:rsidR="003F08DB" w:rsidRDefault="003F08DB" w:rsidP="003F08DB">
      <w:pPr>
        <w:tabs>
          <w:tab w:val="num" w:pos="426"/>
        </w:tabs>
        <w:ind w:left="426" w:hanging="6"/>
        <w:jc w:val="both"/>
        <w:textAlignment w:val="baseline"/>
        <w:rPr>
          <w:rFonts w:ascii="Tahoma" w:hAnsi="Tahoma" w:cs="Tahoma"/>
          <w:color w:val="000000"/>
          <w:sz w:val="22"/>
          <w:szCs w:val="22"/>
        </w:rPr>
      </w:pPr>
      <w:r w:rsidRPr="003F08DB">
        <w:rPr>
          <w:rFonts w:ascii="Tahoma" w:hAnsi="Tahoma" w:cs="Tahoma"/>
          <w:color w:val="000000"/>
          <w:sz w:val="22"/>
          <w:szCs w:val="22"/>
        </w:rPr>
        <w:tab/>
      </w:r>
    </w:p>
    <w:p w14:paraId="72DAFD83" w14:textId="372A0AA4" w:rsidR="00B33F11" w:rsidRPr="003F08DB" w:rsidRDefault="003F08DB" w:rsidP="003F08DB">
      <w:pPr>
        <w:tabs>
          <w:tab w:val="num" w:pos="426"/>
        </w:tabs>
        <w:ind w:left="426" w:hanging="6"/>
        <w:jc w:val="both"/>
        <w:textAlignment w:val="baseline"/>
        <w:rPr>
          <w:rFonts w:ascii="Tahoma" w:hAnsi="Tahoma" w:cs="Tahoma"/>
          <w:color w:val="000000"/>
          <w:sz w:val="22"/>
          <w:szCs w:val="22"/>
        </w:rPr>
      </w:pPr>
      <w:r w:rsidRPr="003F08DB">
        <w:rPr>
          <w:rFonts w:ascii="Tahoma" w:hAnsi="Tahoma" w:cs="Tahoma"/>
          <w:color w:val="000000"/>
          <w:sz w:val="22"/>
          <w:szCs w:val="22"/>
        </w:rPr>
        <w:t xml:space="preserve">2. </w:t>
      </w:r>
      <w:r w:rsidR="00B911A8" w:rsidRPr="003F08DB">
        <w:rPr>
          <w:rFonts w:ascii="Tahoma" w:hAnsi="Tahoma" w:cs="Tahoma"/>
          <w:color w:val="000000"/>
          <w:sz w:val="22"/>
          <w:szCs w:val="22"/>
          <w:u w:val="single"/>
        </w:rPr>
        <w:t>Délibérations</w:t>
      </w:r>
      <w:r w:rsidR="00B911A8" w:rsidRPr="003F08DB">
        <w:rPr>
          <w:rFonts w:ascii="Tahoma" w:hAnsi="Tahoma" w:cs="Tahoma"/>
          <w:color w:val="000000"/>
          <w:sz w:val="22"/>
          <w:szCs w:val="22"/>
        </w:rPr>
        <w:t> :  </w:t>
      </w:r>
    </w:p>
    <w:p w14:paraId="21CD9A16" w14:textId="77777777" w:rsidR="004B529D" w:rsidRPr="00B33F11" w:rsidRDefault="004B529D" w:rsidP="00F51DDD">
      <w:pPr>
        <w:tabs>
          <w:tab w:val="num" w:pos="426"/>
        </w:tabs>
        <w:ind w:hanging="6"/>
        <w:jc w:val="both"/>
        <w:textAlignment w:val="baseline"/>
        <w:rPr>
          <w:rFonts w:ascii="Tahoma" w:hAnsi="Tahoma" w:cs="Tahoma"/>
          <w:sz w:val="22"/>
          <w:szCs w:val="22"/>
        </w:rPr>
      </w:pPr>
    </w:p>
    <w:p w14:paraId="5954D80F" w14:textId="775B18E1" w:rsidR="003A15AE" w:rsidRDefault="00C65D34" w:rsidP="003A15AE">
      <w:pPr>
        <w:pStyle w:val="paragraph"/>
        <w:spacing w:before="0" w:beforeAutospacing="0" w:after="0" w:afterAutospacing="0"/>
        <w:ind w:left="1418" w:hanging="992"/>
        <w:contextualSpacing/>
        <w:jc w:val="both"/>
        <w:textAlignment w:val="baseline"/>
        <w:rPr>
          <w:rFonts w:ascii="Tahoma" w:hAnsi="Tahoma" w:cs="Tahoma"/>
          <w:sz w:val="22"/>
          <w:szCs w:val="22"/>
        </w:rPr>
      </w:pPr>
      <w:r w:rsidRPr="00B33F11">
        <w:rPr>
          <w:rFonts w:ascii="Tahoma" w:hAnsi="Tahoma" w:cs="Tahoma"/>
          <w:sz w:val="22"/>
          <w:szCs w:val="22"/>
          <w:u w:val="single"/>
        </w:rPr>
        <w:t>202</w:t>
      </w:r>
      <w:r w:rsidR="00D4230D">
        <w:rPr>
          <w:rFonts w:ascii="Tahoma" w:hAnsi="Tahoma" w:cs="Tahoma"/>
          <w:sz w:val="22"/>
          <w:szCs w:val="22"/>
          <w:u w:val="single"/>
        </w:rPr>
        <w:t>6</w:t>
      </w:r>
      <w:r w:rsidRPr="00B33F11">
        <w:rPr>
          <w:rFonts w:ascii="Tahoma" w:hAnsi="Tahoma" w:cs="Tahoma"/>
          <w:sz w:val="22"/>
          <w:szCs w:val="22"/>
          <w:u w:val="single"/>
        </w:rPr>
        <w:t xml:space="preserve"> </w:t>
      </w:r>
      <w:r w:rsidR="00D4230D">
        <w:rPr>
          <w:rFonts w:ascii="Tahoma" w:hAnsi="Tahoma" w:cs="Tahoma"/>
          <w:sz w:val="22"/>
          <w:szCs w:val="22"/>
          <w:u w:val="single"/>
        </w:rPr>
        <w:t>12</w:t>
      </w:r>
      <w:r w:rsidRPr="00B33F11">
        <w:rPr>
          <w:rFonts w:ascii="Tahoma" w:hAnsi="Tahoma" w:cs="Tahoma"/>
          <w:sz w:val="22"/>
          <w:szCs w:val="22"/>
        </w:rPr>
        <w:t xml:space="preserve"> </w:t>
      </w:r>
      <w:r w:rsidR="00F861AC">
        <w:rPr>
          <w:rFonts w:ascii="Tahoma" w:hAnsi="Tahoma" w:cs="Tahoma"/>
          <w:sz w:val="22"/>
          <w:szCs w:val="22"/>
        </w:rPr>
        <w:t>-</w:t>
      </w:r>
      <w:r>
        <w:rPr>
          <w:rFonts w:ascii="Tahoma" w:hAnsi="Tahoma" w:cs="Tahoma"/>
          <w:sz w:val="22"/>
          <w:szCs w:val="22"/>
        </w:rPr>
        <w:t xml:space="preserve"> </w:t>
      </w:r>
      <w:r w:rsidR="00D4230D">
        <w:rPr>
          <w:rStyle w:val="normaltextrun"/>
          <w:rFonts w:ascii="Tahoma" w:hAnsi="Tahoma" w:cs="Tahoma"/>
          <w:color w:val="000000"/>
          <w:sz w:val="22"/>
          <w:szCs w:val="22"/>
        </w:rPr>
        <w:t>Actualisation du tableau des emplois et des effectifs</w:t>
      </w:r>
    </w:p>
    <w:p w14:paraId="31659A27" w14:textId="5E6756F3" w:rsidR="003A15AE" w:rsidRPr="00185AB1" w:rsidRDefault="00C65D34" w:rsidP="00185AB1">
      <w:pPr>
        <w:pStyle w:val="paragraph"/>
        <w:spacing w:before="0" w:beforeAutospacing="0" w:after="0" w:afterAutospacing="0"/>
        <w:ind w:left="1418" w:hanging="992"/>
        <w:contextualSpacing/>
        <w:jc w:val="both"/>
        <w:textAlignment w:val="baseline"/>
        <w:rPr>
          <w:rFonts w:ascii="Tahoma" w:hAnsi="Tahoma" w:cs="Tahoma"/>
          <w:sz w:val="22"/>
          <w:szCs w:val="22"/>
        </w:rPr>
      </w:pPr>
      <w:r w:rsidRPr="00B33F11">
        <w:rPr>
          <w:rFonts w:ascii="Tahoma" w:hAnsi="Tahoma" w:cs="Tahoma"/>
          <w:sz w:val="22"/>
          <w:szCs w:val="22"/>
          <w:u w:val="single"/>
        </w:rPr>
        <w:t>202</w:t>
      </w:r>
      <w:r w:rsidR="00F861AC">
        <w:rPr>
          <w:rFonts w:ascii="Tahoma" w:hAnsi="Tahoma" w:cs="Tahoma"/>
          <w:sz w:val="22"/>
          <w:szCs w:val="22"/>
          <w:u w:val="single"/>
        </w:rPr>
        <w:t>6</w:t>
      </w:r>
      <w:r w:rsidRPr="00B33F11">
        <w:rPr>
          <w:rFonts w:ascii="Tahoma" w:hAnsi="Tahoma" w:cs="Tahoma"/>
          <w:sz w:val="22"/>
          <w:szCs w:val="22"/>
          <w:u w:val="single"/>
        </w:rPr>
        <w:t xml:space="preserve"> </w:t>
      </w:r>
      <w:r w:rsidR="00D4230D">
        <w:rPr>
          <w:rFonts w:ascii="Tahoma" w:hAnsi="Tahoma" w:cs="Tahoma"/>
          <w:sz w:val="22"/>
          <w:szCs w:val="22"/>
          <w:u w:val="single"/>
        </w:rPr>
        <w:t>1</w:t>
      </w:r>
      <w:r w:rsidR="003A15AE">
        <w:rPr>
          <w:rFonts w:ascii="Tahoma" w:hAnsi="Tahoma" w:cs="Tahoma"/>
          <w:sz w:val="22"/>
          <w:szCs w:val="22"/>
          <w:u w:val="single"/>
        </w:rPr>
        <w:t>3</w:t>
      </w:r>
      <w:r w:rsidRPr="00B33F11">
        <w:rPr>
          <w:rFonts w:ascii="Tahoma" w:hAnsi="Tahoma" w:cs="Tahoma"/>
          <w:sz w:val="22"/>
          <w:szCs w:val="22"/>
        </w:rPr>
        <w:t xml:space="preserve"> </w:t>
      </w:r>
      <w:r w:rsidR="00F861AC">
        <w:rPr>
          <w:rFonts w:ascii="Tahoma" w:hAnsi="Tahoma" w:cs="Tahoma"/>
          <w:sz w:val="22"/>
          <w:szCs w:val="22"/>
        </w:rPr>
        <w:t>-</w:t>
      </w:r>
      <w:r w:rsidR="00F861AC">
        <w:rPr>
          <w:rFonts w:ascii="Tahoma" w:hAnsi="Tahoma" w:cs="Tahoma"/>
          <w:sz w:val="22"/>
          <w:szCs w:val="22"/>
        </w:rPr>
        <w:tab/>
      </w:r>
      <w:r w:rsidR="00D4230D">
        <w:rPr>
          <w:rFonts w:ascii="Tahoma" w:hAnsi="Tahoma" w:cs="Tahoma"/>
          <w:color w:val="000000"/>
          <w:sz w:val="22"/>
          <w:szCs w:val="22"/>
          <w:shd w:val="clear" w:color="auto" w:fill="FFFFFF"/>
        </w:rPr>
        <w:t>Actualisation des délibérations relatives au RIFSEEP</w:t>
      </w:r>
    </w:p>
    <w:p w14:paraId="0974403D" w14:textId="7F81F8DE" w:rsidR="00C65D34" w:rsidRDefault="00C65D34" w:rsidP="00185AB1">
      <w:pPr>
        <w:pStyle w:val="paragraph"/>
        <w:spacing w:before="0" w:beforeAutospacing="0" w:after="0" w:afterAutospacing="0"/>
        <w:ind w:left="1418" w:hanging="992"/>
        <w:contextualSpacing/>
        <w:jc w:val="both"/>
        <w:textAlignment w:val="baseline"/>
        <w:rPr>
          <w:rFonts w:ascii="Tahoma" w:hAnsi="Tahoma" w:cs="Tahoma"/>
          <w:sz w:val="22"/>
          <w:szCs w:val="22"/>
        </w:rPr>
      </w:pPr>
      <w:r w:rsidRPr="14DB75ED">
        <w:rPr>
          <w:rFonts w:ascii="Tahoma" w:hAnsi="Tahoma" w:cs="Tahoma"/>
          <w:sz w:val="22"/>
          <w:szCs w:val="22"/>
          <w:u w:val="single"/>
        </w:rPr>
        <w:t>202</w:t>
      </w:r>
      <w:r w:rsidR="00F861AC">
        <w:rPr>
          <w:rFonts w:ascii="Tahoma" w:hAnsi="Tahoma" w:cs="Tahoma"/>
          <w:sz w:val="22"/>
          <w:szCs w:val="22"/>
          <w:u w:val="single"/>
        </w:rPr>
        <w:t>6</w:t>
      </w:r>
      <w:r w:rsidRPr="14DB75ED">
        <w:rPr>
          <w:rFonts w:ascii="Tahoma" w:hAnsi="Tahoma" w:cs="Tahoma"/>
          <w:sz w:val="22"/>
          <w:szCs w:val="22"/>
          <w:u w:val="single"/>
        </w:rPr>
        <w:t xml:space="preserve"> </w:t>
      </w:r>
      <w:r w:rsidR="00F861AC">
        <w:rPr>
          <w:rFonts w:ascii="Tahoma" w:hAnsi="Tahoma" w:cs="Tahoma"/>
          <w:sz w:val="22"/>
          <w:szCs w:val="22"/>
          <w:u w:val="single"/>
        </w:rPr>
        <w:t>14</w:t>
      </w:r>
      <w:r w:rsidRPr="14DB75ED">
        <w:rPr>
          <w:rFonts w:ascii="Tahoma" w:hAnsi="Tahoma" w:cs="Tahoma"/>
          <w:sz w:val="22"/>
          <w:szCs w:val="22"/>
        </w:rPr>
        <w:t xml:space="preserve"> </w:t>
      </w:r>
      <w:r w:rsidR="00F861AC">
        <w:rPr>
          <w:rFonts w:ascii="Tahoma" w:hAnsi="Tahoma" w:cs="Tahoma"/>
          <w:sz w:val="22"/>
          <w:szCs w:val="22"/>
        </w:rPr>
        <w:t>-</w:t>
      </w:r>
      <w:r w:rsidRPr="14DB75ED">
        <w:rPr>
          <w:rFonts w:ascii="Tahoma" w:hAnsi="Tahoma" w:cs="Tahoma"/>
          <w:sz w:val="22"/>
          <w:szCs w:val="22"/>
        </w:rPr>
        <w:t xml:space="preserve"> </w:t>
      </w:r>
      <w:r w:rsidR="00F861AC">
        <w:rPr>
          <w:rStyle w:val="normaltextrun"/>
          <w:rFonts w:ascii="Tahoma" w:hAnsi="Tahoma" w:cs="Tahoma"/>
          <w:color w:val="000000"/>
          <w:sz w:val="22"/>
          <w:szCs w:val="22"/>
        </w:rPr>
        <w:t>Approbation du compte de gestion 2025 – Budget principal</w:t>
      </w:r>
    </w:p>
    <w:p w14:paraId="2809DFBC" w14:textId="383558BB" w:rsidR="003A15AE" w:rsidRPr="00185AB1" w:rsidRDefault="00C65D34" w:rsidP="00185AB1">
      <w:pPr>
        <w:pStyle w:val="paragraph"/>
        <w:spacing w:before="0" w:beforeAutospacing="0" w:after="0" w:afterAutospacing="0"/>
        <w:ind w:left="1418" w:hanging="992"/>
        <w:contextualSpacing/>
        <w:jc w:val="both"/>
        <w:textAlignment w:val="baseline"/>
        <w:rPr>
          <w:rFonts w:ascii="Tahoma" w:hAnsi="Tahoma" w:cs="Tahoma"/>
          <w:color w:val="000000"/>
          <w:sz w:val="22"/>
          <w:szCs w:val="22"/>
        </w:rPr>
      </w:pPr>
      <w:r w:rsidRPr="00B33F11">
        <w:rPr>
          <w:rFonts w:ascii="Tahoma" w:hAnsi="Tahoma" w:cs="Tahoma"/>
          <w:sz w:val="22"/>
          <w:szCs w:val="22"/>
          <w:u w:val="single"/>
        </w:rPr>
        <w:t>202</w:t>
      </w:r>
      <w:r w:rsidR="00F861AC">
        <w:rPr>
          <w:rFonts w:ascii="Tahoma" w:hAnsi="Tahoma" w:cs="Tahoma"/>
          <w:sz w:val="22"/>
          <w:szCs w:val="22"/>
          <w:u w:val="single"/>
        </w:rPr>
        <w:t>6</w:t>
      </w:r>
      <w:r w:rsidRPr="00B33F11">
        <w:rPr>
          <w:rFonts w:ascii="Tahoma" w:hAnsi="Tahoma" w:cs="Tahoma"/>
          <w:sz w:val="22"/>
          <w:szCs w:val="22"/>
          <w:u w:val="single"/>
        </w:rPr>
        <w:t xml:space="preserve"> </w:t>
      </w:r>
      <w:r w:rsidR="00F861AC">
        <w:rPr>
          <w:rFonts w:ascii="Tahoma" w:hAnsi="Tahoma" w:cs="Tahoma"/>
          <w:sz w:val="22"/>
          <w:szCs w:val="22"/>
          <w:u w:val="single"/>
        </w:rPr>
        <w:t>15</w:t>
      </w:r>
      <w:r w:rsidR="008A772C">
        <w:rPr>
          <w:rFonts w:ascii="Tahoma" w:hAnsi="Tahoma" w:cs="Tahoma"/>
          <w:sz w:val="22"/>
          <w:szCs w:val="22"/>
        </w:rPr>
        <w:t xml:space="preserve"> </w:t>
      </w:r>
      <w:r w:rsidR="00F861AC">
        <w:rPr>
          <w:rFonts w:ascii="Tahoma" w:hAnsi="Tahoma" w:cs="Tahoma"/>
          <w:sz w:val="22"/>
          <w:szCs w:val="22"/>
        </w:rPr>
        <w:t>-</w:t>
      </w:r>
      <w:r>
        <w:rPr>
          <w:rFonts w:ascii="Tahoma" w:hAnsi="Tahoma" w:cs="Tahoma"/>
          <w:sz w:val="22"/>
          <w:szCs w:val="22"/>
        </w:rPr>
        <w:t xml:space="preserve"> </w:t>
      </w:r>
      <w:r w:rsidR="00F861AC">
        <w:rPr>
          <w:rStyle w:val="normaltextrun"/>
          <w:rFonts w:ascii="Tahoma" w:hAnsi="Tahoma" w:cs="Tahoma"/>
          <w:color w:val="000000"/>
          <w:sz w:val="22"/>
          <w:szCs w:val="22"/>
        </w:rPr>
        <w:t>Approbation du compte administratif 2025 – Budget principal</w:t>
      </w:r>
    </w:p>
    <w:p w14:paraId="09AD02BC" w14:textId="7199CFFA" w:rsidR="003A15AE" w:rsidRPr="00185AB1" w:rsidRDefault="003A15AE" w:rsidP="00185AB1">
      <w:pPr>
        <w:pStyle w:val="paragraph"/>
        <w:spacing w:before="0" w:beforeAutospacing="0" w:after="0" w:afterAutospacing="0"/>
        <w:ind w:left="1418" w:hanging="992"/>
        <w:contextualSpacing/>
        <w:jc w:val="both"/>
        <w:textAlignment w:val="baseline"/>
        <w:rPr>
          <w:rFonts w:ascii="Tahoma" w:hAnsi="Tahoma" w:cs="Tahoma"/>
          <w:color w:val="000000"/>
          <w:sz w:val="22"/>
          <w:szCs w:val="22"/>
        </w:rPr>
      </w:pPr>
      <w:r w:rsidRPr="00B33F11">
        <w:rPr>
          <w:rFonts w:ascii="Tahoma" w:hAnsi="Tahoma" w:cs="Tahoma"/>
          <w:sz w:val="22"/>
          <w:szCs w:val="22"/>
          <w:u w:val="single"/>
        </w:rPr>
        <w:t>202</w:t>
      </w:r>
      <w:r w:rsidR="00F861AC">
        <w:rPr>
          <w:rFonts w:ascii="Tahoma" w:hAnsi="Tahoma" w:cs="Tahoma"/>
          <w:sz w:val="22"/>
          <w:szCs w:val="22"/>
          <w:u w:val="single"/>
        </w:rPr>
        <w:t>6</w:t>
      </w:r>
      <w:r w:rsidRPr="00B33F11">
        <w:rPr>
          <w:rFonts w:ascii="Tahoma" w:hAnsi="Tahoma" w:cs="Tahoma"/>
          <w:sz w:val="22"/>
          <w:szCs w:val="22"/>
          <w:u w:val="single"/>
        </w:rPr>
        <w:t xml:space="preserve"> </w:t>
      </w:r>
      <w:r w:rsidR="00F861AC">
        <w:rPr>
          <w:rFonts w:ascii="Tahoma" w:hAnsi="Tahoma" w:cs="Tahoma"/>
          <w:sz w:val="22"/>
          <w:szCs w:val="22"/>
          <w:u w:val="single"/>
        </w:rPr>
        <w:t>16</w:t>
      </w:r>
      <w:r>
        <w:rPr>
          <w:rFonts w:ascii="Tahoma" w:hAnsi="Tahoma" w:cs="Tahoma"/>
          <w:sz w:val="22"/>
          <w:szCs w:val="22"/>
        </w:rPr>
        <w:t xml:space="preserve"> </w:t>
      </w:r>
      <w:r w:rsidR="00F861AC">
        <w:rPr>
          <w:rFonts w:ascii="Tahoma" w:hAnsi="Tahoma" w:cs="Tahoma"/>
          <w:sz w:val="22"/>
          <w:szCs w:val="22"/>
        </w:rPr>
        <w:t>-</w:t>
      </w:r>
      <w:r>
        <w:rPr>
          <w:rFonts w:ascii="Tahoma" w:hAnsi="Tahoma" w:cs="Tahoma"/>
          <w:sz w:val="22"/>
          <w:szCs w:val="22"/>
        </w:rPr>
        <w:t xml:space="preserve"> </w:t>
      </w:r>
      <w:r w:rsidR="00F861AC">
        <w:rPr>
          <w:rFonts w:ascii="Tahoma" w:hAnsi="Tahoma" w:cs="Tahoma"/>
          <w:color w:val="000000"/>
          <w:sz w:val="22"/>
          <w:szCs w:val="22"/>
          <w:shd w:val="clear" w:color="auto" w:fill="FFFFFF"/>
        </w:rPr>
        <w:t>Affectation du résultat 2025 – Budget principal</w:t>
      </w:r>
    </w:p>
    <w:p w14:paraId="62EF91AA" w14:textId="2FA5B772" w:rsidR="003A15AE" w:rsidRPr="00185AB1" w:rsidRDefault="003A15AE" w:rsidP="00185AB1">
      <w:pPr>
        <w:pStyle w:val="paragraph"/>
        <w:spacing w:before="0" w:beforeAutospacing="0" w:after="0" w:afterAutospacing="0"/>
        <w:ind w:left="1418" w:hanging="992"/>
        <w:contextualSpacing/>
        <w:jc w:val="both"/>
        <w:textAlignment w:val="baseline"/>
        <w:rPr>
          <w:rStyle w:val="eop"/>
          <w:rFonts w:ascii="Tahoma" w:hAnsi="Tahoma" w:cs="Tahoma"/>
          <w:color w:val="000000"/>
          <w:sz w:val="22"/>
          <w:szCs w:val="22"/>
          <w:shd w:val="clear" w:color="auto" w:fill="FFFFFF"/>
        </w:rPr>
      </w:pPr>
      <w:r w:rsidRPr="00B33F11">
        <w:rPr>
          <w:rFonts w:ascii="Tahoma" w:hAnsi="Tahoma" w:cs="Tahoma"/>
          <w:sz w:val="22"/>
          <w:szCs w:val="22"/>
          <w:u w:val="single"/>
        </w:rPr>
        <w:t>202</w:t>
      </w:r>
      <w:r w:rsidR="00F861AC">
        <w:rPr>
          <w:rFonts w:ascii="Tahoma" w:hAnsi="Tahoma" w:cs="Tahoma"/>
          <w:sz w:val="22"/>
          <w:szCs w:val="22"/>
          <w:u w:val="single"/>
        </w:rPr>
        <w:t>6</w:t>
      </w:r>
      <w:r w:rsidRPr="00B33F11">
        <w:rPr>
          <w:rFonts w:ascii="Tahoma" w:hAnsi="Tahoma" w:cs="Tahoma"/>
          <w:sz w:val="22"/>
          <w:szCs w:val="22"/>
          <w:u w:val="single"/>
        </w:rPr>
        <w:t xml:space="preserve"> </w:t>
      </w:r>
      <w:r w:rsidR="00F861AC">
        <w:rPr>
          <w:rFonts w:ascii="Tahoma" w:hAnsi="Tahoma" w:cs="Tahoma"/>
          <w:sz w:val="22"/>
          <w:szCs w:val="22"/>
          <w:u w:val="single"/>
        </w:rPr>
        <w:t>17</w:t>
      </w:r>
      <w:r>
        <w:rPr>
          <w:rFonts w:ascii="Tahoma" w:hAnsi="Tahoma" w:cs="Tahoma"/>
          <w:sz w:val="22"/>
          <w:szCs w:val="22"/>
        </w:rPr>
        <w:t xml:space="preserve"> </w:t>
      </w:r>
      <w:r w:rsidR="00F861AC">
        <w:rPr>
          <w:rFonts w:ascii="Tahoma" w:hAnsi="Tahoma" w:cs="Tahoma"/>
          <w:sz w:val="22"/>
          <w:szCs w:val="22"/>
        </w:rPr>
        <w:t>-</w:t>
      </w:r>
      <w:r>
        <w:rPr>
          <w:rFonts w:ascii="Tahoma" w:hAnsi="Tahoma" w:cs="Tahoma"/>
          <w:sz w:val="22"/>
          <w:szCs w:val="22"/>
        </w:rPr>
        <w:t xml:space="preserve"> </w:t>
      </w:r>
      <w:r w:rsidR="00F861AC">
        <w:rPr>
          <w:rFonts w:ascii="Tahoma" w:hAnsi="Tahoma" w:cs="Tahoma"/>
          <w:color w:val="000000"/>
          <w:sz w:val="22"/>
          <w:szCs w:val="22"/>
          <w:shd w:val="clear" w:color="auto" w:fill="FFFFFF"/>
        </w:rPr>
        <w:t>Abon</w:t>
      </w:r>
      <w:r w:rsidR="00487618">
        <w:rPr>
          <w:rFonts w:ascii="Tahoma" w:hAnsi="Tahoma" w:cs="Tahoma"/>
          <w:color w:val="000000"/>
          <w:sz w:val="22"/>
          <w:szCs w:val="22"/>
          <w:shd w:val="clear" w:color="auto" w:fill="FFFFFF"/>
        </w:rPr>
        <w:t>d</w:t>
      </w:r>
      <w:r w:rsidR="00F861AC">
        <w:rPr>
          <w:rFonts w:ascii="Tahoma" w:hAnsi="Tahoma" w:cs="Tahoma"/>
          <w:color w:val="000000"/>
          <w:sz w:val="22"/>
          <w:szCs w:val="22"/>
          <w:shd w:val="clear" w:color="auto" w:fill="FFFFFF"/>
        </w:rPr>
        <w:t>ement des provisions pour créances non recouvrées 2026 – Budget principal</w:t>
      </w:r>
    </w:p>
    <w:p w14:paraId="368FE630" w14:textId="2C19AF17" w:rsidR="00F861AC" w:rsidRDefault="003A15AE" w:rsidP="00185AB1">
      <w:pPr>
        <w:pStyle w:val="paragraph"/>
        <w:spacing w:before="0" w:beforeAutospacing="0" w:after="0" w:afterAutospacing="0"/>
        <w:ind w:left="1418" w:hanging="992"/>
        <w:contextualSpacing/>
        <w:jc w:val="both"/>
        <w:textAlignment w:val="baseline"/>
        <w:rPr>
          <w:rStyle w:val="eop"/>
          <w:rFonts w:ascii="Tahoma" w:hAnsi="Tahoma" w:cs="Tahoma"/>
          <w:color w:val="000000"/>
          <w:sz w:val="22"/>
          <w:szCs w:val="22"/>
        </w:rPr>
      </w:pPr>
      <w:r w:rsidRPr="00B33F11">
        <w:rPr>
          <w:rFonts w:ascii="Tahoma" w:hAnsi="Tahoma" w:cs="Tahoma"/>
          <w:sz w:val="22"/>
          <w:szCs w:val="22"/>
          <w:u w:val="single"/>
        </w:rPr>
        <w:t>202</w:t>
      </w:r>
      <w:r w:rsidR="00F861AC">
        <w:rPr>
          <w:rFonts w:ascii="Tahoma" w:hAnsi="Tahoma" w:cs="Tahoma"/>
          <w:sz w:val="22"/>
          <w:szCs w:val="22"/>
          <w:u w:val="single"/>
        </w:rPr>
        <w:t>6</w:t>
      </w:r>
      <w:r w:rsidRPr="00B33F11">
        <w:rPr>
          <w:rFonts w:ascii="Tahoma" w:hAnsi="Tahoma" w:cs="Tahoma"/>
          <w:sz w:val="22"/>
          <w:szCs w:val="22"/>
          <w:u w:val="single"/>
        </w:rPr>
        <w:t xml:space="preserve"> </w:t>
      </w:r>
      <w:r w:rsidR="00F861AC">
        <w:rPr>
          <w:rFonts w:ascii="Tahoma" w:hAnsi="Tahoma" w:cs="Tahoma"/>
          <w:sz w:val="22"/>
          <w:szCs w:val="22"/>
          <w:u w:val="single"/>
        </w:rPr>
        <w:t>1</w:t>
      </w:r>
      <w:r>
        <w:rPr>
          <w:rFonts w:ascii="Tahoma" w:hAnsi="Tahoma" w:cs="Tahoma"/>
          <w:sz w:val="22"/>
          <w:szCs w:val="22"/>
          <w:u w:val="single"/>
        </w:rPr>
        <w:t>8</w:t>
      </w:r>
      <w:r>
        <w:rPr>
          <w:rFonts w:ascii="Tahoma" w:hAnsi="Tahoma" w:cs="Tahoma"/>
          <w:sz w:val="22"/>
          <w:szCs w:val="22"/>
        </w:rPr>
        <w:t xml:space="preserve"> </w:t>
      </w:r>
      <w:r w:rsidRPr="00B33F11">
        <w:rPr>
          <w:rFonts w:ascii="Tahoma" w:hAnsi="Tahoma" w:cs="Tahoma"/>
          <w:sz w:val="22"/>
          <w:szCs w:val="22"/>
        </w:rPr>
        <w:t>-</w:t>
      </w:r>
      <w:r>
        <w:rPr>
          <w:rFonts w:ascii="Tahoma" w:hAnsi="Tahoma" w:cs="Tahoma"/>
          <w:sz w:val="22"/>
          <w:szCs w:val="22"/>
        </w:rPr>
        <w:t xml:space="preserve"> </w:t>
      </w:r>
      <w:r>
        <w:rPr>
          <w:rStyle w:val="normaltextrun"/>
          <w:rFonts w:ascii="Tahoma" w:hAnsi="Tahoma" w:cs="Tahoma"/>
          <w:color w:val="000000"/>
          <w:sz w:val="22"/>
          <w:szCs w:val="22"/>
        </w:rPr>
        <w:t xml:space="preserve">Approbation du budget </w:t>
      </w:r>
      <w:r w:rsidR="00F861AC">
        <w:rPr>
          <w:rStyle w:val="normaltextrun"/>
          <w:rFonts w:ascii="Tahoma" w:hAnsi="Tahoma" w:cs="Tahoma"/>
          <w:color w:val="000000"/>
          <w:sz w:val="22"/>
          <w:szCs w:val="22"/>
        </w:rPr>
        <w:t>supplémentaire 2026 – Budget principal</w:t>
      </w:r>
    </w:p>
    <w:p w14:paraId="74C41455" w14:textId="705EC4F8" w:rsidR="00F861AC" w:rsidRDefault="00F861AC" w:rsidP="00185AB1">
      <w:pPr>
        <w:pStyle w:val="paragraph"/>
        <w:spacing w:before="0" w:beforeAutospacing="0" w:after="0" w:afterAutospacing="0"/>
        <w:ind w:left="1418" w:hanging="992"/>
        <w:contextualSpacing/>
        <w:jc w:val="both"/>
        <w:textAlignment w:val="baseline"/>
        <w:rPr>
          <w:rFonts w:ascii="Tahoma" w:hAnsi="Tahoma" w:cs="Tahoma"/>
          <w:sz w:val="22"/>
          <w:szCs w:val="22"/>
        </w:rPr>
      </w:pPr>
      <w:r w:rsidRPr="14DB75ED">
        <w:rPr>
          <w:rFonts w:ascii="Tahoma" w:hAnsi="Tahoma" w:cs="Tahoma"/>
          <w:sz w:val="22"/>
          <w:szCs w:val="22"/>
          <w:u w:val="single"/>
        </w:rPr>
        <w:t>202</w:t>
      </w:r>
      <w:r>
        <w:rPr>
          <w:rFonts w:ascii="Tahoma" w:hAnsi="Tahoma" w:cs="Tahoma"/>
          <w:sz w:val="22"/>
          <w:szCs w:val="22"/>
          <w:u w:val="single"/>
        </w:rPr>
        <w:t>6</w:t>
      </w:r>
      <w:r w:rsidRPr="14DB75ED">
        <w:rPr>
          <w:rFonts w:ascii="Tahoma" w:hAnsi="Tahoma" w:cs="Tahoma"/>
          <w:sz w:val="22"/>
          <w:szCs w:val="22"/>
          <w:u w:val="single"/>
        </w:rPr>
        <w:t xml:space="preserve"> </w:t>
      </w:r>
      <w:r>
        <w:rPr>
          <w:rFonts w:ascii="Tahoma" w:hAnsi="Tahoma" w:cs="Tahoma"/>
          <w:sz w:val="22"/>
          <w:szCs w:val="22"/>
          <w:u w:val="single"/>
        </w:rPr>
        <w:t>19</w:t>
      </w:r>
      <w:r w:rsidRPr="14DB75ED">
        <w:rPr>
          <w:rFonts w:ascii="Tahoma" w:hAnsi="Tahoma" w:cs="Tahoma"/>
          <w:sz w:val="22"/>
          <w:szCs w:val="22"/>
        </w:rPr>
        <w:t xml:space="preserve"> </w:t>
      </w:r>
      <w:r>
        <w:rPr>
          <w:rFonts w:ascii="Tahoma" w:hAnsi="Tahoma" w:cs="Tahoma"/>
          <w:sz w:val="22"/>
          <w:szCs w:val="22"/>
        </w:rPr>
        <w:t>-</w:t>
      </w:r>
      <w:r w:rsidRPr="14DB75ED">
        <w:rPr>
          <w:rFonts w:ascii="Tahoma" w:hAnsi="Tahoma" w:cs="Tahoma"/>
          <w:sz w:val="22"/>
          <w:szCs w:val="22"/>
        </w:rPr>
        <w:t xml:space="preserve"> </w:t>
      </w:r>
      <w:r>
        <w:rPr>
          <w:rStyle w:val="normaltextrun"/>
          <w:rFonts w:ascii="Tahoma" w:hAnsi="Tahoma" w:cs="Tahoma"/>
          <w:color w:val="000000"/>
          <w:sz w:val="22"/>
          <w:szCs w:val="22"/>
        </w:rPr>
        <w:t>Approbation du compte de gestion 2025 – Budget annexe Velib’</w:t>
      </w:r>
    </w:p>
    <w:p w14:paraId="2029EBA8" w14:textId="2C4DB869" w:rsidR="00F861AC" w:rsidRPr="00185AB1" w:rsidRDefault="00F861AC" w:rsidP="00185AB1">
      <w:pPr>
        <w:pStyle w:val="paragraph"/>
        <w:spacing w:before="0" w:beforeAutospacing="0" w:after="0" w:afterAutospacing="0"/>
        <w:ind w:left="1418" w:hanging="992"/>
        <w:contextualSpacing/>
        <w:jc w:val="both"/>
        <w:textAlignment w:val="baseline"/>
        <w:rPr>
          <w:rFonts w:ascii="Tahoma" w:hAnsi="Tahoma" w:cs="Tahoma"/>
          <w:color w:val="000000"/>
          <w:sz w:val="22"/>
          <w:szCs w:val="22"/>
        </w:rPr>
      </w:pPr>
      <w:r w:rsidRPr="00B33F11">
        <w:rPr>
          <w:rFonts w:ascii="Tahoma" w:hAnsi="Tahoma" w:cs="Tahoma"/>
          <w:sz w:val="22"/>
          <w:szCs w:val="22"/>
          <w:u w:val="single"/>
        </w:rPr>
        <w:t>202</w:t>
      </w:r>
      <w:r>
        <w:rPr>
          <w:rFonts w:ascii="Tahoma" w:hAnsi="Tahoma" w:cs="Tahoma"/>
          <w:sz w:val="22"/>
          <w:szCs w:val="22"/>
          <w:u w:val="single"/>
        </w:rPr>
        <w:t>6</w:t>
      </w:r>
      <w:r w:rsidRPr="00B33F11">
        <w:rPr>
          <w:rFonts w:ascii="Tahoma" w:hAnsi="Tahoma" w:cs="Tahoma"/>
          <w:sz w:val="22"/>
          <w:szCs w:val="22"/>
          <w:u w:val="single"/>
        </w:rPr>
        <w:t xml:space="preserve"> </w:t>
      </w:r>
      <w:r>
        <w:rPr>
          <w:rFonts w:ascii="Tahoma" w:hAnsi="Tahoma" w:cs="Tahoma"/>
          <w:sz w:val="22"/>
          <w:szCs w:val="22"/>
          <w:u w:val="single"/>
        </w:rPr>
        <w:t>20</w:t>
      </w:r>
      <w:r>
        <w:rPr>
          <w:rFonts w:ascii="Tahoma" w:hAnsi="Tahoma" w:cs="Tahoma"/>
          <w:sz w:val="22"/>
          <w:szCs w:val="22"/>
        </w:rPr>
        <w:t xml:space="preserve"> - </w:t>
      </w:r>
      <w:r>
        <w:rPr>
          <w:rStyle w:val="normaltextrun"/>
          <w:rFonts w:ascii="Tahoma" w:hAnsi="Tahoma" w:cs="Tahoma"/>
          <w:color w:val="000000"/>
          <w:sz w:val="22"/>
          <w:szCs w:val="22"/>
        </w:rPr>
        <w:t>Approbation du compte administratif 2025 – Budget annexe Velib’</w:t>
      </w:r>
    </w:p>
    <w:p w14:paraId="2273AE68" w14:textId="3CA85542" w:rsidR="00F861AC" w:rsidRPr="00185AB1" w:rsidRDefault="00F861AC" w:rsidP="00185AB1">
      <w:pPr>
        <w:pStyle w:val="paragraph"/>
        <w:spacing w:before="0" w:beforeAutospacing="0" w:after="0" w:afterAutospacing="0"/>
        <w:ind w:left="1418" w:hanging="992"/>
        <w:contextualSpacing/>
        <w:jc w:val="both"/>
        <w:textAlignment w:val="baseline"/>
        <w:rPr>
          <w:rFonts w:ascii="Tahoma" w:hAnsi="Tahoma" w:cs="Tahoma"/>
          <w:color w:val="000000"/>
          <w:sz w:val="22"/>
          <w:szCs w:val="22"/>
        </w:rPr>
      </w:pPr>
      <w:r w:rsidRPr="00B33F11">
        <w:rPr>
          <w:rFonts w:ascii="Tahoma" w:hAnsi="Tahoma" w:cs="Tahoma"/>
          <w:sz w:val="22"/>
          <w:szCs w:val="22"/>
          <w:u w:val="single"/>
        </w:rPr>
        <w:t>202</w:t>
      </w:r>
      <w:r>
        <w:rPr>
          <w:rFonts w:ascii="Tahoma" w:hAnsi="Tahoma" w:cs="Tahoma"/>
          <w:sz w:val="22"/>
          <w:szCs w:val="22"/>
          <w:u w:val="single"/>
        </w:rPr>
        <w:t>6</w:t>
      </w:r>
      <w:r w:rsidRPr="00B33F11">
        <w:rPr>
          <w:rFonts w:ascii="Tahoma" w:hAnsi="Tahoma" w:cs="Tahoma"/>
          <w:sz w:val="22"/>
          <w:szCs w:val="22"/>
          <w:u w:val="single"/>
        </w:rPr>
        <w:t xml:space="preserve"> </w:t>
      </w:r>
      <w:r>
        <w:rPr>
          <w:rFonts w:ascii="Tahoma" w:hAnsi="Tahoma" w:cs="Tahoma"/>
          <w:sz w:val="22"/>
          <w:szCs w:val="22"/>
          <w:u w:val="single"/>
        </w:rPr>
        <w:t>21</w:t>
      </w:r>
      <w:r>
        <w:rPr>
          <w:rFonts w:ascii="Tahoma" w:hAnsi="Tahoma" w:cs="Tahoma"/>
          <w:sz w:val="22"/>
          <w:szCs w:val="22"/>
        </w:rPr>
        <w:t xml:space="preserve"> - </w:t>
      </w:r>
      <w:r>
        <w:rPr>
          <w:rFonts w:ascii="Tahoma" w:hAnsi="Tahoma" w:cs="Tahoma"/>
          <w:color w:val="000000"/>
          <w:sz w:val="22"/>
          <w:szCs w:val="22"/>
          <w:shd w:val="clear" w:color="auto" w:fill="FFFFFF"/>
        </w:rPr>
        <w:t xml:space="preserve">Affectation du résultat 2025 – </w:t>
      </w:r>
      <w:r>
        <w:rPr>
          <w:rStyle w:val="normaltextrun"/>
          <w:rFonts w:ascii="Tahoma" w:hAnsi="Tahoma" w:cs="Tahoma"/>
          <w:color w:val="000000"/>
          <w:sz w:val="22"/>
          <w:szCs w:val="22"/>
        </w:rPr>
        <w:t>Budget annexe Velib’</w:t>
      </w:r>
    </w:p>
    <w:p w14:paraId="235D780F" w14:textId="72070608" w:rsidR="00F861AC" w:rsidRDefault="00F861AC" w:rsidP="00F861AC">
      <w:pPr>
        <w:pStyle w:val="paragraph"/>
        <w:spacing w:before="0" w:beforeAutospacing="0" w:after="0" w:afterAutospacing="0"/>
        <w:ind w:left="1418" w:hanging="992"/>
        <w:contextualSpacing/>
        <w:jc w:val="both"/>
        <w:textAlignment w:val="baseline"/>
        <w:rPr>
          <w:rStyle w:val="normaltextrun"/>
          <w:rFonts w:ascii="Tahoma" w:hAnsi="Tahoma" w:cs="Tahoma"/>
          <w:color w:val="000000"/>
          <w:sz w:val="22"/>
          <w:szCs w:val="22"/>
        </w:rPr>
      </w:pPr>
      <w:r w:rsidRPr="00B33F11">
        <w:rPr>
          <w:rFonts w:ascii="Tahoma" w:hAnsi="Tahoma" w:cs="Tahoma"/>
          <w:sz w:val="22"/>
          <w:szCs w:val="22"/>
          <w:u w:val="single"/>
        </w:rPr>
        <w:t>202</w:t>
      </w:r>
      <w:r>
        <w:rPr>
          <w:rFonts w:ascii="Tahoma" w:hAnsi="Tahoma" w:cs="Tahoma"/>
          <w:sz w:val="22"/>
          <w:szCs w:val="22"/>
          <w:u w:val="single"/>
        </w:rPr>
        <w:t>6</w:t>
      </w:r>
      <w:r w:rsidRPr="00B33F11">
        <w:rPr>
          <w:rFonts w:ascii="Tahoma" w:hAnsi="Tahoma" w:cs="Tahoma"/>
          <w:sz w:val="22"/>
          <w:szCs w:val="22"/>
          <w:u w:val="single"/>
        </w:rPr>
        <w:t xml:space="preserve"> </w:t>
      </w:r>
      <w:r>
        <w:rPr>
          <w:rFonts w:ascii="Tahoma" w:hAnsi="Tahoma" w:cs="Tahoma"/>
          <w:sz w:val="22"/>
          <w:szCs w:val="22"/>
          <w:u w:val="single"/>
        </w:rPr>
        <w:t>22</w:t>
      </w:r>
      <w:r>
        <w:rPr>
          <w:rFonts w:ascii="Tahoma" w:hAnsi="Tahoma" w:cs="Tahoma"/>
          <w:sz w:val="22"/>
          <w:szCs w:val="22"/>
        </w:rPr>
        <w:t xml:space="preserve"> - </w:t>
      </w:r>
      <w:r>
        <w:rPr>
          <w:rFonts w:ascii="Tahoma" w:hAnsi="Tahoma" w:cs="Tahoma"/>
          <w:color w:val="000000"/>
          <w:sz w:val="22"/>
          <w:szCs w:val="22"/>
          <w:shd w:val="clear" w:color="auto" w:fill="FFFFFF"/>
        </w:rPr>
        <w:t xml:space="preserve">Abonnement des provisions pour créances non recouvrées 2026 – </w:t>
      </w:r>
      <w:r>
        <w:rPr>
          <w:rStyle w:val="normaltextrun"/>
          <w:rFonts w:ascii="Tahoma" w:hAnsi="Tahoma" w:cs="Tahoma"/>
          <w:color w:val="000000"/>
          <w:sz w:val="22"/>
          <w:szCs w:val="22"/>
        </w:rPr>
        <w:t xml:space="preserve">Budget annexe </w:t>
      </w:r>
    </w:p>
    <w:p w14:paraId="6E7144A8" w14:textId="6AA6DFC9" w:rsidR="00F861AC" w:rsidRPr="00185AB1" w:rsidRDefault="00F861AC" w:rsidP="00185AB1">
      <w:pPr>
        <w:pStyle w:val="paragraph"/>
        <w:spacing w:before="0" w:beforeAutospacing="0" w:after="0" w:afterAutospacing="0"/>
        <w:ind w:left="1418"/>
        <w:contextualSpacing/>
        <w:jc w:val="both"/>
        <w:textAlignment w:val="baseline"/>
        <w:rPr>
          <w:rStyle w:val="eop"/>
          <w:rFonts w:ascii="Tahoma" w:hAnsi="Tahoma" w:cs="Tahoma"/>
          <w:color w:val="000000"/>
          <w:sz w:val="22"/>
          <w:szCs w:val="22"/>
          <w:shd w:val="clear" w:color="auto" w:fill="FFFFFF"/>
        </w:rPr>
      </w:pPr>
      <w:r>
        <w:rPr>
          <w:rStyle w:val="normaltextrun"/>
          <w:rFonts w:ascii="Tahoma" w:hAnsi="Tahoma" w:cs="Tahoma"/>
          <w:color w:val="000000"/>
          <w:sz w:val="22"/>
          <w:szCs w:val="22"/>
        </w:rPr>
        <w:t>Velib’</w:t>
      </w:r>
    </w:p>
    <w:p w14:paraId="637922CE" w14:textId="3F52E84E" w:rsidR="003A15AE" w:rsidRPr="00185AB1" w:rsidRDefault="00F861AC" w:rsidP="00185AB1">
      <w:pPr>
        <w:pStyle w:val="paragraph"/>
        <w:spacing w:before="0" w:beforeAutospacing="0" w:after="0" w:afterAutospacing="0"/>
        <w:ind w:left="1418" w:hanging="992"/>
        <w:contextualSpacing/>
        <w:jc w:val="both"/>
        <w:textAlignment w:val="baseline"/>
        <w:rPr>
          <w:rFonts w:ascii="Tahoma" w:hAnsi="Tahoma" w:cs="Tahoma"/>
          <w:color w:val="000000"/>
          <w:sz w:val="22"/>
          <w:szCs w:val="22"/>
        </w:rPr>
      </w:pPr>
      <w:r w:rsidRPr="00B33F11">
        <w:rPr>
          <w:rFonts w:ascii="Tahoma" w:hAnsi="Tahoma" w:cs="Tahoma"/>
          <w:sz w:val="22"/>
          <w:szCs w:val="22"/>
          <w:u w:val="single"/>
        </w:rPr>
        <w:t>202</w:t>
      </w:r>
      <w:r>
        <w:rPr>
          <w:rFonts w:ascii="Tahoma" w:hAnsi="Tahoma" w:cs="Tahoma"/>
          <w:sz w:val="22"/>
          <w:szCs w:val="22"/>
          <w:u w:val="single"/>
        </w:rPr>
        <w:t>6</w:t>
      </w:r>
      <w:r w:rsidRPr="00B33F11">
        <w:rPr>
          <w:rFonts w:ascii="Tahoma" w:hAnsi="Tahoma" w:cs="Tahoma"/>
          <w:sz w:val="22"/>
          <w:szCs w:val="22"/>
          <w:u w:val="single"/>
        </w:rPr>
        <w:t xml:space="preserve"> </w:t>
      </w:r>
      <w:r>
        <w:rPr>
          <w:rFonts w:ascii="Tahoma" w:hAnsi="Tahoma" w:cs="Tahoma"/>
          <w:sz w:val="22"/>
          <w:szCs w:val="22"/>
          <w:u w:val="single"/>
        </w:rPr>
        <w:t>23</w:t>
      </w:r>
      <w:r>
        <w:rPr>
          <w:rFonts w:ascii="Tahoma" w:hAnsi="Tahoma" w:cs="Tahoma"/>
          <w:sz w:val="22"/>
          <w:szCs w:val="22"/>
        </w:rPr>
        <w:t xml:space="preserve"> </w:t>
      </w:r>
      <w:r w:rsidRPr="00B33F11">
        <w:rPr>
          <w:rFonts w:ascii="Tahoma" w:hAnsi="Tahoma" w:cs="Tahoma"/>
          <w:sz w:val="22"/>
          <w:szCs w:val="22"/>
        </w:rPr>
        <w:t>-</w:t>
      </w:r>
      <w:r>
        <w:rPr>
          <w:rFonts w:ascii="Tahoma" w:hAnsi="Tahoma" w:cs="Tahoma"/>
          <w:sz w:val="22"/>
          <w:szCs w:val="22"/>
        </w:rPr>
        <w:t xml:space="preserve"> </w:t>
      </w:r>
      <w:r>
        <w:rPr>
          <w:rStyle w:val="normaltextrun"/>
          <w:rFonts w:ascii="Tahoma" w:hAnsi="Tahoma" w:cs="Tahoma"/>
          <w:color w:val="000000"/>
          <w:sz w:val="22"/>
          <w:szCs w:val="22"/>
        </w:rPr>
        <w:t>Approbation du budget supplémentaire 2026 – Budget annexe Velib’</w:t>
      </w:r>
    </w:p>
    <w:p w14:paraId="60EBABC8" w14:textId="38FE5B35" w:rsidR="004A6F7E" w:rsidRDefault="008A772C" w:rsidP="004A6F7E">
      <w:pPr>
        <w:pStyle w:val="paragraph"/>
        <w:spacing w:before="0" w:beforeAutospacing="0" w:after="0" w:afterAutospacing="0"/>
        <w:ind w:left="1418" w:hanging="992"/>
        <w:contextualSpacing/>
        <w:jc w:val="both"/>
        <w:textAlignment w:val="baseline"/>
        <w:rPr>
          <w:rStyle w:val="eop"/>
          <w:rFonts w:ascii="Tahoma" w:hAnsi="Tahoma" w:cs="Tahoma"/>
          <w:sz w:val="22"/>
          <w:szCs w:val="22"/>
        </w:rPr>
      </w:pPr>
      <w:r w:rsidRPr="00B33F11">
        <w:rPr>
          <w:rFonts w:ascii="Tahoma" w:hAnsi="Tahoma" w:cs="Tahoma"/>
          <w:sz w:val="22"/>
          <w:szCs w:val="22"/>
          <w:u w:val="single"/>
        </w:rPr>
        <w:t>202</w:t>
      </w:r>
      <w:r w:rsidR="00F861AC">
        <w:rPr>
          <w:rFonts w:ascii="Tahoma" w:hAnsi="Tahoma" w:cs="Tahoma"/>
          <w:sz w:val="22"/>
          <w:szCs w:val="22"/>
          <w:u w:val="single"/>
        </w:rPr>
        <w:t>6</w:t>
      </w:r>
      <w:r w:rsidRPr="00B33F11">
        <w:rPr>
          <w:rFonts w:ascii="Tahoma" w:hAnsi="Tahoma" w:cs="Tahoma"/>
          <w:sz w:val="22"/>
          <w:szCs w:val="22"/>
          <w:u w:val="single"/>
        </w:rPr>
        <w:t xml:space="preserve"> </w:t>
      </w:r>
      <w:r w:rsidR="00F861AC">
        <w:rPr>
          <w:rFonts w:ascii="Tahoma" w:hAnsi="Tahoma" w:cs="Tahoma"/>
          <w:sz w:val="22"/>
          <w:szCs w:val="22"/>
          <w:u w:val="single"/>
        </w:rPr>
        <w:t>24</w:t>
      </w:r>
      <w:r w:rsidRPr="00B33F11">
        <w:rPr>
          <w:rFonts w:ascii="Tahoma" w:hAnsi="Tahoma" w:cs="Tahoma"/>
          <w:sz w:val="22"/>
          <w:szCs w:val="22"/>
        </w:rPr>
        <w:t xml:space="preserve"> -</w:t>
      </w:r>
      <w:r>
        <w:rPr>
          <w:rFonts w:ascii="Tahoma" w:hAnsi="Tahoma" w:cs="Tahoma"/>
          <w:sz w:val="22"/>
          <w:szCs w:val="22"/>
        </w:rPr>
        <w:t xml:space="preserve"> </w:t>
      </w:r>
      <w:r>
        <w:rPr>
          <w:rStyle w:val="normaltextrun"/>
          <w:rFonts w:ascii="Tahoma" w:hAnsi="Tahoma" w:cs="Tahoma"/>
          <w:sz w:val="22"/>
          <w:szCs w:val="22"/>
        </w:rPr>
        <w:t>Rendu compte des décisions prises par le Président dans le cadre de la délégation de compétence  </w:t>
      </w:r>
      <w:r>
        <w:rPr>
          <w:rStyle w:val="eop"/>
          <w:rFonts w:ascii="Tahoma" w:hAnsi="Tahoma" w:cs="Tahoma"/>
          <w:sz w:val="22"/>
          <w:szCs w:val="22"/>
        </w:rPr>
        <w:t> </w:t>
      </w:r>
    </w:p>
    <w:p w14:paraId="6B4E7649" w14:textId="7CD65A6F" w:rsidR="004A6F7E" w:rsidRDefault="004A6F7E" w:rsidP="004A6F7E">
      <w:pPr>
        <w:pStyle w:val="paragraph"/>
        <w:spacing w:before="0" w:beforeAutospacing="0" w:after="0" w:afterAutospacing="0"/>
        <w:ind w:left="426"/>
        <w:jc w:val="both"/>
        <w:textAlignment w:val="baseline"/>
        <w:rPr>
          <w:rFonts w:ascii="Tahoma" w:hAnsi="Tahoma" w:cs="Tahoma"/>
          <w:sz w:val="22"/>
          <w:szCs w:val="22"/>
        </w:rPr>
      </w:pPr>
      <w:r w:rsidRPr="004A6F7E">
        <w:rPr>
          <w:rFonts w:ascii="Tahoma" w:hAnsi="Tahoma" w:cs="Tahoma"/>
          <w:color w:val="000000"/>
          <w:sz w:val="22"/>
          <w:szCs w:val="22"/>
        </w:rPr>
        <w:br/>
        <w:t>3.</w:t>
      </w:r>
      <w:r>
        <w:rPr>
          <w:rFonts w:ascii="Tahoma" w:hAnsi="Tahoma" w:cs="Tahoma"/>
          <w:color w:val="000000"/>
          <w:sz w:val="22"/>
          <w:szCs w:val="22"/>
        </w:rPr>
        <w:t xml:space="preserve"> </w:t>
      </w:r>
      <w:r w:rsidRPr="004A6F7E">
        <w:rPr>
          <w:rFonts w:ascii="Tahoma" w:hAnsi="Tahoma" w:cs="Tahoma"/>
          <w:color w:val="000000"/>
          <w:sz w:val="22"/>
          <w:szCs w:val="22"/>
        </w:rPr>
        <w:t> </w:t>
      </w:r>
      <w:r w:rsidRPr="004A6F7E">
        <w:rPr>
          <w:rFonts w:ascii="Tahoma" w:hAnsi="Tahoma" w:cs="Tahoma"/>
          <w:color w:val="000000"/>
          <w:sz w:val="22"/>
          <w:szCs w:val="22"/>
          <w:u w:val="single"/>
        </w:rPr>
        <w:t>Point</w:t>
      </w:r>
      <w:r w:rsidR="00F861AC">
        <w:rPr>
          <w:rFonts w:ascii="Tahoma" w:hAnsi="Tahoma" w:cs="Tahoma"/>
          <w:color w:val="000000"/>
          <w:sz w:val="22"/>
          <w:szCs w:val="22"/>
          <w:u w:val="single"/>
        </w:rPr>
        <w:t>s</w:t>
      </w:r>
      <w:r w:rsidRPr="004A6F7E">
        <w:rPr>
          <w:rFonts w:ascii="Tahoma" w:hAnsi="Tahoma" w:cs="Tahoma"/>
          <w:color w:val="000000"/>
          <w:sz w:val="22"/>
          <w:szCs w:val="22"/>
          <w:u w:val="single"/>
        </w:rPr>
        <w:t xml:space="preserve"> divers</w:t>
      </w:r>
      <w:r w:rsidRPr="004A6F7E">
        <w:rPr>
          <w:rFonts w:ascii="Tahoma" w:hAnsi="Tahoma" w:cs="Tahoma"/>
          <w:color w:val="000000"/>
          <w:sz w:val="22"/>
          <w:szCs w:val="22"/>
        </w:rPr>
        <w:t> </w:t>
      </w:r>
      <w:r>
        <w:rPr>
          <w:rFonts w:ascii="Tahoma" w:hAnsi="Tahoma" w:cs="Tahoma"/>
          <w:color w:val="000000"/>
          <w:sz w:val="22"/>
          <w:szCs w:val="22"/>
        </w:rPr>
        <w:t>:</w:t>
      </w:r>
    </w:p>
    <w:p w14:paraId="2BF58DA1" w14:textId="77777777" w:rsidR="004A6F7E" w:rsidRPr="004A6F7E" w:rsidRDefault="004A6F7E" w:rsidP="004A6F7E">
      <w:pPr>
        <w:pStyle w:val="paragraph"/>
        <w:spacing w:before="0" w:beforeAutospacing="0" w:after="0" w:afterAutospacing="0"/>
        <w:ind w:left="426"/>
        <w:jc w:val="both"/>
        <w:textAlignment w:val="baseline"/>
        <w:rPr>
          <w:rFonts w:ascii="Tahoma" w:hAnsi="Tahoma" w:cs="Tahoma"/>
          <w:sz w:val="22"/>
          <w:szCs w:val="22"/>
        </w:rPr>
      </w:pPr>
    </w:p>
    <w:p w14:paraId="6A62AF0A" w14:textId="2B96C3AD" w:rsidR="003A15AE" w:rsidRDefault="00ED1768" w:rsidP="00776C45">
      <w:pPr>
        <w:pStyle w:val="paragraph"/>
        <w:numPr>
          <w:ilvl w:val="0"/>
          <w:numId w:val="3"/>
        </w:numPr>
        <w:spacing w:before="0" w:beforeAutospacing="0" w:after="0" w:afterAutospacing="0"/>
        <w:ind w:left="1004" w:firstLine="0"/>
        <w:jc w:val="both"/>
        <w:textAlignment w:val="baseline"/>
        <w:rPr>
          <w:rFonts w:ascii="Tahoma" w:hAnsi="Tahoma" w:cs="Tahoma"/>
          <w:sz w:val="22"/>
          <w:szCs w:val="22"/>
        </w:rPr>
      </w:pPr>
      <w:r>
        <w:rPr>
          <w:rStyle w:val="normaltextrun"/>
          <w:rFonts w:ascii="Tahoma" w:hAnsi="Tahoma" w:cs="Tahoma"/>
          <w:sz w:val="22"/>
          <w:szCs w:val="22"/>
        </w:rPr>
        <w:t>Échanges</w:t>
      </w:r>
      <w:r w:rsidR="003A15AE">
        <w:rPr>
          <w:rStyle w:val="normaltextrun"/>
          <w:rFonts w:ascii="Tahoma" w:hAnsi="Tahoma" w:cs="Tahoma"/>
          <w:sz w:val="22"/>
          <w:szCs w:val="22"/>
        </w:rPr>
        <w:t xml:space="preserve"> sur la qualité de service de</w:t>
      </w:r>
      <w:r w:rsidR="003F08DB">
        <w:rPr>
          <w:rStyle w:val="apple-converted-space"/>
          <w:rFonts w:ascii="Tahoma" w:hAnsi="Tahoma" w:cs="Tahoma"/>
          <w:sz w:val="22"/>
          <w:szCs w:val="22"/>
        </w:rPr>
        <w:t xml:space="preserve"> </w:t>
      </w:r>
      <w:r w:rsidR="003A15AE">
        <w:rPr>
          <w:rStyle w:val="normaltextrun"/>
          <w:rFonts w:ascii="Tahoma" w:hAnsi="Tahoma" w:cs="Tahoma"/>
          <w:sz w:val="22"/>
          <w:szCs w:val="22"/>
        </w:rPr>
        <w:t>Velib’ Métropole</w:t>
      </w:r>
    </w:p>
    <w:p w14:paraId="3B920173" w14:textId="0519A921" w:rsidR="004A6F7E" w:rsidRPr="00F861AC" w:rsidRDefault="00ED1768" w:rsidP="000900BF">
      <w:pPr>
        <w:pStyle w:val="paragraph"/>
        <w:numPr>
          <w:ilvl w:val="0"/>
          <w:numId w:val="5"/>
        </w:numPr>
        <w:spacing w:before="0" w:beforeAutospacing="0" w:after="0" w:afterAutospacing="0"/>
        <w:ind w:left="1004" w:firstLine="0"/>
        <w:jc w:val="both"/>
        <w:textAlignment w:val="baseline"/>
        <w:rPr>
          <w:rFonts w:ascii="Tahoma" w:hAnsi="Tahoma" w:cs="Tahoma"/>
          <w:sz w:val="22"/>
          <w:szCs w:val="22"/>
        </w:rPr>
      </w:pPr>
      <w:r w:rsidRPr="00F861AC">
        <w:rPr>
          <w:rStyle w:val="normaltextrun"/>
          <w:rFonts w:ascii="Tahoma" w:hAnsi="Tahoma" w:cs="Tahoma"/>
          <w:sz w:val="22"/>
          <w:szCs w:val="22"/>
        </w:rPr>
        <w:t>Échanges</w:t>
      </w:r>
      <w:r w:rsidR="003A15AE" w:rsidRPr="00F861AC">
        <w:rPr>
          <w:rStyle w:val="normaltextrun"/>
          <w:rFonts w:ascii="Tahoma" w:hAnsi="Tahoma" w:cs="Tahoma"/>
          <w:sz w:val="22"/>
          <w:szCs w:val="22"/>
        </w:rPr>
        <w:t xml:space="preserve"> sur l’offre de service de </w:t>
      </w:r>
      <w:r w:rsidR="00F861AC">
        <w:rPr>
          <w:rStyle w:val="normaltextrun"/>
          <w:rFonts w:ascii="Tahoma" w:hAnsi="Tahoma" w:cs="Tahoma"/>
          <w:sz w:val="22"/>
          <w:szCs w:val="22"/>
        </w:rPr>
        <w:t>l’Agence et sur l’évolution des compétences syndicales</w:t>
      </w:r>
    </w:p>
    <w:p w14:paraId="2A354385" w14:textId="60536829" w:rsidR="000C50E2" w:rsidRPr="0022523E" w:rsidRDefault="000C50E2" w:rsidP="003F08DB">
      <w:pPr>
        <w:textAlignment w:val="baseline"/>
        <w:rPr>
          <w:rFonts w:ascii="Tahoma" w:hAnsi="Tahoma" w:cs="Tahoma"/>
          <w:sz w:val="22"/>
          <w:szCs w:val="22"/>
        </w:rPr>
      </w:pPr>
    </w:p>
    <w:p w14:paraId="1965A23B" w14:textId="67861409" w:rsidR="00B719F0" w:rsidRDefault="00F861AC" w:rsidP="43AF0E04">
      <w:pPr>
        <w:tabs>
          <w:tab w:val="left" w:pos="1701"/>
        </w:tabs>
        <w:contextualSpacing/>
        <w:jc w:val="both"/>
        <w:textAlignment w:val="baseline"/>
        <w:rPr>
          <w:rFonts w:ascii="Tahoma" w:hAnsi="Tahoma" w:cs="Tahoma"/>
          <w:color w:val="000000" w:themeColor="text1"/>
          <w:sz w:val="22"/>
          <w:szCs w:val="22"/>
        </w:rPr>
      </w:pPr>
      <w:r>
        <w:rPr>
          <w:rFonts w:ascii="Tahoma" w:eastAsia="Tahoma" w:hAnsi="Tahoma" w:cs="Tahoma"/>
          <w:color w:val="000000" w:themeColor="text1"/>
          <w:sz w:val="22"/>
          <w:szCs w:val="22"/>
        </w:rPr>
        <w:t>Madame Geneviève Gaillabaud</w:t>
      </w:r>
      <w:r w:rsidR="001E71A5" w:rsidRPr="006B7F9A">
        <w:rPr>
          <w:rStyle w:val="normaltextrun"/>
          <w:rFonts w:ascii="Tahoma" w:hAnsi="Tahoma" w:cs="Tahoma"/>
          <w:color w:val="000000"/>
          <w:sz w:val="22"/>
          <w:szCs w:val="22"/>
          <w:bdr w:val="none" w:sz="0" w:space="0" w:color="auto" w:frame="1"/>
        </w:rPr>
        <w:t xml:space="preserve"> </w:t>
      </w:r>
      <w:r w:rsidR="008B6FCD" w:rsidRPr="006B7F9A">
        <w:rPr>
          <w:rFonts w:ascii="Tahoma" w:hAnsi="Tahoma" w:cs="Tahoma"/>
          <w:color w:val="000000" w:themeColor="text1"/>
          <w:sz w:val="22"/>
          <w:szCs w:val="22"/>
        </w:rPr>
        <w:t>est désigné</w:t>
      </w:r>
      <w:r>
        <w:rPr>
          <w:rFonts w:ascii="Tahoma" w:hAnsi="Tahoma" w:cs="Tahoma"/>
          <w:color w:val="000000" w:themeColor="text1"/>
          <w:sz w:val="22"/>
          <w:szCs w:val="22"/>
        </w:rPr>
        <w:t>e</w:t>
      </w:r>
      <w:r w:rsidR="008B6FCD" w:rsidRPr="006B7F9A">
        <w:rPr>
          <w:rFonts w:ascii="Tahoma" w:hAnsi="Tahoma" w:cs="Tahoma"/>
          <w:color w:val="000000" w:themeColor="text1"/>
          <w:sz w:val="22"/>
          <w:szCs w:val="22"/>
        </w:rPr>
        <w:t>, à l’unanimité, secrétaire de séance</w:t>
      </w:r>
      <w:r w:rsidR="00C65D34">
        <w:rPr>
          <w:rFonts w:ascii="Tahoma" w:hAnsi="Tahoma" w:cs="Tahoma"/>
          <w:color w:val="000000" w:themeColor="text1"/>
          <w:sz w:val="22"/>
          <w:szCs w:val="22"/>
        </w:rPr>
        <w:t xml:space="preserve"> </w:t>
      </w:r>
      <w:r w:rsidR="008B6FCD" w:rsidRPr="006B7F9A">
        <w:rPr>
          <w:rFonts w:ascii="Tahoma" w:hAnsi="Tahoma" w:cs="Tahoma"/>
          <w:color w:val="000000" w:themeColor="text1"/>
          <w:sz w:val="22"/>
          <w:szCs w:val="22"/>
        </w:rPr>
        <w:t xml:space="preserve">:  </w:t>
      </w:r>
      <w:r w:rsidR="00B2436B" w:rsidRPr="006B7F9A">
        <w:rPr>
          <w:rFonts w:ascii="Tahoma" w:hAnsi="Tahoma" w:cs="Tahoma"/>
          <w:color w:val="000000" w:themeColor="text1"/>
          <w:sz w:val="22"/>
          <w:szCs w:val="22"/>
        </w:rPr>
        <w:t xml:space="preserve">Pour </w:t>
      </w:r>
    </w:p>
    <w:p w14:paraId="271430AA" w14:textId="0BBF9447" w:rsidR="00B719F0" w:rsidRDefault="2B09B093" w:rsidP="43AF0E04">
      <w:pPr>
        <w:tabs>
          <w:tab w:val="left" w:pos="5954"/>
        </w:tabs>
        <w:contextualSpacing/>
        <w:jc w:val="both"/>
        <w:textAlignment w:val="baseline"/>
        <w:rPr>
          <w:rStyle w:val="lev"/>
          <w:rFonts w:ascii="Tahoma" w:eastAsia="Tahoma" w:hAnsi="Tahoma" w:cs="Tahoma"/>
          <w:b w:val="0"/>
          <w:bCs w:val="0"/>
          <w:color w:val="000000" w:themeColor="text1"/>
          <w:sz w:val="22"/>
          <w:szCs w:val="22"/>
        </w:rPr>
      </w:pPr>
      <w:r w:rsidRPr="43AF0E04">
        <w:rPr>
          <w:rFonts w:ascii="Tahoma" w:hAnsi="Tahoma" w:cs="Tahoma"/>
          <w:color w:val="000000" w:themeColor="text1"/>
          <w:sz w:val="22"/>
          <w:szCs w:val="22"/>
        </w:rPr>
        <w:t>1 653,27 voix </w:t>
      </w:r>
    </w:p>
    <w:p w14:paraId="2C461CF1" w14:textId="66C73AE9" w:rsidR="43AF0E04" w:rsidRDefault="43AF0E04" w:rsidP="43AF0E04">
      <w:pPr>
        <w:tabs>
          <w:tab w:val="left" w:pos="1701"/>
        </w:tabs>
        <w:contextualSpacing/>
        <w:jc w:val="both"/>
        <w:rPr>
          <w:rFonts w:ascii="Tahoma" w:hAnsi="Tahoma" w:cs="Tahoma"/>
          <w:color w:val="000000" w:themeColor="text1"/>
          <w:sz w:val="22"/>
          <w:szCs w:val="22"/>
        </w:rPr>
      </w:pPr>
    </w:p>
    <w:p w14:paraId="2CFA76EB" w14:textId="77777777" w:rsidR="00DC3B1F" w:rsidRDefault="00DC3B1F" w:rsidP="00DC3B1F">
      <w:pPr>
        <w:tabs>
          <w:tab w:val="left" w:pos="1701"/>
        </w:tabs>
        <w:contextualSpacing/>
        <w:jc w:val="both"/>
        <w:textAlignment w:val="baseline"/>
        <w:rPr>
          <w:rFonts w:ascii="Tahoma" w:hAnsi="Tahoma" w:cs="Tahoma"/>
          <w:color w:val="000000" w:themeColor="text1"/>
          <w:sz w:val="22"/>
          <w:szCs w:val="22"/>
        </w:rPr>
      </w:pPr>
    </w:p>
    <w:p w14:paraId="05299035" w14:textId="71931D89" w:rsidR="008B6FCD" w:rsidRPr="00B33F11" w:rsidRDefault="00231DFD" w:rsidP="00DC3B1F">
      <w:pPr>
        <w:pStyle w:val="Paragraphedeliste"/>
        <w:numPr>
          <w:ilvl w:val="0"/>
          <w:numId w:val="2"/>
        </w:numPr>
        <w:spacing w:after="0" w:line="240" w:lineRule="auto"/>
        <w:ind w:left="284" w:hanging="284"/>
        <w:jc w:val="both"/>
        <w:textAlignment w:val="baseline"/>
        <w:rPr>
          <w:rFonts w:ascii="Tahoma" w:eastAsia="Times New Roman" w:hAnsi="Tahoma" w:cs="Tahoma"/>
          <w:b/>
          <w:bCs/>
          <w:u w:val="single"/>
        </w:rPr>
      </w:pPr>
      <w:r w:rsidRPr="7B2E0383">
        <w:rPr>
          <w:rFonts w:ascii="Tahoma" w:hAnsi="Tahoma" w:cs="Tahoma"/>
          <w:b/>
          <w:bCs/>
          <w:u w:val="single"/>
        </w:rPr>
        <w:t>A</w:t>
      </w:r>
      <w:r w:rsidR="008B6FCD" w:rsidRPr="7B2E0383">
        <w:rPr>
          <w:rFonts w:ascii="Tahoma" w:hAnsi="Tahoma" w:cs="Tahoma"/>
          <w:b/>
          <w:bCs/>
          <w:u w:val="single"/>
        </w:rPr>
        <w:t xml:space="preserve">pprobation </w:t>
      </w:r>
      <w:r w:rsidR="003B5201" w:rsidRPr="7B2E0383">
        <w:rPr>
          <w:rFonts w:ascii="Tahoma" w:eastAsia="Times New Roman" w:hAnsi="Tahoma" w:cs="Tahoma"/>
          <w:b/>
          <w:bCs/>
          <w:color w:val="000000" w:themeColor="text1"/>
          <w:u w:val="single"/>
        </w:rPr>
        <w:t xml:space="preserve">du procès-verbal </w:t>
      </w:r>
      <w:r w:rsidR="009503A2" w:rsidRPr="7B2E0383">
        <w:rPr>
          <w:rFonts w:ascii="Tahoma" w:eastAsia="Times New Roman" w:hAnsi="Tahoma" w:cs="Tahoma"/>
          <w:b/>
          <w:bCs/>
          <w:color w:val="000000" w:themeColor="text1"/>
          <w:u w:val="single"/>
        </w:rPr>
        <w:t>(</w:t>
      </w:r>
      <w:r w:rsidR="67040503" w:rsidRPr="7B2E0383">
        <w:rPr>
          <w:rFonts w:ascii="Tahoma" w:eastAsia="Times New Roman" w:hAnsi="Tahoma" w:cs="Tahoma"/>
          <w:b/>
          <w:bCs/>
          <w:color w:val="000000" w:themeColor="text1"/>
          <w:u w:val="single"/>
        </w:rPr>
        <w:t>s</w:t>
      </w:r>
      <w:r w:rsidR="009503A2" w:rsidRPr="7B2E0383">
        <w:rPr>
          <w:rFonts w:ascii="Tahoma" w:eastAsia="Times New Roman" w:hAnsi="Tahoma" w:cs="Tahoma"/>
          <w:b/>
          <w:bCs/>
          <w:color w:val="000000" w:themeColor="text1"/>
          <w:u w:val="single"/>
        </w:rPr>
        <w:t>ocle commun) du</w:t>
      </w:r>
      <w:r w:rsidR="003B5201" w:rsidRPr="7B2E0383">
        <w:rPr>
          <w:rFonts w:ascii="Tahoma" w:eastAsia="Times New Roman" w:hAnsi="Tahoma" w:cs="Tahoma"/>
          <w:b/>
          <w:bCs/>
          <w:color w:val="000000" w:themeColor="text1"/>
          <w:u w:val="single"/>
        </w:rPr>
        <w:t xml:space="preserve"> </w:t>
      </w:r>
      <w:r w:rsidR="00F861AC">
        <w:rPr>
          <w:rFonts w:ascii="Tahoma" w:eastAsia="Times New Roman" w:hAnsi="Tahoma" w:cs="Tahoma"/>
          <w:b/>
          <w:bCs/>
          <w:color w:val="000000" w:themeColor="text1"/>
          <w:u w:val="single"/>
        </w:rPr>
        <w:t>17 février 2026</w:t>
      </w:r>
    </w:p>
    <w:p w14:paraId="6AB94C14" w14:textId="0BB4A46A" w:rsidR="7B2E0383" w:rsidRDefault="7B2E0383" w:rsidP="7B2E0383">
      <w:pPr>
        <w:tabs>
          <w:tab w:val="right" w:pos="2268"/>
          <w:tab w:val="right" w:pos="6521"/>
        </w:tabs>
        <w:jc w:val="both"/>
        <w:rPr>
          <w:rFonts w:ascii="Tahoma" w:hAnsi="Tahoma" w:cs="Tahoma"/>
          <w:b/>
          <w:bCs/>
          <w:sz w:val="22"/>
          <w:szCs w:val="22"/>
        </w:rPr>
      </w:pPr>
    </w:p>
    <w:p w14:paraId="5F3CB111" w14:textId="633F29D4" w:rsidR="004B529D" w:rsidRDefault="004B529D" w:rsidP="00BF2194">
      <w:pPr>
        <w:tabs>
          <w:tab w:val="right" w:pos="2268"/>
          <w:tab w:val="right" w:pos="6521"/>
        </w:tabs>
        <w:jc w:val="both"/>
        <w:rPr>
          <w:rFonts w:ascii="Tahoma" w:hAnsi="Tahoma" w:cs="Tahoma"/>
          <w:sz w:val="22"/>
          <w:szCs w:val="22"/>
        </w:rPr>
      </w:pPr>
      <w:r w:rsidRPr="52574FD7">
        <w:rPr>
          <w:rFonts w:ascii="Tahoma" w:hAnsi="Tahoma" w:cs="Tahoma"/>
          <w:b/>
          <w:bCs/>
          <w:sz w:val="22"/>
          <w:szCs w:val="22"/>
        </w:rPr>
        <w:t>Le Président</w:t>
      </w:r>
      <w:r w:rsidRPr="52574FD7">
        <w:rPr>
          <w:rFonts w:ascii="Tahoma" w:hAnsi="Tahoma" w:cs="Tahoma"/>
          <w:sz w:val="22"/>
          <w:szCs w:val="22"/>
        </w:rPr>
        <w:t xml:space="preserve"> demande s’il y a des observations</w:t>
      </w:r>
      <w:r w:rsidR="009503A2" w:rsidRPr="52574FD7">
        <w:rPr>
          <w:rFonts w:ascii="Tahoma" w:hAnsi="Tahoma" w:cs="Tahoma"/>
          <w:sz w:val="22"/>
          <w:szCs w:val="22"/>
        </w:rPr>
        <w:t xml:space="preserve"> et</w:t>
      </w:r>
      <w:r w:rsidR="00192E43">
        <w:rPr>
          <w:rFonts w:ascii="Tahoma" w:hAnsi="Tahoma" w:cs="Tahoma"/>
          <w:sz w:val="22"/>
          <w:szCs w:val="22"/>
        </w:rPr>
        <w:t>,</w:t>
      </w:r>
      <w:r w:rsidR="009503A2" w:rsidRPr="52574FD7">
        <w:rPr>
          <w:rFonts w:ascii="Tahoma" w:hAnsi="Tahoma" w:cs="Tahoma"/>
          <w:sz w:val="22"/>
          <w:szCs w:val="22"/>
        </w:rPr>
        <w:t xml:space="preserve"> en l’absence, soumet à l’approbation des membres le procès-v</w:t>
      </w:r>
      <w:r w:rsidR="00BF2194" w:rsidRPr="52574FD7">
        <w:rPr>
          <w:rFonts w:ascii="Tahoma" w:hAnsi="Tahoma" w:cs="Tahoma"/>
          <w:sz w:val="22"/>
          <w:szCs w:val="22"/>
        </w:rPr>
        <w:t>erbal</w:t>
      </w:r>
      <w:r w:rsidR="009503A2" w:rsidRPr="52574FD7">
        <w:rPr>
          <w:rFonts w:ascii="Tahoma" w:hAnsi="Tahoma" w:cs="Tahoma"/>
          <w:sz w:val="22"/>
          <w:szCs w:val="22"/>
        </w:rPr>
        <w:t xml:space="preserve"> du </w:t>
      </w:r>
      <w:r w:rsidR="00F861AC">
        <w:rPr>
          <w:rFonts w:ascii="Tahoma" w:hAnsi="Tahoma" w:cs="Tahoma"/>
          <w:sz w:val="22"/>
          <w:szCs w:val="22"/>
        </w:rPr>
        <w:t>17 février 2026</w:t>
      </w:r>
      <w:r w:rsidR="009503A2" w:rsidRPr="52574FD7">
        <w:rPr>
          <w:rFonts w:ascii="Tahoma" w:hAnsi="Tahoma" w:cs="Tahoma"/>
          <w:sz w:val="22"/>
          <w:szCs w:val="22"/>
        </w:rPr>
        <w:t>.</w:t>
      </w:r>
    </w:p>
    <w:p w14:paraId="6E448799" w14:textId="77777777" w:rsidR="002B132B" w:rsidRDefault="002B132B" w:rsidP="00F51DDD">
      <w:pPr>
        <w:tabs>
          <w:tab w:val="right" w:pos="2268"/>
          <w:tab w:val="right" w:pos="6521"/>
        </w:tabs>
        <w:rPr>
          <w:rFonts w:ascii="Tahoma" w:hAnsi="Tahoma" w:cs="Tahoma"/>
          <w:sz w:val="22"/>
          <w:szCs w:val="22"/>
        </w:rPr>
      </w:pPr>
    </w:p>
    <w:p w14:paraId="37AF0E6B" w14:textId="4A813E7B" w:rsidR="009503A2" w:rsidRDefault="009503A2" w:rsidP="43AF0E04">
      <w:pPr>
        <w:tabs>
          <w:tab w:val="right" w:pos="2268"/>
          <w:tab w:val="right" w:pos="6521"/>
        </w:tabs>
        <w:rPr>
          <w:rStyle w:val="lev"/>
          <w:rFonts w:ascii="Tahoma" w:eastAsia="Tahoma" w:hAnsi="Tahoma" w:cs="Tahoma"/>
          <w:b w:val="0"/>
          <w:bCs w:val="0"/>
          <w:color w:val="000000" w:themeColor="text1"/>
          <w:sz w:val="22"/>
          <w:szCs w:val="22"/>
        </w:rPr>
      </w:pPr>
      <w:r w:rsidRPr="43AF0E04">
        <w:rPr>
          <w:rFonts w:ascii="Tahoma" w:hAnsi="Tahoma" w:cs="Tahoma"/>
          <w:color w:val="000000" w:themeColor="text1"/>
          <w:sz w:val="22"/>
          <w:szCs w:val="22"/>
        </w:rPr>
        <w:t xml:space="preserve">Pour </w:t>
      </w:r>
      <w:r w:rsidR="0074273E"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0074273E" w:rsidRPr="43AF0E04">
        <w:rPr>
          <w:rFonts w:ascii="Tahoma" w:hAnsi="Tahoma" w:cs="Tahoma"/>
          <w:color w:val="000000" w:themeColor="text1"/>
          <w:sz w:val="22"/>
          <w:szCs w:val="22"/>
        </w:rPr>
        <w:t xml:space="preserve"> </w:t>
      </w:r>
      <w:r w:rsidR="0074273E" w:rsidRPr="43AF0E04">
        <w:rPr>
          <w:rStyle w:val="normaltextrun"/>
          <w:rFonts w:ascii="Tahoma" w:hAnsi="Tahoma" w:cs="Tahoma"/>
          <w:color w:val="000000" w:themeColor="text1"/>
          <w:sz w:val="22"/>
          <w:szCs w:val="22"/>
        </w:rPr>
        <w:t>voix</w:t>
      </w:r>
      <w:r w:rsidR="0074273E" w:rsidRPr="43AF0E04">
        <w:rPr>
          <w:rStyle w:val="eop"/>
          <w:rFonts w:ascii="Tahoma" w:hAnsi="Tahoma" w:cs="Tahoma"/>
          <w:color w:val="000000" w:themeColor="text1"/>
          <w:sz w:val="22"/>
          <w:szCs w:val="22"/>
        </w:rPr>
        <w:t> </w:t>
      </w:r>
    </w:p>
    <w:p w14:paraId="59451012" w14:textId="78D4C0B8" w:rsidR="43AF0E04" w:rsidRDefault="43AF0E04" w:rsidP="43AF0E04">
      <w:pPr>
        <w:tabs>
          <w:tab w:val="right" w:pos="2268"/>
          <w:tab w:val="right" w:pos="6521"/>
        </w:tabs>
        <w:rPr>
          <w:rFonts w:ascii="Tahoma" w:hAnsi="Tahoma" w:cs="Tahoma"/>
          <w:color w:val="000000" w:themeColor="text1"/>
          <w:sz w:val="22"/>
          <w:szCs w:val="22"/>
        </w:rPr>
      </w:pPr>
    </w:p>
    <w:p w14:paraId="3DE55F2F" w14:textId="0934A32E" w:rsidR="009503A2" w:rsidRDefault="009503A2" w:rsidP="008A772C">
      <w:pPr>
        <w:tabs>
          <w:tab w:val="right" w:pos="2268"/>
          <w:tab w:val="right" w:pos="6521"/>
        </w:tabs>
        <w:jc w:val="both"/>
        <w:rPr>
          <w:rFonts w:ascii="Tahoma" w:hAnsi="Tahoma" w:cs="Tahoma"/>
          <w:color w:val="000000" w:themeColor="text1"/>
          <w:sz w:val="22"/>
          <w:szCs w:val="22"/>
        </w:rPr>
      </w:pPr>
      <w:r w:rsidRPr="52574FD7">
        <w:rPr>
          <w:rFonts w:ascii="Tahoma" w:hAnsi="Tahoma" w:cs="Tahoma"/>
          <w:color w:val="000000" w:themeColor="text1"/>
          <w:sz w:val="22"/>
          <w:szCs w:val="22"/>
        </w:rPr>
        <w:t xml:space="preserve">Le procès-verbal du </w:t>
      </w:r>
      <w:r w:rsidR="009A7B49" w:rsidRPr="52574FD7">
        <w:rPr>
          <w:rFonts w:ascii="Tahoma" w:hAnsi="Tahoma" w:cs="Tahoma"/>
          <w:color w:val="000000" w:themeColor="text1"/>
          <w:sz w:val="22"/>
          <w:szCs w:val="22"/>
        </w:rPr>
        <w:t>c</w:t>
      </w:r>
      <w:r w:rsidRPr="52574FD7">
        <w:rPr>
          <w:rFonts w:ascii="Tahoma" w:hAnsi="Tahoma" w:cs="Tahoma"/>
          <w:color w:val="000000" w:themeColor="text1"/>
          <w:sz w:val="22"/>
          <w:szCs w:val="22"/>
        </w:rPr>
        <w:t xml:space="preserve">omité syndical du </w:t>
      </w:r>
      <w:r w:rsidR="00F861AC">
        <w:rPr>
          <w:rFonts w:ascii="Tahoma" w:hAnsi="Tahoma" w:cs="Tahoma"/>
          <w:color w:val="000000" w:themeColor="text1"/>
          <w:sz w:val="22"/>
          <w:szCs w:val="22"/>
        </w:rPr>
        <w:t>17 février 2026</w:t>
      </w:r>
      <w:r w:rsidRPr="52574FD7">
        <w:rPr>
          <w:rFonts w:ascii="Tahoma" w:hAnsi="Tahoma" w:cs="Tahoma"/>
          <w:color w:val="000000" w:themeColor="text1"/>
          <w:sz w:val="22"/>
          <w:szCs w:val="22"/>
        </w:rPr>
        <w:t xml:space="preserve"> est approuvé à l’unanimité.</w:t>
      </w:r>
    </w:p>
    <w:p w14:paraId="7B4AC851" w14:textId="451DD01C" w:rsidR="000117AC" w:rsidRDefault="000117AC">
      <w:pPr>
        <w:rPr>
          <w:rFonts w:ascii="Tahoma" w:eastAsia="Calibri" w:hAnsi="Tahoma" w:cs="Tahoma"/>
          <w:b/>
          <w:bCs/>
          <w:sz w:val="22"/>
          <w:szCs w:val="22"/>
          <w:lang w:eastAsia="en-US"/>
        </w:rPr>
      </w:pPr>
    </w:p>
    <w:p w14:paraId="21B99373" w14:textId="77777777" w:rsidR="00BD0B62" w:rsidRPr="00B33F11" w:rsidRDefault="00BD0B62" w:rsidP="00F51DDD">
      <w:pPr>
        <w:pStyle w:val="Paragraphedeliste"/>
        <w:spacing w:after="0" w:line="240" w:lineRule="auto"/>
        <w:ind w:left="0"/>
        <w:jc w:val="both"/>
        <w:rPr>
          <w:rFonts w:ascii="Tahoma" w:hAnsi="Tahoma" w:cs="Tahoma"/>
          <w:b/>
          <w:bCs/>
        </w:rPr>
      </w:pPr>
    </w:p>
    <w:p w14:paraId="3812092A" w14:textId="3312D9AA" w:rsidR="004B1A98" w:rsidRDefault="004B1A98" w:rsidP="00F51DDD">
      <w:pPr>
        <w:pStyle w:val="Paragraphedeliste"/>
        <w:spacing w:after="0" w:line="240" w:lineRule="auto"/>
        <w:ind w:left="0"/>
        <w:jc w:val="both"/>
        <w:rPr>
          <w:rFonts w:ascii="Tahoma" w:hAnsi="Tahoma" w:cs="Tahoma"/>
          <w:b/>
          <w:bCs/>
          <w:u w:val="single"/>
        </w:rPr>
      </w:pPr>
      <w:r w:rsidRPr="00B33F11">
        <w:rPr>
          <w:rFonts w:ascii="Tahoma" w:hAnsi="Tahoma" w:cs="Tahoma"/>
          <w:b/>
          <w:bCs/>
        </w:rPr>
        <w:t xml:space="preserve">2. </w:t>
      </w:r>
      <w:r w:rsidRPr="00B33F11">
        <w:rPr>
          <w:rFonts w:ascii="Tahoma" w:hAnsi="Tahoma" w:cs="Tahoma"/>
          <w:b/>
          <w:bCs/>
          <w:u w:val="single"/>
        </w:rPr>
        <w:t>Délibération</w:t>
      </w:r>
      <w:r w:rsidR="00255571" w:rsidRPr="00B33F11">
        <w:rPr>
          <w:rFonts w:ascii="Tahoma" w:hAnsi="Tahoma" w:cs="Tahoma"/>
          <w:b/>
          <w:bCs/>
          <w:u w:val="single"/>
        </w:rPr>
        <w:t>s</w:t>
      </w:r>
    </w:p>
    <w:p w14:paraId="7F133135" w14:textId="718C1B63" w:rsidR="6C477EE7" w:rsidRPr="00F32948" w:rsidRDefault="6C477EE7" w:rsidP="00F51DDD">
      <w:pPr>
        <w:jc w:val="both"/>
        <w:rPr>
          <w:rFonts w:ascii="Tahoma" w:hAnsi="Tahoma" w:cs="Tahoma"/>
          <w:b/>
          <w:bCs/>
        </w:rPr>
      </w:pPr>
    </w:p>
    <w:p w14:paraId="1107AA9B" w14:textId="4AC59A84" w:rsidR="00DC3B1F" w:rsidRDefault="00CF3D80" w:rsidP="00DC3B1F">
      <w:pPr>
        <w:pStyle w:val="paragraph"/>
        <w:spacing w:before="0" w:beforeAutospacing="0" w:after="0" w:afterAutospacing="0"/>
        <w:jc w:val="both"/>
        <w:textAlignment w:val="baseline"/>
        <w:rPr>
          <w:rFonts w:ascii="Tahoma" w:hAnsi="Tahoma" w:cs="Tahoma"/>
          <w:sz w:val="22"/>
          <w:szCs w:val="22"/>
        </w:rPr>
      </w:pPr>
      <w:r w:rsidRPr="00B33F11">
        <w:rPr>
          <w:rFonts w:ascii="Tahoma" w:hAnsi="Tahoma" w:cs="Tahoma"/>
          <w:b/>
          <w:bCs/>
          <w:sz w:val="22"/>
          <w:szCs w:val="22"/>
          <w:u w:val="single"/>
        </w:rPr>
        <w:t>202</w:t>
      </w:r>
      <w:r w:rsidR="00DF0F92">
        <w:rPr>
          <w:rFonts w:ascii="Tahoma" w:hAnsi="Tahoma" w:cs="Tahoma"/>
          <w:b/>
          <w:bCs/>
          <w:sz w:val="22"/>
          <w:szCs w:val="22"/>
          <w:u w:val="single"/>
        </w:rPr>
        <w:t>6</w:t>
      </w:r>
      <w:r w:rsidRPr="00B33F11">
        <w:rPr>
          <w:rFonts w:ascii="Tahoma" w:hAnsi="Tahoma" w:cs="Tahoma"/>
          <w:b/>
          <w:bCs/>
          <w:sz w:val="22"/>
          <w:szCs w:val="22"/>
          <w:u w:val="single"/>
        </w:rPr>
        <w:t xml:space="preserve"> </w:t>
      </w:r>
      <w:r w:rsidR="00DF0F92">
        <w:rPr>
          <w:rFonts w:ascii="Tahoma" w:hAnsi="Tahoma" w:cs="Tahoma"/>
          <w:b/>
          <w:bCs/>
          <w:sz w:val="22"/>
          <w:szCs w:val="22"/>
          <w:u w:val="single"/>
        </w:rPr>
        <w:t>12</w:t>
      </w:r>
      <w:r w:rsidRPr="00B33F11">
        <w:rPr>
          <w:rFonts w:ascii="Tahoma" w:hAnsi="Tahoma" w:cs="Tahoma"/>
          <w:sz w:val="22"/>
          <w:szCs w:val="22"/>
        </w:rPr>
        <w:t xml:space="preserve"> - </w:t>
      </w:r>
      <w:r w:rsidR="00DF0F92">
        <w:rPr>
          <w:rStyle w:val="normaltextrun"/>
          <w:rFonts w:ascii="Tahoma" w:hAnsi="Tahoma" w:cs="Tahoma"/>
          <w:color w:val="000000"/>
          <w:sz w:val="22"/>
          <w:szCs w:val="22"/>
        </w:rPr>
        <w:t>Actualisation du tableau des emplois et des effectifs</w:t>
      </w:r>
    </w:p>
    <w:p w14:paraId="7528B26F" w14:textId="77777777" w:rsidR="00736D86" w:rsidRDefault="00736D86" w:rsidP="00CF3D80">
      <w:pPr>
        <w:pStyle w:val="paragraph"/>
        <w:spacing w:before="0" w:beforeAutospacing="0" w:after="0" w:afterAutospacing="0"/>
        <w:jc w:val="both"/>
        <w:textAlignment w:val="baseline"/>
        <w:rPr>
          <w:rStyle w:val="eop"/>
          <w:rFonts w:ascii="Tahoma" w:hAnsi="Tahoma" w:cs="Tahoma"/>
          <w:sz w:val="22"/>
          <w:szCs w:val="22"/>
        </w:rPr>
      </w:pPr>
    </w:p>
    <w:p w14:paraId="6153E041" w14:textId="2AFC3C12" w:rsidR="00CF3D80" w:rsidRPr="009757FE" w:rsidRDefault="00736D86" w:rsidP="00736D86">
      <w:pPr>
        <w:pStyle w:val="paragraph"/>
        <w:spacing w:before="0" w:beforeAutospacing="0" w:after="0" w:afterAutospacing="0"/>
        <w:jc w:val="both"/>
        <w:textAlignment w:val="baseline"/>
        <w:rPr>
          <w:rFonts w:ascii="Tahoma" w:hAnsi="Tahoma" w:cs="Tahoma"/>
          <w:sz w:val="22"/>
          <w:szCs w:val="22"/>
        </w:rPr>
      </w:pPr>
      <w:r w:rsidRPr="00736D86">
        <w:rPr>
          <w:rFonts w:ascii="Tahoma" w:hAnsi="Tahoma" w:cs="Tahoma"/>
          <w:b/>
          <w:bCs/>
          <w:sz w:val="22"/>
          <w:szCs w:val="22"/>
        </w:rPr>
        <w:t>Le Président</w:t>
      </w:r>
      <w:r w:rsidRPr="00736D86">
        <w:rPr>
          <w:rFonts w:ascii="Tahoma" w:hAnsi="Tahoma" w:cs="Tahoma"/>
          <w:sz w:val="22"/>
          <w:szCs w:val="22"/>
        </w:rPr>
        <w:t xml:space="preserve"> </w:t>
      </w:r>
      <w:r w:rsidR="005D30C8">
        <w:rPr>
          <w:rFonts w:ascii="Tahoma" w:hAnsi="Tahoma" w:cs="Tahoma"/>
          <w:sz w:val="22"/>
          <w:szCs w:val="22"/>
        </w:rPr>
        <w:t xml:space="preserve">donne la parole à </w:t>
      </w:r>
      <w:r w:rsidR="005D30C8" w:rsidRPr="009757FE">
        <w:rPr>
          <w:rFonts w:ascii="Tahoma" w:hAnsi="Tahoma" w:cs="Tahoma"/>
          <w:sz w:val="22"/>
          <w:szCs w:val="22"/>
        </w:rPr>
        <w:t>Fabienne Puig.</w:t>
      </w:r>
    </w:p>
    <w:p w14:paraId="6C4924AD" w14:textId="77777777" w:rsidR="005D30C8" w:rsidRDefault="005D30C8" w:rsidP="00736D86">
      <w:pPr>
        <w:pStyle w:val="paragraph"/>
        <w:spacing w:before="0" w:beforeAutospacing="0" w:after="0" w:afterAutospacing="0"/>
        <w:jc w:val="both"/>
        <w:textAlignment w:val="baseline"/>
        <w:rPr>
          <w:rFonts w:ascii="Tahoma" w:hAnsi="Tahoma" w:cs="Tahoma"/>
          <w:b/>
          <w:bCs/>
          <w:sz w:val="22"/>
          <w:szCs w:val="22"/>
        </w:rPr>
      </w:pPr>
    </w:p>
    <w:p w14:paraId="1BAB4FED" w14:textId="4364C42C" w:rsidR="00DF0F92" w:rsidRDefault="005D30C8" w:rsidP="00DF0F92">
      <w:pPr>
        <w:pStyle w:val="Paragraphedeliste"/>
        <w:spacing w:after="0" w:line="240" w:lineRule="auto"/>
        <w:ind w:left="0"/>
        <w:jc w:val="both"/>
        <w:rPr>
          <w:rFonts w:ascii="Tahoma" w:hAnsi="Tahoma" w:cs="Tahoma"/>
          <w:b/>
          <w:bCs/>
        </w:rPr>
      </w:pPr>
      <w:r w:rsidRPr="24340A68">
        <w:rPr>
          <w:rFonts w:ascii="Tahoma" w:hAnsi="Tahoma" w:cs="Tahoma"/>
          <w:b/>
          <w:bCs/>
        </w:rPr>
        <w:t>Fabienne Puig</w:t>
      </w:r>
      <w:r w:rsidRPr="24340A68">
        <w:rPr>
          <w:rFonts w:ascii="Tahoma" w:hAnsi="Tahoma" w:cs="Tahoma"/>
        </w:rPr>
        <w:t xml:space="preserve">, Directrice de l’administration générale et des RH, </w:t>
      </w:r>
      <w:r w:rsidR="4E1F6FA3" w:rsidRPr="24340A68">
        <w:rPr>
          <w:rFonts w:ascii="Tahoma" w:hAnsi="Tahoma" w:cs="Tahoma"/>
        </w:rPr>
        <w:t>indique</w:t>
      </w:r>
      <w:r w:rsidR="0014283E" w:rsidRPr="24340A68">
        <w:rPr>
          <w:rFonts w:ascii="Tahoma" w:hAnsi="Tahoma" w:cs="Tahoma"/>
        </w:rPr>
        <w:t xml:space="preserve"> </w:t>
      </w:r>
      <w:r w:rsidR="00DF0F92">
        <w:rPr>
          <w:rFonts w:ascii="Tahoma" w:hAnsi="Tahoma" w:cs="Tahoma"/>
        </w:rPr>
        <w:t>qu’il</w:t>
      </w:r>
      <w:r w:rsidR="00DF0F92" w:rsidRPr="00DF0F92">
        <w:rPr>
          <w:rFonts w:ascii="Tahoma" w:hAnsi="Tahoma" w:cs="Tahoma"/>
        </w:rPr>
        <w:t xml:space="preserve"> est proposé de créer l’emploi de chargé de mission budgétaire et comptable de catégorie A compte tenu de la réintégration d’un agent dont la fin de détachement est prévue le 1</w:t>
      </w:r>
      <w:r w:rsidR="00DF0F92" w:rsidRPr="00DF0F92">
        <w:rPr>
          <w:rFonts w:ascii="Tahoma" w:hAnsi="Tahoma" w:cs="Tahoma"/>
          <w:vertAlign w:val="superscript"/>
        </w:rPr>
        <w:t>er</w:t>
      </w:r>
      <w:r w:rsidR="00DF0F92" w:rsidRPr="00DF0F92">
        <w:rPr>
          <w:rFonts w:ascii="Tahoma" w:hAnsi="Tahoma" w:cs="Tahoma"/>
        </w:rPr>
        <w:t> juin 2026. </w:t>
      </w:r>
      <w:r w:rsidR="001B29E7">
        <w:rPr>
          <w:rFonts w:ascii="Tahoma" w:hAnsi="Tahoma" w:cs="Tahoma"/>
        </w:rPr>
        <w:t>Elle ajoute que c</w:t>
      </w:r>
      <w:r w:rsidR="00DF0F92" w:rsidRPr="00DF0F92">
        <w:rPr>
          <w:rFonts w:ascii="Tahoma" w:hAnsi="Tahoma" w:cs="Tahoma"/>
        </w:rPr>
        <w:t>ette création renforcera la direction des finances à la suite du départ d’un agent. </w:t>
      </w:r>
      <w:r w:rsidR="00DF0F92" w:rsidRPr="00DF0F92">
        <w:rPr>
          <w:rFonts w:ascii="Tahoma" w:hAnsi="Tahoma" w:cs="Tahoma"/>
          <w:b/>
          <w:bCs/>
        </w:rPr>
        <w:t xml:space="preserve"> </w:t>
      </w:r>
    </w:p>
    <w:p w14:paraId="1CDF99C3" w14:textId="77777777" w:rsidR="00DF0F92" w:rsidRDefault="00DF0F92" w:rsidP="00DF0F92">
      <w:pPr>
        <w:pStyle w:val="Paragraphedeliste"/>
        <w:spacing w:after="0" w:line="240" w:lineRule="auto"/>
        <w:ind w:left="0"/>
        <w:jc w:val="both"/>
        <w:rPr>
          <w:rFonts w:ascii="Tahoma" w:hAnsi="Tahoma" w:cs="Tahoma"/>
          <w:b/>
          <w:bCs/>
        </w:rPr>
      </w:pPr>
    </w:p>
    <w:p w14:paraId="6BFF50DF" w14:textId="66F81817" w:rsidR="00736D86" w:rsidRPr="00B33F11" w:rsidRDefault="00736D86" w:rsidP="00DF0F92">
      <w:pPr>
        <w:pStyle w:val="Paragraphedeliste"/>
        <w:spacing w:after="0" w:line="240" w:lineRule="auto"/>
        <w:ind w:left="0"/>
        <w:jc w:val="both"/>
        <w:rPr>
          <w:rFonts w:ascii="Tahoma" w:hAnsi="Tahoma" w:cs="Tahoma"/>
        </w:rPr>
      </w:pPr>
      <w:r w:rsidRPr="00736D86">
        <w:rPr>
          <w:rFonts w:ascii="Tahoma" w:hAnsi="Tahoma" w:cs="Tahoma"/>
          <w:b/>
          <w:bCs/>
        </w:rPr>
        <w:t>Le Président</w:t>
      </w:r>
      <w:r w:rsidRPr="00736D86">
        <w:rPr>
          <w:rFonts w:ascii="Tahoma" w:hAnsi="Tahoma" w:cs="Tahoma"/>
        </w:rPr>
        <w:t xml:space="preserve"> demande s’il y a des observations et en l’absence, soumet la délibération 202</w:t>
      </w:r>
      <w:r w:rsidR="00DF0F92">
        <w:rPr>
          <w:rFonts w:ascii="Tahoma" w:hAnsi="Tahoma" w:cs="Tahoma"/>
        </w:rPr>
        <w:t>6</w:t>
      </w:r>
      <w:r w:rsidRPr="00736D86">
        <w:rPr>
          <w:rFonts w:ascii="Tahoma" w:hAnsi="Tahoma" w:cs="Tahoma"/>
        </w:rPr>
        <w:t xml:space="preserve"> </w:t>
      </w:r>
      <w:r w:rsidR="00DF0F92">
        <w:rPr>
          <w:rFonts w:ascii="Tahoma" w:hAnsi="Tahoma" w:cs="Tahoma"/>
        </w:rPr>
        <w:t>12</w:t>
      </w:r>
      <w:r w:rsidRPr="00736D86">
        <w:rPr>
          <w:rFonts w:ascii="Tahoma" w:hAnsi="Tahoma" w:cs="Tahoma"/>
        </w:rPr>
        <w:t xml:space="preserve"> au vote. </w:t>
      </w:r>
    </w:p>
    <w:p w14:paraId="24135336" w14:textId="77777777" w:rsidR="00CF3D80" w:rsidRPr="00B8366F" w:rsidRDefault="00CF3D80" w:rsidP="00CF3D80">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146C1490" w14:textId="77777777" w:rsidR="00CF3D80" w:rsidRPr="00B8366F" w:rsidRDefault="00CF3D80" w:rsidP="00CF3D80">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Abstention : </w:t>
      </w:r>
      <w:r w:rsidRPr="00B8366F">
        <w:rPr>
          <w:sz w:val="22"/>
          <w:szCs w:val="22"/>
        </w:rPr>
        <w:tab/>
        <w:t xml:space="preserve"> </w:t>
      </w:r>
      <w:r w:rsidRPr="00B8366F">
        <w:rPr>
          <w:rFonts w:ascii="Tahoma" w:hAnsi="Tahoma" w:cs="Tahoma"/>
          <w:sz w:val="22"/>
          <w:szCs w:val="22"/>
        </w:rPr>
        <w:t xml:space="preserve">0 voix  </w:t>
      </w:r>
    </w:p>
    <w:p w14:paraId="3F4DB360" w14:textId="0BC6A920" w:rsidR="00CF3D80" w:rsidRDefault="00CF3D80" w:rsidP="00006C54">
      <w:pPr>
        <w:tabs>
          <w:tab w:val="left" w:pos="1276"/>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74784796" w:rsidRPr="43AF0E04">
        <w:rPr>
          <w:rFonts w:ascii="Tahoma" w:hAnsi="Tahoma" w:cs="Tahoma"/>
          <w:sz w:val="22"/>
          <w:szCs w:val="22"/>
        </w:rPr>
        <w:t xml:space="preserve"> </w:t>
      </w:r>
      <w:r w:rsidR="00006C54">
        <w:rPr>
          <w:rFonts w:ascii="Tahoma" w:hAnsi="Tahoma" w:cs="Tahoma"/>
          <w:sz w:val="22"/>
          <w:szCs w:val="22"/>
        </w:rPr>
        <w:tab/>
      </w:r>
      <w:r w:rsidR="0074273E"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0074273E" w:rsidRPr="43AF0E04">
        <w:rPr>
          <w:rFonts w:ascii="Tahoma" w:hAnsi="Tahoma" w:cs="Tahoma"/>
          <w:color w:val="000000" w:themeColor="text1"/>
          <w:sz w:val="22"/>
          <w:szCs w:val="22"/>
        </w:rPr>
        <w:t xml:space="preserve"> </w:t>
      </w:r>
      <w:r w:rsidR="0074273E" w:rsidRPr="43AF0E04">
        <w:rPr>
          <w:rStyle w:val="normaltextrun"/>
          <w:rFonts w:ascii="Tahoma" w:hAnsi="Tahoma" w:cs="Tahoma"/>
          <w:color w:val="000000" w:themeColor="text1"/>
          <w:sz w:val="22"/>
          <w:szCs w:val="22"/>
        </w:rPr>
        <w:t>voix</w:t>
      </w:r>
      <w:r w:rsidR="0074273E" w:rsidRPr="43AF0E04">
        <w:rPr>
          <w:rStyle w:val="eop"/>
          <w:rFonts w:ascii="Tahoma" w:hAnsi="Tahoma" w:cs="Tahoma"/>
          <w:color w:val="000000" w:themeColor="text1"/>
          <w:sz w:val="22"/>
          <w:szCs w:val="22"/>
        </w:rPr>
        <w:t> </w:t>
      </w:r>
    </w:p>
    <w:p w14:paraId="149387F3" w14:textId="77777777" w:rsidR="0022523E" w:rsidRPr="0022523E" w:rsidRDefault="0022523E" w:rsidP="0022523E">
      <w:pPr>
        <w:tabs>
          <w:tab w:val="right" w:pos="2268"/>
          <w:tab w:val="right" w:pos="6521"/>
        </w:tabs>
        <w:rPr>
          <w:rStyle w:val="normaltextrun"/>
          <w:rFonts w:ascii="Segoe UI" w:hAnsi="Segoe UI" w:cs="Segoe UI"/>
          <w:sz w:val="18"/>
          <w:szCs w:val="18"/>
        </w:rPr>
      </w:pPr>
    </w:p>
    <w:p w14:paraId="5B40E597" w14:textId="6F76A94B" w:rsidR="00334296" w:rsidRDefault="00334296" w:rsidP="00334296">
      <w:pPr>
        <w:jc w:val="both"/>
        <w:textAlignment w:val="baseline"/>
        <w:rPr>
          <w:rFonts w:ascii="Tahoma" w:hAnsi="Tahoma" w:cs="Tahoma"/>
          <w:sz w:val="22"/>
          <w:szCs w:val="22"/>
        </w:rPr>
      </w:pPr>
      <w:r w:rsidRPr="24340A68">
        <w:rPr>
          <w:rFonts w:ascii="Tahoma" w:hAnsi="Tahoma" w:cs="Tahoma"/>
          <w:sz w:val="22"/>
          <w:szCs w:val="22"/>
        </w:rPr>
        <w:t xml:space="preserve">Le </w:t>
      </w:r>
      <w:r w:rsidR="7B1338BD" w:rsidRPr="24340A68">
        <w:rPr>
          <w:rFonts w:ascii="Tahoma" w:hAnsi="Tahoma" w:cs="Tahoma"/>
          <w:sz w:val="22"/>
          <w:szCs w:val="22"/>
        </w:rPr>
        <w:t>c</w:t>
      </w:r>
      <w:r w:rsidRPr="24340A68">
        <w:rPr>
          <w:rFonts w:ascii="Tahoma" w:hAnsi="Tahoma" w:cs="Tahoma"/>
          <w:sz w:val="22"/>
          <w:szCs w:val="22"/>
        </w:rPr>
        <w:t>omité syndical, après en avoir délibéré,</w:t>
      </w:r>
      <w:r w:rsidR="003F08DB" w:rsidRPr="24340A68">
        <w:rPr>
          <w:rFonts w:ascii="Tahoma" w:hAnsi="Tahoma" w:cs="Tahoma"/>
          <w:sz w:val="22"/>
          <w:szCs w:val="22"/>
        </w:rPr>
        <w:t xml:space="preserve"> à l’unanimité</w:t>
      </w:r>
      <w:r w:rsidR="00111615">
        <w:rPr>
          <w:rFonts w:ascii="Tahoma" w:hAnsi="Tahoma" w:cs="Tahoma"/>
          <w:sz w:val="22"/>
          <w:szCs w:val="22"/>
        </w:rPr>
        <w:t> :</w:t>
      </w:r>
    </w:p>
    <w:p w14:paraId="414EAE82" w14:textId="77777777" w:rsidR="00111615" w:rsidRPr="00334296" w:rsidRDefault="00111615" w:rsidP="00334296">
      <w:pPr>
        <w:jc w:val="both"/>
        <w:textAlignment w:val="baseline"/>
        <w:rPr>
          <w:rFonts w:ascii="Tahoma" w:hAnsi="Tahoma" w:cs="Tahoma"/>
          <w:sz w:val="22"/>
          <w:szCs w:val="22"/>
        </w:rPr>
      </w:pPr>
    </w:p>
    <w:p w14:paraId="0342FA30" w14:textId="77777777" w:rsidR="00DF0F92" w:rsidRDefault="00DF0F92" w:rsidP="00DF0F92">
      <w:pPr>
        <w:pStyle w:val="VuConsidrant"/>
        <w:spacing w:after="120"/>
        <w:ind w:right="527"/>
        <w:contextualSpacing/>
        <w:rPr>
          <w:rFonts w:ascii="Tahoma" w:hAnsi="Tahoma" w:cs="Tahoma"/>
          <w:color w:val="000000" w:themeColor="text1"/>
          <w:sz w:val="22"/>
          <w:szCs w:val="22"/>
        </w:rPr>
      </w:pPr>
      <w:r w:rsidRPr="00DF0F92">
        <w:rPr>
          <w:rFonts w:ascii="Tahoma" w:eastAsia="Tahoma" w:hAnsi="Tahoma" w:cs="Tahoma"/>
          <w:color w:val="000000" w:themeColor="text1"/>
          <w:sz w:val="22"/>
          <w:szCs w:val="22"/>
        </w:rPr>
        <w:t>APPROUVE</w:t>
      </w:r>
      <w:r w:rsidRPr="0340B3E0">
        <w:rPr>
          <w:rFonts w:ascii="Tahoma" w:eastAsia="Tahoma" w:hAnsi="Tahoma" w:cs="Tahoma"/>
          <w:color w:val="000000" w:themeColor="text1"/>
          <w:sz w:val="22"/>
          <w:szCs w:val="22"/>
        </w:rPr>
        <w:t xml:space="preserve"> la création de </w:t>
      </w:r>
      <w:r w:rsidRPr="0340B3E0">
        <w:rPr>
          <w:rFonts w:ascii="Tahoma" w:hAnsi="Tahoma" w:cs="Tahoma"/>
          <w:color w:val="000000" w:themeColor="text1"/>
          <w:sz w:val="22"/>
          <w:szCs w:val="22"/>
        </w:rPr>
        <w:t>l’emploi de chargé de mission budgétaire et comptable.</w:t>
      </w:r>
    </w:p>
    <w:p w14:paraId="3B84B4E4" w14:textId="77777777" w:rsidR="00DF0F92" w:rsidRDefault="00DF0F92" w:rsidP="00DF0F92">
      <w:pPr>
        <w:pStyle w:val="VuConsidrant"/>
        <w:spacing w:after="120"/>
        <w:ind w:right="527"/>
        <w:contextualSpacing/>
        <w:rPr>
          <w:rFonts w:ascii="Tahoma" w:hAnsi="Tahoma" w:cs="Tahoma"/>
          <w:color w:val="000000" w:themeColor="text1"/>
          <w:sz w:val="22"/>
          <w:szCs w:val="22"/>
        </w:rPr>
      </w:pPr>
    </w:p>
    <w:p w14:paraId="6D1C642C" w14:textId="41627CE0" w:rsidR="00DF0F92" w:rsidRDefault="00DF0F92" w:rsidP="00DF0F92">
      <w:pPr>
        <w:pStyle w:val="VuConsidrant"/>
        <w:spacing w:after="120"/>
        <w:ind w:right="527"/>
        <w:contextualSpacing/>
        <w:rPr>
          <w:rFonts w:ascii="Tahoma" w:eastAsia="Tahoma" w:hAnsi="Tahoma" w:cs="Tahoma"/>
          <w:color w:val="000000" w:themeColor="text1"/>
          <w:sz w:val="22"/>
          <w:szCs w:val="22"/>
        </w:rPr>
      </w:pPr>
      <w:r w:rsidRPr="00DF0F92">
        <w:rPr>
          <w:rFonts w:ascii="Tahoma" w:eastAsia="Tahoma" w:hAnsi="Tahoma" w:cs="Tahoma"/>
          <w:color w:val="000000" w:themeColor="text1"/>
          <w:sz w:val="22"/>
          <w:szCs w:val="22"/>
        </w:rPr>
        <w:t>FIXE</w:t>
      </w:r>
      <w:r w:rsidRPr="18246F83">
        <w:rPr>
          <w:rFonts w:ascii="Tahoma" w:eastAsia="Tahoma" w:hAnsi="Tahoma" w:cs="Tahoma"/>
          <w:color w:val="000000" w:themeColor="text1"/>
          <w:sz w:val="22"/>
          <w:szCs w:val="22"/>
        </w:rPr>
        <w:t xml:space="preserve"> le tableau des emplois permanents </w:t>
      </w:r>
      <w:r>
        <w:rPr>
          <w:rFonts w:ascii="Tahoma" w:eastAsia="Tahoma" w:hAnsi="Tahoma" w:cs="Tahoma"/>
          <w:color w:val="000000" w:themeColor="text1"/>
          <w:sz w:val="22"/>
          <w:szCs w:val="22"/>
        </w:rPr>
        <w:t>de l’Agence</w:t>
      </w:r>
      <w:r w:rsidRPr="18246F83">
        <w:rPr>
          <w:rFonts w:ascii="Tahoma" w:eastAsia="Tahoma" w:hAnsi="Tahoma" w:cs="Tahoma"/>
          <w:color w:val="000000" w:themeColor="text1"/>
          <w:sz w:val="22"/>
          <w:szCs w:val="22"/>
        </w:rPr>
        <w:t xml:space="preserve"> comme suit : </w:t>
      </w:r>
    </w:p>
    <w:p w14:paraId="770D3A40" w14:textId="1786DD34" w:rsidR="00CF3D80" w:rsidRDefault="00CF3D80" w:rsidP="00CF3D80">
      <w:pPr>
        <w:jc w:val="both"/>
        <w:textAlignment w:val="baseline"/>
        <w:rPr>
          <w:rFonts w:ascii="Tahoma" w:hAnsi="Tahoma" w:cs="Tahoma"/>
          <w:sz w:val="22"/>
          <w:szCs w:val="22"/>
        </w:rPr>
      </w:pPr>
    </w:p>
    <w:p w14:paraId="4B7B908A" w14:textId="77777777" w:rsidR="00DF0F92" w:rsidRDefault="00DF0F92" w:rsidP="00CF3D80">
      <w:pPr>
        <w:jc w:val="both"/>
        <w:textAlignment w:val="baseline"/>
        <w:rPr>
          <w:rFonts w:ascii="Tahoma" w:hAnsi="Tahoma" w:cs="Tahoma"/>
          <w:sz w:val="22"/>
          <w:szCs w:val="22"/>
        </w:rPr>
      </w:pPr>
    </w:p>
    <w:tbl>
      <w:tblPr>
        <w:tblW w:w="10627" w:type="dxa"/>
        <w:tblInd w:w="-289" w:type="dxa"/>
        <w:tblCellMar>
          <w:left w:w="70" w:type="dxa"/>
          <w:right w:w="70" w:type="dxa"/>
        </w:tblCellMar>
        <w:tblLook w:val="04A0" w:firstRow="1" w:lastRow="0" w:firstColumn="1" w:lastColumn="0" w:noHBand="0" w:noVBand="1"/>
      </w:tblPr>
      <w:tblGrid>
        <w:gridCol w:w="6"/>
        <w:gridCol w:w="567"/>
        <w:gridCol w:w="6"/>
        <w:gridCol w:w="6"/>
        <w:gridCol w:w="1918"/>
        <w:gridCol w:w="20"/>
        <w:gridCol w:w="560"/>
        <w:gridCol w:w="43"/>
        <w:gridCol w:w="18"/>
        <w:gridCol w:w="1635"/>
        <w:gridCol w:w="9"/>
        <w:gridCol w:w="16"/>
        <w:gridCol w:w="22"/>
        <w:gridCol w:w="2117"/>
        <w:gridCol w:w="24"/>
        <w:gridCol w:w="37"/>
        <w:gridCol w:w="917"/>
        <w:gridCol w:w="40"/>
        <w:gridCol w:w="82"/>
        <w:gridCol w:w="1144"/>
        <w:gridCol w:w="49"/>
        <w:gridCol w:w="99"/>
        <w:gridCol w:w="17"/>
        <w:gridCol w:w="13"/>
        <w:gridCol w:w="1123"/>
        <w:gridCol w:w="139"/>
      </w:tblGrid>
      <w:tr w:rsidR="00DF0F92" w:rsidRPr="00FB186B" w14:paraId="29104A3A" w14:textId="77777777" w:rsidTr="00006C54">
        <w:trPr>
          <w:trHeight w:val="780"/>
        </w:trPr>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5D25763F"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N° de poste</w:t>
            </w:r>
          </w:p>
        </w:tc>
        <w:tc>
          <w:tcPr>
            <w:tcW w:w="1976" w:type="dxa"/>
            <w:gridSpan w:val="4"/>
            <w:tcBorders>
              <w:top w:val="single" w:sz="4" w:space="0" w:color="auto"/>
              <w:left w:val="nil"/>
              <w:bottom w:val="single" w:sz="4" w:space="0" w:color="auto"/>
              <w:right w:val="single" w:sz="4" w:space="0" w:color="auto"/>
            </w:tcBorders>
            <w:vAlign w:val="center"/>
            <w:hideMark/>
          </w:tcPr>
          <w:p w14:paraId="01364893"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Nature du poste</w:t>
            </w:r>
          </w:p>
        </w:tc>
        <w:tc>
          <w:tcPr>
            <w:tcW w:w="563" w:type="dxa"/>
            <w:tcBorders>
              <w:top w:val="single" w:sz="4" w:space="0" w:color="auto"/>
              <w:left w:val="nil"/>
              <w:bottom w:val="single" w:sz="4" w:space="0" w:color="auto"/>
              <w:right w:val="single" w:sz="4" w:space="0" w:color="auto"/>
            </w:tcBorders>
            <w:vAlign w:val="center"/>
            <w:hideMark/>
          </w:tcPr>
          <w:p w14:paraId="1A8AE248"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Cat.</w:t>
            </w:r>
          </w:p>
        </w:tc>
        <w:tc>
          <w:tcPr>
            <w:tcW w:w="1718" w:type="dxa"/>
            <w:gridSpan w:val="4"/>
            <w:tcBorders>
              <w:top w:val="single" w:sz="4" w:space="0" w:color="auto"/>
              <w:left w:val="nil"/>
              <w:bottom w:val="single" w:sz="4" w:space="0" w:color="auto"/>
              <w:right w:val="single" w:sz="4" w:space="0" w:color="auto"/>
            </w:tcBorders>
            <w:vAlign w:val="center"/>
            <w:hideMark/>
          </w:tcPr>
          <w:p w14:paraId="5D17A472"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Cadres d’emplois</w:t>
            </w:r>
          </w:p>
        </w:tc>
        <w:tc>
          <w:tcPr>
            <w:tcW w:w="2220" w:type="dxa"/>
            <w:gridSpan w:val="4"/>
            <w:tcBorders>
              <w:top w:val="single" w:sz="4" w:space="0" w:color="auto"/>
              <w:left w:val="nil"/>
              <w:bottom w:val="single" w:sz="4" w:space="0" w:color="auto"/>
              <w:right w:val="single" w:sz="4" w:space="0" w:color="auto"/>
            </w:tcBorders>
            <w:vAlign w:val="center"/>
            <w:hideMark/>
          </w:tcPr>
          <w:p w14:paraId="6F0C88E8"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Grades</w:t>
            </w:r>
          </w:p>
        </w:tc>
        <w:tc>
          <w:tcPr>
            <w:tcW w:w="986" w:type="dxa"/>
            <w:gridSpan w:val="4"/>
            <w:tcBorders>
              <w:top w:val="single" w:sz="4" w:space="0" w:color="auto"/>
              <w:left w:val="nil"/>
              <w:bottom w:val="single" w:sz="4" w:space="0" w:color="auto"/>
              <w:right w:val="single" w:sz="4" w:space="0" w:color="auto"/>
            </w:tcBorders>
            <w:vAlign w:val="center"/>
            <w:hideMark/>
          </w:tcPr>
          <w:p w14:paraId="4EED2C8F"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 xml:space="preserve">Possibilité de recourir </w:t>
            </w:r>
            <w:r>
              <w:rPr>
                <w:rFonts w:ascii="Tahoma" w:hAnsi="Tahoma" w:cs="Tahoma"/>
                <w:color w:val="000000"/>
                <w:sz w:val="18"/>
                <w:szCs w:val="18"/>
              </w:rPr>
              <w:t xml:space="preserve">à l’article </w:t>
            </w:r>
            <w:r w:rsidRPr="00FB186B">
              <w:rPr>
                <w:rFonts w:ascii="Tahoma" w:hAnsi="Tahoma" w:cs="Tahoma"/>
                <w:color w:val="000000"/>
                <w:sz w:val="18"/>
                <w:szCs w:val="18"/>
              </w:rPr>
              <w:t xml:space="preserve"> L.332-8-2°</w:t>
            </w:r>
          </w:p>
        </w:tc>
        <w:tc>
          <w:tcPr>
            <w:tcW w:w="1312" w:type="dxa"/>
            <w:gridSpan w:val="4"/>
            <w:tcBorders>
              <w:top w:val="single" w:sz="4" w:space="0" w:color="auto"/>
              <w:left w:val="nil"/>
              <w:bottom w:val="single" w:sz="4" w:space="0" w:color="auto"/>
              <w:right w:val="single" w:sz="4" w:space="0" w:color="auto"/>
            </w:tcBorders>
            <w:vAlign w:val="center"/>
            <w:hideMark/>
          </w:tcPr>
          <w:p w14:paraId="7BD34296"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Niveau de diplômes ou expériences</w:t>
            </w:r>
          </w:p>
        </w:tc>
        <w:tc>
          <w:tcPr>
            <w:tcW w:w="1279" w:type="dxa"/>
            <w:gridSpan w:val="3"/>
            <w:tcBorders>
              <w:top w:val="single" w:sz="4" w:space="0" w:color="auto"/>
              <w:left w:val="nil"/>
              <w:bottom w:val="single" w:sz="4" w:space="0" w:color="auto"/>
              <w:right w:val="single" w:sz="4" w:space="0" w:color="auto"/>
            </w:tcBorders>
            <w:vAlign w:val="center"/>
            <w:hideMark/>
          </w:tcPr>
          <w:p w14:paraId="72AE701F"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Niveau de rémunération</w:t>
            </w:r>
          </w:p>
        </w:tc>
      </w:tr>
      <w:tr w:rsidR="00DF0F92" w:rsidRPr="00FB186B" w14:paraId="4B131E78" w14:textId="77777777" w:rsidTr="00006C54">
        <w:trPr>
          <w:trHeight w:val="1263"/>
        </w:trPr>
        <w:tc>
          <w:tcPr>
            <w:tcW w:w="573" w:type="dxa"/>
            <w:gridSpan w:val="2"/>
            <w:tcBorders>
              <w:top w:val="nil"/>
              <w:left w:val="single" w:sz="4" w:space="0" w:color="auto"/>
              <w:bottom w:val="single" w:sz="4" w:space="0" w:color="auto"/>
              <w:right w:val="single" w:sz="4" w:space="0" w:color="auto"/>
            </w:tcBorders>
            <w:noWrap/>
            <w:vAlign w:val="center"/>
            <w:hideMark/>
          </w:tcPr>
          <w:p w14:paraId="70FC5B60" w14:textId="77777777" w:rsidR="00DF0F92" w:rsidRPr="00B42659" w:rsidRDefault="00DF0F92" w:rsidP="00502C4D">
            <w:pPr>
              <w:jc w:val="center"/>
              <w:rPr>
                <w:rFonts w:ascii="Tahoma" w:hAnsi="Tahoma" w:cs="Tahoma"/>
                <w:color w:val="000000"/>
                <w:sz w:val="22"/>
                <w:szCs w:val="22"/>
              </w:rPr>
            </w:pPr>
            <w:r w:rsidRPr="00B42659">
              <w:rPr>
                <w:rFonts w:ascii="Tahoma" w:hAnsi="Tahoma" w:cs="Tahoma"/>
                <w:color w:val="000000"/>
                <w:sz w:val="22"/>
                <w:szCs w:val="22"/>
              </w:rPr>
              <w:t>1</w:t>
            </w:r>
          </w:p>
        </w:tc>
        <w:tc>
          <w:tcPr>
            <w:tcW w:w="1976" w:type="dxa"/>
            <w:gridSpan w:val="4"/>
            <w:tcBorders>
              <w:top w:val="single" w:sz="4" w:space="0" w:color="auto"/>
              <w:left w:val="nil"/>
              <w:bottom w:val="single" w:sz="4" w:space="0" w:color="auto"/>
              <w:right w:val="single" w:sz="4" w:space="0" w:color="auto"/>
            </w:tcBorders>
            <w:vAlign w:val="center"/>
            <w:hideMark/>
          </w:tcPr>
          <w:p w14:paraId="1C4A5695"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Directeur.rice du Syndicat</w:t>
            </w:r>
          </w:p>
        </w:tc>
        <w:tc>
          <w:tcPr>
            <w:tcW w:w="563" w:type="dxa"/>
            <w:tcBorders>
              <w:top w:val="single" w:sz="4" w:space="0" w:color="auto"/>
              <w:left w:val="nil"/>
              <w:bottom w:val="single" w:sz="4" w:space="0" w:color="auto"/>
              <w:right w:val="single" w:sz="4" w:space="0" w:color="auto"/>
            </w:tcBorders>
            <w:vAlign w:val="center"/>
            <w:hideMark/>
          </w:tcPr>
          <w:p w14:paraId="6AE84A66"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A+</w:t>
            </w:r>
          </w:p>
        </w:tc>
        <w:tc>
          <w:tcPr>
            <w:tcW w:w="1718" w:type="dxa"/>
            <w:gridSpan w:val="4"/>
            <w:tcBorders>
              <w:top w:val="single" w:sz="4" w:space="0" w:color="auto"/>
              <w:left w:val="nil"/>
              <w:bottom w:val="single" w:sz="4" w:space="0" w:color="auto"/>
              <w:right w:val="single" w:sz="4" w:space="0" w:color="auto"/>
            </w:tcBorders>
            <w:vAlign w:val="center"/>
            <w:hideMark/>
          </w:tcPr>
          <w:p w14:paraId="6C7B14B4"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Administrateurs</w:t>
            </w:r>
            <w:r w:rsidRPr="00FB186B">
              <w:rPr>
                <w:rFonts w:ascii="Tahoma" w:hAnsi="Tahoma" w:cs="Tahoma"/>
                <w:color w:val="000000"/>
                <w:sz w:val="18"/>
                <w:szCs w:val="18"/>
              </w:rPr>
              <w:br/>
              <w:t>Ingénieurs en chef</w:t>
            </w:r>
          </w:p>
        </w:tc>
        <w:tc>
          <w:tcPr>
            <w:tcW w:w="2220" w:type="dxa"/>
            <w:gridSpan w:val="4"/>
            <w:tcBorders>
              <w:top w:val="single" w:sz="4" w:space="0" w:color="auto"/>
              <w:left w:val="nil"/>
              <w:bottom w:val="single" w:sz="4" w:space="0" w:color="auto"/>
              <w:right w:val="single" w:sz="4" w:space="0" w:color="auto"/>
            </w:tcBorders>
            <w:vAlign w:val="center"/>
            <w:hideMark/>
          </w:tcPr>
          <w:p w14:paraId="48D61B93"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Administrateur</w:t>
            </w:r>
            <w:r w:rsidRPr="00FB186B">
              <w:rPr>
                <w:rFonts w:ascii="Tahoma" w:hAnsi="Tahoma" w:cs="Tahoma"/>
                <w:color w:val="000000"/>
                <w:sz w:val="18"/>
                <w:szCs w:val="18"/>
              </w:rPr>
              <w:br/>
              <w:t>Administrateur hors cl</w:t>
            </w:r>
            <w:r w:rsidRPr="00FB186B">
              <w:rPr>
                <w:rFonts w:ascii="Tahoma" w:hAnsi="Tahoma" w:cs="Tahoma"/>
                <w:color w:val="000000"/>
                <w:sz w:val="18"/>
                <w:szCs w:val="18"/>
              </w:rPr>
              <w:br/>
              <w:t>Ingénieur en chef</w:t>
            </w:r>
            <w:r w:rsidRPr="00FB186B">
              <w:rPr>
                <w:rFonts w:ascii="Tahoma" w:hAnsi="Tahoma" w:cs="Tahoma"/>
                <w:color w:val="000000"/>
                <w:sz w:val="18"/>
                <w:szCs w:val="18"/>
              </w:rPr>
              <w:br/>
              <w:t>Ingénieur en chef hors cl</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58ECBCAE"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oui</w:t>
            </w:r>
          </w:p>
        </w:tc>
        <w:tc>
          <w:tcPr>
            <w:tcW w:w="1312" w:type="dxa"/>
            <w:gridSpan w:val="4"/>
            <w:tcBorders>
              <w:top w:val="single" w:sz="4" w:space="0" w:color="auto"/>
              <w:left w:val="nil"/>
              <w:bottom w:val="single" w:sz="4" w:space="0" w:color="auto"/>
              <w:right w:val="single" w:sz="4" w:space="0" w:color="auto"/>
            </w:tcBorders>
            <w:vAlign w:val="center"/>
            <w:hideMark/>
          </w:tcPr>
          <w:p w14:paraId="0D0F36BB"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Diplômes de niveau 7 ou 8 au moins 5 ans d’expérience</w:t>
            </w:r>
          </w:p>
        </w:tc>
        <w:tc>
          <w:tcPr>
            <w:tcW w:w="1279" w:type="dxa"/>
            <w:gridSpan w:val="3"/>
            <w:tcBorders>
              <w:top w:val="single" w:sz="4" w:space="0" w:color="auto"/>
              <w:left w:val="nil"/>
              <w:bottom w:val="single" w:sz="4" w:space="0" w:color="auto"/>
              <w:right w:val="single" w:sz="4" w:space="0" w:color="auto"/>
            </w:tcBorders>
            <w:vAlign w:val="center"/>
            <w:hideMark/>
          </w:tcPr>
          <w:p w14:paraId="1BB35D68"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Compris entre IB 461 et HEBb3</w:t>
            </w:r>
          </w:p>
        </w:tc>
      </w:tr>
      <w:tr w:rsidR="00DF0F92" w:rsidRPr="00FB186B" w14:paraId="628BEC77" w14:textId="77777777" w:rsidTr="00006C54">
        <w:trPr>
          <w:trHeight w:val="619"/>
        </w:trPr>
        <w:tc>
          <w:tcPr>
            <w:tcW w:w="573" w:type="dxa"/>
            <w:gridSpan w:val="2"/>
            <w:tcBorders>
              <w:top w:val="nil"/>
              <w:left w:val="single" w:sz="4" w:space="0" w:color="auto"/>
              <w:bottom w:val="single" w:sz="4" w:space="0" w:color="auto"/>
              <w:right w:val="single" w:sz="4" w:space="0" w:color="auto"/>
            </w:tcBorders>
            <w:noWrap/>
            <w:vAlign w:val="center"/>
            <w:hideMark/>
          </w:tcPr>
          <w:p w14:paraId="3784CA92" w14:textId="77777777" w:rsidR="00DF0F92" w:rsidRPr="00B42659" w:rsidRDefault="00DF0F92" w:rsidP="00502C4D">
            <w:pPr>
              <w:jc w:val="center"/>
              <w:rPr>
                <w:rFonts w:ascii="Tahoma" w:hAnsi="Tahoma" w:cs="Tahoma"/>
                <w:color w:val="000000"/>
                <w:sz w:val="22"/>
                <w:szCs w:val="22"/>
              </w:rPr>
            </w:pPr>
            <w:r w:rsidRPr="00B42659">
              <w:rPr>
                <w:rFonts w:ascii="Tahoma" w:hAnsi="Tahoma" w:cs="Tahoma"/>
                <w:color w:val="000000"/>
                <w:sz w:val="22"/>
                <w:szCs w:val="22"/>
              </w:rPr>
              <w:t>2</w:t>
            </w:r>
          </w:p>
        </w:tc>
        <w:tc>
          <w:tcPr>
            <w:tcW w:w="1976" w:type="dxa"/>
            <w:gridSpan w:val="4"/>
            <w:tcBorders>
              <w:top w:val="single" w:sz="4" w:space="0" w:color="auto"/>
              <w:left w:val="nil"/>
              <w:bottom w:val="single" w:sz="4" w:space="0" w:color="auto"/>
              <w:right w:val="single" w:sz="4" w:space="0" w:color="auto"/>
            </w:tcBorders>
            <w:vAlign w:val="center"/>
            <w:hideMark/>
          </w:tcPr>
          <w:p w14:paraId="7C5C08DE" w14:textId="77777777" w:rsidR="00DF0F92" w:rsidRDefault="00DF0F92" w:rsidP="00502C4D">
            <w:pPr>
              <w:rPr>
                <w:rFonts w:ascii="Tahoma" w:hAnsi="Tahoma" w:cs="Tahoma"/>
                <w:color w:val="000000"/>
                <w:sz w:val="18"/>
                <w:szCs w:val="18"/>
              </w:rPr>
            </w:pPr>
            <w:r w:rsidRPr="00FB186B">
              <w:rPr>
                <w:rFonts w:ascii="Tahoma" w:hAnsi="Tahoma" w:cs="Tahoma"/>
                <w:color w:val="000000"/>
                <w:sz w:val="18"/>
                <w:szCs w:val="18"/>
              </w:rPr>
              <w:t>Directeur.rice juridique et commande publique</w:t>
            </w:r>
          </w:p>
          <w:p w14:paraId="71CD37F0" w14:textId="77777777" w:rsidR="00DF0F92" w:rsidRPr="00FB186B" w:rsidRDefault="00DF0F92" w:rsidP="00502C4D">
            <w:pPr>
              <w:rPr>
                <w:rFonts w:ascii="Tahoma" w:hAnsi="Tahoma" w:cs="Tahoma"/>
                <w:color w:val="000000"/>
                <w:sz w:val="18"/>
                <w:szCs w:val="18"/>
              </w:rPr>
            </w:pPr>
          </w:p>
        </w:tc>
        <w:tc>
          <w:tcPr>
            <w:tcW w:w="563" w:type="dxa"/>
            <w:vMerge w:val="restart"/>
            <w:tcBorders>
              <w:top w:val="single" w:sz="4" w:space="0" w:color="auto"/>
              <w:left w:val="single" w:sz="4" w:space="0" w:color="auto"/>
              <w:right w:val="single" w:sz="4" w:space="0" w:color="auto"/>
            </w:tcBorders>
            <w:vAlign w:val="center"/>
            <w:hideMark/>
          </w:tcPr>
          <w:p w14:paraId="68E7E5CD"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A</w:t>
            </w:r>
          </w:p>
          <w:p w14:paraId="2367CDCE" w14:textId="77777777" w:rsidR="00DF0F92" w:rsidRPr="00FB186B" w:rsidRDefault="00DF0F92" w:rsidP="00502C4D">
            <w:pPr>
              <w:jc w:val="center"/>
              <w:rPr>
                <w:rFonts w:ascii="Tahoma" w:hAnsi="Tahoma" w:cs="Tahoma"/>
                <w:color w:val="000000"/>
                <w:sz w:val="18"/>
                <w:szCs w:val="18"/>
              </w:rPr>
            </w:pPr>
          </w:p>
          <w:p w14:paraId="604F13A1"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br/>
            </w:r>
          </w:p>
        </w:tc>
        <w:tc>
          <w:tcPr>
            <w:tcW w:w="1718" w:type="dxa"/>
            <w:gridSpan w:val="4"/>
            <w:vMerge w:val="restart"/>
            <w:tcBorders>
              <w:top w:val="single" w:sz="4" w:space="0" w:color="auto"/>
              <w:left w:val="single" w:sz="4" w:space="0" w:color="auto"/>
              <w:right w:val="single" w:sz="4" w:space="0" w:color="auto"/>
            </w:tcBorders>
            <w:vAlign w:val="center"/>
            <w:hideMark/>
          </w:tcPr>
          <w:p w14:paraId="54B0DF61"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Attachés</w:t>
            </w:r>
          </w:p>
          <w:p w14:paraId="2076688D" w14:textId="77777777" w:rsidR="00DF0F92" w:rsidRPr="00FB186B" w:rsidRDefault="00DF0F92" w:rsidP="00502C4D">
            <w:pPr>
              <w:rPr>
                <w:rFonts w:ascii="Tahoma" w:hAnsi="Tahoma" w:cs="Tahoma"/>
                <w:color w:val="000000"/>
                <w:sz w:val="18"/>
                <w:szCs w:val="18"/>
              </w:rPr>
            </w:pPr>
          </w:p>
          <w:p w14:paraId="7995BAAB"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br/>
            </w:r>
          </w:p>
        </w:tc>
        <w:tc>
          <w:tcPr>
            <w:tcW w:w="2220" w:type="dxa"/>
            <w:gridSpan w:val="4"/>
            <w:vMerge w:val="restart"/>
            <w:tcBorders>
              <w:top w:val="single" w:sz="4" w:space="0" w:color="auto"/>
              <w:left w:val="single" w:sz="4" w:space="0" w:color="auto"/>
              <w:right w:val="single" w:sz="4" w:space="0" w:color="auto"/>
            </w:tcBorders>
            <w:vAlign w:val="center"/>
            <w:hideMark/>
          </w:tcPr>
          <w:p w14:paraId="00271CF9"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Attaché</w:t>
            </w:r>
            <w:r w:rsidRPr="00FB186B">
              <w:rPr>
                <w:rFonts w:ascii="Tahoma" w:hAnsi="Tahoma" w:cs="Tahoma"/>
                <w:color w:val="000000"/>
                <w:sz w:val="18"/>
                <w:szCs w:val="18"/>
              </w:rPr>
              <w:br/>
              <w:t>Attaché principal</w:t>
            </w:r>
            <w:r w:rsidRPr="00FB186B">
              <w:rPr>
                <w:rFonts w:ascii="Tahoma" w:hAnsi="Tahoma" w:cs="Tahoma"/>
                <w:color w:val="000000"/>
                <w:sz w:val="18"/>
                <w:szCs w:val="18"/>
              </w:rPr>
              <w:br/>
              <w:t>Attaché hors cl</w:t>
            </w:r>
          </w:p>
        </w:tc>
        <w:tc>
          <w:tcPr>
            <w:tcW w:w="986" w:type="dxa"/>
            <w:gridSpan w:val="4"/>
            <w:vMerge w:val="restart"/>
            <w:tcBorders>
              <w:top w:val="single" w:sz="4" w:space="0" w:color="auto"/>
              <w:left w:val="single" w:sz="4" w:space="0" w:color="auto"/>
              <w:right w:val="single" w:sz="4" w:space="0" w:color="auto"/>
            </w:tcBorders>
            <w:vAlign w:val="center"/>
          </w:tcPr>
          <w:p w14:paraId="778F30AE" w14:textId="77777777" w:rsidR="00DF0F92" w:rsidRPr="00FB186B" w:rsidRDefault="00DF0F92" w:rsidP="00502C4D">
            <w:pPr>
              <w:jc w:val="center"/>
              <w:rPr>
                <w:rFonts w:ascii="Tahoma" w:hAnsi="Tahoma" w:cs="Tahoma"/>
                <w:color w:val="000000"/>
                <w:sz w:val="18"/>
                <w:szCs w:val="18"/>
              </w:rPr>
            </w:pPr>
            <w:r>
              <w:rPr>
                <w:rFonts w:ascii="Tahoma" w:hAnsi="Tahoma" w:cs="Tahoma"/>
                <w:color w:val="000000"/>
                <w:sz w:val="18"/>
                <w:szCs w:val="18"/>
              </w:rPr>
              <w:t>oui</w:t>
            </w:r>
          </w:p>
        </w:tc>
        <w:tc>
          <w:tcPr>
            <w:tcW w:w="1312" w:type="dxa"/>
            <w:gridSpan w:val="4"/>
            <w:vMerge w:val="restart"/>
            <w:tcBorders>
              <w:top w:val="single" w:sz="4" w:space="0" w:color="auto"/>
              <w:left w:val="single" w:sz="4" w:space="0" w:color="auto"/>
              <w:right w:val="single" w:sz="4" w:space="0" w:color="auto"/>
            </w:tcBorders>
            <w:vAlign w:val="center"/>
            <w:hideMark/>
          </w:tcPr>
          <w:p w14:paraId="4B4B7434"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Diplômes de niveau 5 ou 6 au moins 5 ans d’expérience</w:t>
            </w:r>
          </w:p>
        </w:tc>
        <w:tc>
          <w:tcPr>
            <w:tcW w:w="1279" w:type="dxa"/>
            <w:gridSpan w:val="3"/>
            <w:vMerge w:val="restart"/>
            <w:tcBorders>
              <w:top w:val="single" w:sz="4" w:space="0" w:color="auto"/>
              <w:left w:val="single" w:sz="4" w:space="0" w:color="auto"/>
              <w:right w:val="single" w:sz="4" w:space="0" w:color="auto"/>
            </w:tcBorders>
            <w:vAlign w:val="center"/>
            <w:hideMark/>
          </w:tcPr>
          <w:p w14:paraId="28B5D3D2"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Compris entre IB 444 et IB 1027</w:t>
            </w:r>
          </w:p>
        </w:tc>
      </w:tr>
      <w:tr w:rsidR="00DF0F92" w:rsidRPr="00FB186B" w14:paraId="35825419" w14:textId="77777777" w:rsidTr="00006C54">
        <w:trPr>
          <w:trHeight w:val="605"/>
        </w:trPr>
        <w:tc>
          <w:tcPr>
            <w:tcW w:w="573" w:type="dxa"/>
            <w:gridSpan w:val="2"/>
            <w:tcBorders>
              <w:top w:val="nil"/>
              <w:left w:val="single" w:sz="4" w:space="0" w:color="auto"/>
              <w:bottom w:val="single" w:sz="4" w:space="0" w:color="auto"/>
              <w:right w:val="single" w:sz="4" w:space="0" w:color="auto"/>
            </w:tcBorders>
            <w:noWrap/>
            <w:vAlign w:val="center"/>
            <w:hideMark/>
          </w:tcPr>
          <w:p w14:paraId="2CFB6E85" w14:textId="77777777" w:rsidR="00DF0F92" w:rsidRPr="00B42659" w:rsidRDefault="00DF0F92" w:rsidP="00502C4D">
            <w:pPr>
              <w:jc w:val="center"/>
              <w:rPr>
                <w:rFonts w:ascii="Tahoma" w:hAnsi="Tahoma" w:cs="Tahoma"/>
                <w:color w:val="000000"/>
                <w:sz w:val="22"/>
                <w:szCs w:val="22"/>
              </w:rPr>
            </w:pPr>
            <w:r w:rsidRPr="00B42659">
              <w:rPr>
                <w:rFonts w:ascii="Tahoma" w:hAnsi="Tahoma" w:cs="Tahoma"/>
                <w:color w:val="000000"/>
                <w:sz w:val="22"/>
                <w:szCs w:val="22"/>
              </w:rPr>
              <w:t>3</w:t>
            </w:r>
          </w:p>
        </w:tc>
        <w:tc>
          <w:tcPr>
            <w:tcW w:w="1976" w:type="dxa"/>
            <w:gridSpan w:val="4"/>
            <w:tcBorders>
              <w:top w:val="nil"/>
              <w:left w:val="nil"/>
              <w:bottom w:val="single" w:sz="4" w:space="0" w:color="auto"/>
              <w:right w:val="single" w:sz="4" w:space="0" w:color="auto"/>
            </w:tcBorders>
            <w:vAlign w:val="center"/>
            <w:hideMark/>
          </w:tcPr>
          <w:p w14:paraId="44CB9D43" w14:textId="77777777" w:rsidR="00DF0F92" w:rsidRDefault="00DF0F92" w:rsidP="00502C4D">
            <w:pPr>
              <w:rPr>
                <w:rFonts w:ascii="Tahoma" w:hAnsi="Tahoma" w:cs="Tahoma"/>
                <w:color w:val="000000"/>
                <w:sz w:val="18"/>
                <w:szCs w:val="18"/>
              </w:rPr>
            </w:pPr>
            <w:r w:rsidRPr="00FB186B">
              <w:rPr>
                <w:rFonts w:ascii="Tahoma" w:hAnsi="Tahoma" w:cs="Tahoma"/>
                <w:color w:val="000000"/>
                <w:sz w:val="18"/>
                <w:szCs w:val="18"/>
              </w:rPr>
              <w:t>Responsable carrière et paie</w:t>
            </w:r>
          </w:p>
          <w:p w14:paraId="525CEEFA" w14:textId="77777777" w:rsidR="00DF0F92" w:rsidRPr="00FB186B" w:rsidRDefault="00DF0F92" w:rsidP="00502C4D">
            <w:pPr>
              <w:rPr>
                <w:rFonts w:ascii="Tahoma" w:hAnsi="Tahoma" w:cs="Tahoma"/>
                <w:color w:val="000000"/>
                <w:sz w:val="18"/>
                <w:szCs w:val="18"/>
              </w:rPr>
            </w:pPr>
          </w:p>
        </w:tc>
        <w:tc>
          <w:tcPr>
            <w:tcW w:w="563" w:type="dxa"/>
            <w:vMerge/>
            <w:tcBorders>
              <w:left w:val="single" w:sz="4" w:space="0" w:color="auto"/>
              <w:right w:val="single" w:sz="4" w:space="0" w:color="auto"/>
            </w:tcBorders>
            <w:vAlign w:val="center"/>
            <w:hideMark/>
          </w:tcPr>
          <w:p w14:paraId="5248CC47" w14:textId="77777777" w:rsidR="00DF0F92" w:rsidRPr="00FB186B" w:rsidRDefault="00DF0F92" w:rsidP="00502C4D">
            <w:pPr>
              <w:jc w:val="center"/>
              <w:rPr>
                <w:rFonts w:ascii="Tahoma" w:hAnsi="Tahoma" w:cs="Tahoma"/>
                <w:color w:val="000000"/>
                <w:sz w:val="18"/>
                <w:szCs w:val="18"/>
              </w:rPr>
            </w:pPr>
          </w:p>
        </w:tc>
        <w:tc>
          <w:tcPr>
            <w:tcW w:w="1718" w:type="dxa"/>
            <w:gridSpan w:val="4"/>
            <w:vMerge/>
            <w:tcBorders>
              <w:left w:val="single" w:sz="4" w:space="0" w:color="auto"/>
              <w:right w:val="single" w:sz="4" w:space="0" w:color="auto"/>
            </w:tcBorders>
            <w:vAlign w:val="center"/>
            <w:hideMark/>
          </w:tcPr>
          <w:p w14:paraId="4DD1A95E" w14:textId="77777777" w:rsidR="00DF0F92" w:rsidRPr="00FB186B" w:rsidRDefault="00DF0F92" w:rsidP="00502C4D">
            <w:pPr>
              <w:rPr>
                <w:rFonts w:ascii="Tahoma" w:hAnsi="Tahoma" w:cs="Tahoma"/>
                <w:color w:val="000000"/>
                <w:sz w:val="18"/>
                <w:szCs w:val="18"/>
              </w:rPr>
            </w:pPr>
          </w:p>
        </w:tc>
        <w:tc>
          <w:tcPr>
            <w:tcW w:w="2220" w:type="dxa"/>
            <w:gridSpan w:val="4"/>
            <w:vMerge/>
            <w:tcBorders>
              <w:left w:val="single" w:sz="4" w:space="0" w:color="auto"/>
              <w:right w:val="single" w:sz="4" w:space="0" w:color="auto"/>
            </w:tcBorders>
            <w:vAlign w:val="center"/>
            <w:hideMark/>
          </w:tcPr>
          <w:p w14:paraId="7F5B525D" w14:textId="77777777" w:rsidR="00DF0F92" w:rsidRPr="00FB186B" w:rsidRDefault="00DF0F92" w:rsidP="00502C4D">
            <w:pPr>
              <w:rPr>
                <w:rFonts w:ascii="Tahoma" w:hAnsi="Tahoma" w:cs="Tahoma"/>
                <w:color w:val="000000"/>
                <w:sz w:val="18"/>
                <w:szCs w:val="18"/>
              </w:rPr>
            </w:pPr>
          </w:p>
        </w:tc>
        <w:tc>
          <w:tcPr>
            <w:tcW w:w="986" w:type="dxa"/>
            <w:gridSpan w:val="4"/>
            <w:vMerge/>
            <w:tcBorders>
              <w:left w:val="single" w:sz="4" w:space="0" w:color="auto"/>
              <w:right w:val="single" w:sz="4" w:space="0" w:color="auto"/>
            </w:tcBorders>
            <w:vAlign w:val="center"/>
          </w:tcPr>
          <w:p w14:paraId="6D73A41B" w14:textId="77777777" w:rsidR="00DF0F92" w:rsidRPr="00FB186B" w:rsidRDefault="00DF0F92" w:rsidP="00502C4D">
            <w:pPr>
              <w:jc w:val="center"/>
              <w:rPr>
                <w:rFonts w:ascii="Tahoma" w:hAnsi="Tahoma" w:cs="Tahoma"/>
                <w:color w:val="000000"/>
                <w:sz w:val="18"/>
                <w:szCs w:val="18"/>
              </w:rPr>
            </w:pPr>
          </w:p>
        </w:tc>
        <w:tc>
          <w:tcPr>
            <w:tcW w:w="1312" w:type="dxa"/>
            <w:gridSpan w:val="4"/>
            <w:vMerge/>
            <w:tcBorders>
              <w:left w:val="single" w:sz="4" w:space="0" w:color="auto"/>
              <w:right w:val="single" w:sz="4" w:space="0" w:color="auto"/>
            </w:tcBorders>
            <w:vAlign w:val="center"/>
            <w:hideMark/>
          </w:tcPr>
          <w:p w14:paraId="086B966C" w14:textId="77777777" w:rsidR="00DF0F92" w:rsidRPr="00FB186B" w:rsidRDefault="00DF0F92" w:rsidP="00502C4D">
            <w:pPr>
              <w:rPr>
                <w:rFonts w:ascii="Tahoma" w:hAnsi="Tahoma" w:cs="Tahoma"/>
                <w:color w:val="000000"/>
                <w:sz w:val="18"/>
                <w:szCs w:val="18"/>
              </w:rPr>
            </w:pPr>
          </w:p>
        </w:tc>
        <w:tc>
          <w:tcPr>
            <w:tcW w:w="1279" w:type="dxa"/>
            <w:gridSpan w:val="3"/>
            <w:vMerge/>
            <w:tcBorders>
              <w:left w:val="single" w:sz="4" w:space="0" w:color="auto"/>
              <w:right w:val="single" w:sz="4" w:space="0" w:color="auto"/>
            </w:tcBorders>
            <w:vAlign w:val="center"/>
            <w:hideMark/>
          </w:tcPr>
          <w:p w14:paraId="22767564" w14:textId="77777777" w:rsidR="00DF0F92" w:rsidRPr="00FB186B" w:rsidRDefault="00DF0F92" w:rsidP="00502C4D">
            <w:pPr>
              <w:rPr>
                <w:rFonts w:ascii="Tahoma" w:hAnsi="Tahoma" w:cs="Tahoma"/>
                <w:color w:val="000000"/>
                <w:sz w:val="18"/>
                <w:szCs w:val="18"/>
              </w:rPr>
            </w:pPr>
          </w:p>
        </w:tc>
      </w:tr>
      <w:tr w:rsidR="00DF0F92" w:rsidRPr="00FB186B" w14:paraId="3F259B39" w14:textId="77777777" w:rsidTr="00006C54">
        <w:trPr>
          <w:trHeight w:val="619"/>
        </w:trPr>
        <w:tc>
          <w:tcPr>
            <w:tcW w:w="573" w:type="dxa"/>
            <w:gridSpan w:val="2"/>
            <w:tcBorders>
              <w:top w:val="nil"/>
              <w:left w:val="single" w:sz="4" w:space="0" w:color="auto"/>
              <w:bottom w:val="single" w:sz="4" w:space="0" w:color="auto"/>
              <w:right w:val="single" w:sz="4" w:space="0" w:color="auto"/>
            </w:tcBorders>
            <w:noWrap/>
            <w:vAlign w:val="center"/>
            <w:hideMark/>
          </w:tcPr>
          <w:p w14:paraId="63E10398" w14:textId="77777777" w:rsidR="00DF0F92" w:rsidRPr="00B42659" w:rsidRDefault="00DF0F92" w:rsidP="00502C4D">
            <w:pPr>
              <w:jc w:val="center"/>
              <w:rPr>
                <w:rFonts w:ascii="Tahoma" w:hAnsi="Tahoma" w:cs="Tahoma"/>
                <w:color w:val="000000"/>
                <w:sz w:val="22"/>
                <w:szCs w:val="22"/>
              </w:rPr>
            </w:pPr>
            <w:r>
              <w:rPr>
                <w:rFonts w:ascii="Tahoma" w:hAnsi="Tahoma" w:cs="Tahoma"/>
                <w:color w:val="000000"/>
                <w:sz w:val="22"/>
                <w:szCs w:val="22"/>
              </w:rPr>
              <w:t>4</w:t>
            </w:r>
          </w:p>
        </w:tc>
        <w:tc>
          <w:tcPr>
            <w:tcW w:w="1976" w:type="dxa"/>
            <w:gridSpan w:val="4"/>
            <w:tcBorders>
              <w:top w:val="nil"/>
              <w:left w:val="nil"/>
              <w:bottom w:val="single" w:sz="4" w:space="0" w:color="auto"/>
              <w:right w:val="single" w:sz="4" w:space="0" w:color="auto"/>
            </w:tcBorders>
            <w:vAlign w:val="center"/>
            <w:hideMark/>
          </w:tcPr>
          <w:p w14:paraId="4A53C71E" w14:textId="77777777" w:rsidR="00DF0F92" w:rsidRDefault="00DF0F92" w:rsidP="00502C4D">
            <w:pPr>
              <w:rPr>
                <w:rFonts w:ascii="Tahoma" w:hAnsi="Tahoma" w:cs="Tahoma"/>
                <w:color w:val="000000"/>
                <w:sz w:val="18"/>
                <w:szCs w:val="18"/>
              </w:rPr>
            </w:pPr>
            <w:r w:rsidRPr="00FB186B">
              <w:rPr>
                <w:rFonts w:ascii="Tahoma" w:hAnsi="Tahoma" w:cs="Tahoma"/>
                <w:color w:val="000000"/>
                <w:sz w:val="18"/>
                <w:szCs w:val="18"/>
              </w:rPr>
              <w:t>Chargé.e de mission RSE</w:t>
            </w:r>
          </w:p>
          <w:p w14:paraId="0B0AAF21" w14:textId="77777777" w:rsidR="00DF0F92" w:rsidRPr="00FB186B" w:rsidRDefault="00DF0F92" w:rsidP="00502C4D">
            <w:pPr>
              <w:rPr>
                <w:rFonts w:ascii="Tahoma" w:hAnsi="Tahoma" w:cs="Tahoma"/>
                <w:color w:val="000000"/>
                <w:sz w:val="18"/>
                <w:szCs w:val="18"/>
              </w:rPr>
            </w:pPr>
          </w:p>
        </w:tc>
        <w:tc>
          <w:tcPr>
            <w:tcW w:w="563" w:type="dxa"/>
            <w:vMerge/>
            <w:tcBorders>
              <w:left w:val="single" w:sz="4" w:space="0" w:color="auto"/>
              <w:right w:val="single" w:sz="4" w:space="0" w:color="auto"/>
            </w:tcBorders>
            <w:vAlign w:val="center"/>
            <w:hideMark/>
          </w:tcPr>
          <w:p w14:paraId="33ED47AD" w14:textId="77777777" w:rsidR="00DF0F92" w:rsidRPr="00FB186B" w:rsidRDefault="00DF0F92" w:rsidP="00502C4D">
            <w:pPr>
              <w:jc w:val="center"/>
              <w:rPr>
                <w:rFonts w:ascii="Tahoma" w:hAnsi="Tahoma" w:cs="Tahoma"/>
                <w:color w:val="000000"/>
                <w:sz w:val="18"/>
                <w:szCs w:val="18"/>
              </w:rPr>
            </w:pPr>
          </w:p>
        </w:tc>
        <w:tc>
          <w:tcPr>
            <w:tcW w:w="1718" w:type="dxa"/>
            <w:gridSpan w:val="4"/>
            <w:vMerge/>
            <w:tcBorders>
              <w:left w:val="single" w:sz="4" w:space="0" w:color="auto"/>
              <w:right w:val="single" w:sz="4" w:space="0" w:color="auto"/>
            </w:tcBorders>
            <w:vAlign w:val="center"/>
            <w:hideMark/>
          </w:tcPr>
          <w:p w14:paraId="30E384A7" w14:textId="77777777" w:rsidR="00DF0F92" w:rsidRPr="00FB186B" w:rsidRDefault="00DF0F92" w:rsidP="00502C4D">
            <w:pPr>
              <w:rPr>
                <w:rFonts w:ascii="Tahoma" w:hAnsi="Tahoma" w:cs="Tahoma"/>
                <w:color w:val="000000"/>
                <w:sz w:val="18"/>
                <w:szCs w:val="18"/>
              </w:rPr>
            </w:pPr>
          </w:p>
        </w:tc>
        <w:tc>
          <w:tcPr>
            <w:tcW w:w="2220" w:type="dxa"/>
            <w:gridSpan w:val="4"/>
            <w:vMerge/>
            <w:tcBorders>
              <w:left w:val="single" w:sz="4" w:space="0" w:color="auto"/>
              <w:right w:val="single" w:sz="4" w:space="0" w:color="auto"/>
            </w:tcBorders>
            <w:vAlign w:val="center"/>
            <w:hideMark/>
          </w:tcPr>
          <w:p w14:paraId="2364B51D" w14:textId="77777777" w:rsidR="00DF0F92" w:rsidRPr="00FB186B" w:rsidRDefault="00DF0F92" w:rsidP="00502C4D">
            <w:pPr>
              <w:rPr>
                <w:rFonts w:ascii="Tahoma" w:hAnsi="Tahoma" w:cs="Tahoma"/>
                <w:color w:val="000000"/>
                <w:sz w:val="18"/>
                <w:szCs w:val="18"/>
              </w:rPr>
            </w:pPr>
          </w:p>
        </w:tc>
        <w:tc>
          <w:tcPr>
            <w:tcW w:w="986" w:type="dxa"/>
            <w:gridSpan w:val="4"/>
            <w:vMerge/>
            <w:tcBorders>
              <w:left w:val="single" w:sz="4" w:space="0" w:color="auto"/>
              <w:right w:val="single" w:sz="4" w:space="0" w:color="auto"/>
            </w:tcBorders>
            <w:vAlign w:val="center"/>
            <w:hideMark/>
          </w:tcPr>
          <w:p w14:paraId="6984E715" w14:textId="77777777" w:rsidR="00DF0F92" w:rsidRPr="00FB186B" w:rsidRDefault="00DF0F92" w:rsidP="00502C4D">
            <w:pPr>
              <w:jc w:val="center"/>
              <w:rPr>
                <w:rFonts w:ascii="Tahoma" w:hAnsi="Tahoma" w:cs="Tahoma"/>
                <w:color w:val="000000"/>
                <w:sz w:val="18"/>
                <w:szCs w:val="18"/>
              </w:rPr>
            </w:pPr>
          </w:p>
        </w:tc>
        <w:tc>
          <w:tcPr>
            <w:tcW w:w="1312" w:type="dxa"/>
            <w:gridSpan w:val="4"/>
            <w:vMerge/>
            <w:tcBorders>
              <w:left w:val="single" w:sz="4" w:space="0" w:color="auto"/>
              <w:right w:val="single" w:sz="4" w:space="0" w:color="auto"/>
            </w:tcBorders>
            <w:vAlign w:val="center"/>
            <w:hideMark/>
          </w:tcPr>
          <w:p w14:paraId="2AA210C2" w14:textId="77777777" w:rsidR="00DF0F92" w:rsidRPr="00FB186B" w:rsidRDefault="00DF0F92" w:rsidP="00502C4D">
            <w:pPr>
              <w:rPr>
                <w:rFonts w:ascii="Tahoma" w:hAnsi="Tahoma" w:cs="Tahoma"/>
                <w:color w:val="000000"/>
                <w:sz w:val="18"/>
                <w:szCs w:val="18"/>
              </w:rPr>
            </w:pPr>
          </w:p>
        </w:tc>
        <w:tc>
          <w:tcPr>
            <w:tcW w:w="1279" w:type="dxa"/>
            <w:gridSpan w:val="3"/>
            <w:vMerge/>
            <w:tcBorders>
              <w:left w:val="single" w:sz="4" w:space="0" w:color="auto"/>
              <w:right w:val="single" w:sz="4" w:space="0" w:color="auto"/>
            </w:tcBorders>
            <w:vAlign w:val="center"/>
            <w:hideMark/>
          </w:tcPr>
          <w:p w14:paraId="2669AD2F" w14:textId="77777777" w:rsidR="00DF0F92" w:rsidRPr="00FB186B" w:rsidRDefault="00DF0F92" w:rsidP="00502C4D">
            <w:pPr>
              <w:rPr>
                <w:rFonts w:ascii="Tahoma" w:hAnsi="Tahoma" w:cs="Tahoma"/>
                <w:color w:val="000000"/>
                <w:sz w:val="18"/>
                <w:szCs w:val="18"/>
              </w:rPr>
            </w:pPr>
          </w:p>
        </w:tc>
      </w:tr>
      <w:tr w:rsidR="00DF0F92" w:rsidRPr="00FB186B" w14:paraId="2DF98238" w14:textId="77777777" w:rsidTr="00006C54">
        <w:trPr>
          <w:trHeight w:val="461"/>
        </w:trPr>
        <w:tc>
          <w:tcPr>
            <w:tcW w:w="573" w:type="dxa"/>
            <w:gridSpan w:val="2"/>
            <w:tcBorders>
              <w:top w:val="nil"/>
              <w:left w:val="single" w:sz="4" w:space="0" w:color="auto"/>
              <w:bottom w:val="single" w:sz="4" w:space="0" w:color="auto"/>
              <w:right w:val="single" w:sz="4" w:space="0" w:color="auto"/>
            </w:tcBorders>
            <w:noWrap/>
            <w:vAlign w:val="center"/>
            <w:hideMark/>
          </w:tcPr>
          <w:p w14:paraId="20C0A78F" w14:textId="77777777" w:rsidR="00DF0F92" w:rsidRPr="00B42659" w:rsidRDefault="00DF0F92" w:rsidP="00502C4D">
            <w:pPr>
              <w:jc w:val="center"/>
              <w:rPr>
                <w:rFonts w:ascii="Tahoma" w:hAnsi="Tahoma" w:cs="Tahoma"/>
                <w:color w:val="000000"/>
                <w:sz w:val="22"/>
                <w:szCs w:val="22"/>
              </w:rPr>
            </w:pPr>
            <w:r>
              <w:rPr>
                <w:rFonts w:ascii="Tahoma" w:hAnsi="Tahoma" w:cs="Tahoma"/>
                <w:color w:val="000000"/>
                <w:sz w:val="22"/>
                <w:szCs w:val="22"/>
              </w:rPr>
              <w:t>5</w:t>
            </w:r>
          </w:p>
        </w:tc>
        <w:tc>
          <w:tcPr>
            <w:tcW w:w="1976" w:type="dxa"/>
            <w:gridSpan w:val="4"/>
            <w:tcBorders>
              <w:top w:val="nil"/>
              <w:left w:val="nil"/>
              <w:bottom w:val="single" w:sz="4" w:space="0" w:color="auto"/>
              <w:right w:val="single" w:sz="4" w:space="0" w:color="auto"/>
            </w:tcBorders>
            <w:vAlign w:val="center"/>
            <w:hideMark/>
          </w:tcPr>
          <w:p w14:paraId="19E8E83A" w14:textId="77777777" w:rsidR="00DF0F92" w:rsidRDefault="00DF0F92" w:rsidP="00502C4D">
            <w:pPr>
              <w:rPr>
                <w:rFonts w:ascii="Tahoma" w:hAnsi="Tahoma" w:cs="Tahoma"/>
                <w:color w:val="000000"/>
                <w:sz w:val="18"/>
                <w:szCs w:val="18"/>
              </w:rPr>
            </w:pPr>
            <w:r w:rsidRPr="00B42659">
              <w:rPr>
                <w:rFonts w:ascii="Tahoma" w:hAnsi="Tahoma" w:cs="Tahoma"/>
                <w:color w:val="000000"/>
                <w:sz w:val="18"/>
                <w:szCs w:val="18"/>
              </w:rPr>
              <w:t>Directeur.rice communication et marketing</w:t>
            </w:r>
          </w:p>
          <w:p w14:paraId="1721B34B" w14:textId="77777777" w:rsidR="00DF0F92" w:rsidRPr="00FB186B" w:rsidRDefault="00DF0F92" w:rsidP="00502C4D">
            <w:pPr>
              <w:rPr>
                <w:rFonts w:ascii="Tahoma" w:hAnsi="Tahoma" w:cs="Tahoma"/>
                <w:color w:val="000000"/>
                <w:sz w:val="18"/>
                <w:szCs w:val="18"/>
              </w:rPr>
            </w:pPr>
          </w:p>
        </w:tc>
        <w:tc>
          <w:tcPr>
            <w:tcW w:w="563" w:type="dxa"/>
            <w:vMerge/>
            <w:tcBorders>
              <w:left w:val="single" w:sz="4" w:space="0" w:color="auto"/>
              <w:right w:val="single" w:sz="4" w:space="0" w:color="auto"/>
            </w:tcBorders>
            <w:vAlign w:val="center"/>
            <w:hideMark/>
          </w:tcPr>
          <w:p w14:paraId="02E7FCE5" w14:textId="77777777" w:rsidR="00DF0F92" w:rsidRPr="00FB186B" w:rsidRDefault="00DF0F92" w:rsidP="00502C4D">
            <w:pPr>
              <w:jc w:val="center"/>
              <w:rPr>
                <w:rFonts w:ascii="Tahoma" w:hAnsi="Tahoma" w:cs="Tahoma"/>
                <w:color w:val="000000"/>
                <w:sz w:val="18"/>
                <w:szCs w:val="18"/>
              </w:rPr>
            </w:pPr>
          </w:p>
        </w:tc>
        <w:tc>
          <w:tcPr>
            <w:tcW w:w="1718" w:type="dxa"/>
            <w:gridSpan w:val="4"/>
            <w:vMerge/>
            <w:tcBorders>
              <w:left w:val="single" w:sz="4" w:space="0" w:color="auto"/>
              <w:right w:val="single" w:sz="4" w:space="0" w:color="auto"/>
            </w:tcBorders>
            <w:vAlign w:val="center"/>
            <w:hideMark/>
          </w:tcPr>
          <w:p w14:paraId="18DD9CF5" w14:textId="77777777" w:rsidR="00DF0F92" w:rsidRPr="00FB186B" w:rsidRDefault="00DF0F92" w:rsidP="00502C4D">
            <w:pPr>
              <w:rPr>
                <w:rFonts w:ascii="Tahoma" w:hAnsi="Tahoma" w:cs="Tahoma"/>
                <w:color w:val="000000"/>
                <w:sz w:val="18"/>
                <w:szCs w:val="18"/>
              </w:rPr>
            </w:pPr>
          </w:p>
        </w:tc>
        <w:tc>
          <w:tcPr>
            <w:tcW w:w="2220" w:type="dxa"/>
            <w:gridSpan w:val="4"/>
            <w:vMerge/>
            <w:tcBorders>
              <w:left w:val="single" w:sz="4" w:space="0" w:color="auto"/>
              <w:right w:val="single" w:sz="4" w:space="0" w:color="auto"/>
            </w:tcBorders>
            <w:vAlign w:val="center"/>
            <w:hideMark/>
          </w:tcPr>
          <w:p w14:paraId="08DB2C97" w14:textId="77777777" w:rsidR="00DF0F92" w:rsidRPr="00FB186B" w:rsidRDefault="00DF0F92" w:rsidP="00502C4D">
            <w:pPr>
              <w:rPr>
                <w:rFonts w:ascii="Tahoma" w:hAnsi="Tahoma" w:cs="Tahoma"/>
                <w:color w:val="000000"/>
                <w:sz w:val="18"/>
                <w:szCs w:val="18"/>
              </w:rPr>
            </w:pPr>
          </w:p>
        </w:tc>
        <w:tc>
          <w:tcPr>
            <w:tcW w:w="986" w:type="dxa"/>
            <w:gridSpan w:val="4"/>
            <w:vMerge/>
            <w:tcBorders>
              <w:left w:val="single" w:sz="4" w:space="0" w:color="auto"/>
              <w:right w:val="single" w:sz="4" w:space="0" w:color="auto"/>
            </w:tcBorders>
            <w:vAlign w:val="center"/>
            <w:hideMark/>
          </w:tcPr>
          <w:p w14:paraId="5B4A4F35" w14:textId="77777777" w:rsidR="00DF0F92" w:rsidRPr="00FB186B" w:rsidRDefault="00DF0F92" w:rsidP="00502C4D">
            <w:pPr>
              <w:rPr>
                <w:rFonts w:ascii="Tahoma" w:hAnsi="Tahoma" w:cs="Tahoma"/>
                <w:color w:val="000000"/>
                <w:sz w:val="18"/>
                <w:szCs w:val="18"/>
              </w:rPr>
            </w:pPr>
          </w:p>
        </w:tc>
        <w:tc>
          <w:tcPr>
            <w:tcW w:w="1312" w:type="dxa"/>
            <w:gridSpan w:val="4"/>
            <w:vMerge/>
            <w:tcBorders>
              <w:left w:val="single" w:sz="4" w:space="0" w:color="auto"/>
              <w:right w:val="single" w:sz="4" w:space="0" w:color="auto"/>
            </w:tcBorders>
            <w:vAlign w:val="center"/>
            <w:hideMark/>
          </w:tcPr>
          <w:p w14:paraId="4CCD807D" w14:textId="77777777" w:rsidR="00DF0F92" w:rsidRPr="00FB186B" w:rsidRDefault="00DF0F92" w:rsidP="00502C4D">
            <w:pPr>
              <w:rPr>
                <w:rFonts w:ascii="Tahoma" w:hAnsi="Tahoma" w:cs="Tahoma"/>
                <w:color w:val="000000"/>
                <w:sz w:val="18"/>
                <w:szCs w:val="18"/>
              </w:rPr>
            </w:pPr>
          </w:p>
        </w:tc>
        <w:tc>
          <w:tcPr>
            <w:tcW w:w="1279" w:type="dxa"/>
            <w:gridSpan w:val="3"/>
            <w:vMerge/>
            <w:tcBorders>
              <w:left w:val="single" w:sz="4" w:space="0" w:color="auto"/>
              <w:right w:val="single" w:sz="4" w:space="0" w:color="auto"/>
            </w:tcBorders>
            <w:vAlign w:val="center"/>
            <w:hideMark/>
          </w:tcPr>
          <w:p w14:paraId="02C72C42" w14:textId="77777777" w:rsidR="00DF0F92" w:rsidRPr="00FB186B" w:rsidRDefault="00DF0F92" w:rsidP="00502C4D">
            <w:pPr>
              <w:rPr>
                <w:rFonts w:ascii="Tahoma" w:hAnsi="Tahoma" w:cs="Tahoma"/>
                <w:color w:val="000000"/>
                <w:sz w:val="18"/>
                <w:szCs w:val="18"/>
              </w:rPr>
            </w:pPr>
          </w:p>
        </w:tc>
      </w:tr>
      <w:tr w:rsidR="00DF0F92" w:rsidRPr="00FB186B" w14:paraId="5DD6DE5D" w14:textId="77777777" w:rsidTr="00006C54">
        <w:trPr>
          <w:trHeight w:val="741"/>
        </w:trPr>
        <w:tc>
          <w:tcPr>
            <w:tcW w:w="573" w:type="dxa"/>
            <w:gridSpan w:val="2"/>
            <w:tcBorders>
              <w:top w:val="nil"/>
              <w:left w:val="single" w:sz="4" w:space="0" w:color="auto"/>
              <w:bottom w:val="single" w:sz="4" w:space="0" w:color="auto"/>
              <w:right w:val="single" w:sz="4" w:space="0" w:color="auto"/>
            </w:tcBorders>
            <w:noWrap/>
            <w:vAlign w:val="center"/>
            <w:hideMark/>
          </w:tcPr>
          <w:p w14:paraId="5805788F" w14:textId="77777777" w:rsidR="00DF0F92" w:rsidRPr="00B42659" w:rsidRDefault="00DF0F92" w:rsidP="00502C4D">
            <w:pPr>
              <w:jc w:val="center"/>
              <w:rPr>
                <w:rFonts w:ascii="Tahoma" w:hAnsi="Tahoma" w:cs="Tahoma"/>
                <w:color w:val="000000"/>
                <w:sz w:val="22"/>
                <w:szCs w:val="22"/>
              </w:rPr>
            </w:pPr>
            <w:r>
              <w:rPr>
                <w:rFonts w:ascii="Tahoma" w:hAnsi="Tahoma" w:cs="Tahoma"/>
                <w:color w:val="000000"/>
                <w:sz w:val="22"/>
                <w:szCs w:val="22"/>
              </w:rPr>
              <w:t>6</w:t>
            </w:r>
          </w:p>
        </w:tc>
        <w:tc>
          <w:tcPr>
            <w:tcW w:w="1976" w:type="dxa"/>
            <w:gridSpan w:val="4"/>
            <w:tcBorders>
              <w:top w:val="nil"/>
              <w:left w:val="nil"/>
              <w:bottom w:val="single" w:sz="4" w:space="0" w:color="auto"/>
              <w:right w:val="single" w:sz="4" w:space="0" w:color="auto"/>
            </w:tcBorders>
            <w:vAlign w:val="center"/>
            <w:hideMark/>
          </w:tcPr>
          <w:p w14:paraId="64EEEB1A" w14:textId="77777777" w:rsidR="00DF0F92" w:rsidRPr="00B42659" w:rsidRDefault="00DF0F92" w:rsidP="00502C4D">
            <w:pPr>
              <w:rPr>
                <w:rFonts w:ascii="Tahoma" w:hAnsi="Tahoma" w:cs="Tahoma"/>
                <w:color w:val="000000"/>
                <w:sz w:val="18"/>
                <w:szCs w:val="18"/>
              </w:rPr>
            </w:pPr>
            <w:r w:rsidRPr="008E0169">
              <w:rPr>
                <w:rFonts w:ascii="Tahoma" w:hAnsi="Tahoma" w:cs="Tahoma"/>
                <w:color w:val="000000"/>
                <w:sz w:val="18"/>
                <w:szCs w:val="18"/>
              </w:rPr>
              <w:t>Chargé.e de communication</w:t>
            </w:r>
          </w:p>
        </w:tc>
        <w:tc>
          <w:tcPr>
            <w:tcW w:w="563" w:type="dxa"/>
            <w:vMerge/>
            <w:tcBorders>
              <w:left w:val="single" w:sz="4" w:space="0" w:color="auto"/>
              <w:right w:val="single" w:sz="4" w:space="0" w:color="auto"/>
            </w:tcBorders>
            <w:vAlign w:val="center"/>
            <w:hideMark/>
          </w:tcPr>
          <w:p w14:paraId="3CBE2687" w14:textId="77777777" w:rsidR="00DF0F92" w:rsidRPr="00B42659" w:rsidRDefault="00DF0F92" w:rsidP="00502C4D">
            <w:pPr>
              <w:jc w:val="center"/>
              <w:rPr>
                <w:rFonts w:ascii="Tahoma" w:hAnsi="Tahoma" w:cs="Tahoma"/>
                <w:color w:val="000000"/>
                <w:sz w:val="18"/>
                <w:szCs w:val="18"/>
              </w:rPr>
            </w:pPr>
          </w:p>
        </w:tc>
        <w:tc>
          <w:tcPr>
            <w:tcW w:w="1718" w:type="dxa"/>
            <w:gridSpan w:val="4"/>
            <w:vMerge/>
            <w:tcBorders>
              <w:left w:val="single" w:sz="4" w:space="0" w:color="auto"/>
              <w:right w:val="single" w:sz="4" w:space="0" w:color="auto"/>
            </w:tcBorders>
            <w:vAlign w:val="center"/>
            <w:hideMark/>
          </w:tcPr>
          <w:p w14:paraId="65D8D9F7" w14:textId="77777777" w:rsidR="00DF0F92" w:rsidRPr="00B42659" w:rsidRDefault="00DF0F92" w:rsidP="00502C4D">
            <w:pPr>
              <w:rPr>
                <w:rFonts w:ascii="Tahoma" w:hAnsi="Tahoma" w:cs="Tahoma"/>
                <w:color w:val="000000"/>
                <w:sz w:val="18"/>
                <w:szCs w:val="18"/>
              </w:rPr>
            </w:pPr>
          </w:p>
        </w:tc>
        <w:tc>
          <w:tcPr>
            <w:tcW w:w="2220" w:type="dxa"/>
            <w:gridSpan w:val="4"/>
            <w:vMerge/>
            <w:tcBorders>
              <w:left w:val="single" w:sz="4" w:space="0" w:color="auto"/>
              <w:right w:val="single" w:sz="4" w:space="0" w:color="auto"/>
            </w:tcBorders>
            <w:vAlign w:val="center"/>
            <w:hideMark/>
          </w:tcPr>
          <w:p w14:paraId="4B2EB92A" w14:textId="77777777" w:rsidR="00DF0F92" w:rsidRPr="00B42659" w:rsidRDefault="00DF0F92" w:rsidP="00502C4D">
            <w:pPr>
              <w:rPr>
                <w:rFonts w:ascii="Tahoma" w:hAnsi="Tahoma" w:cs="Tahoma"/>
                <w:color w:val="000000"/>
                <w:sz w:val="18"/>
                <w:szCs w:val="18"/>
              </w:rPr>
            </w:pPr>
          </w:p>
        </w:tc>
        <w:tc>
          <w:tcPr>
            <w:tcW w:w="986" w:type="dxa"/>
            <w:gridSpan w:val="4"/>
            <w:vMerge/>
            <w:tcBorders>
              <w:left w:val="single" w:sz="4" w:space="0" w:color="auto"/>
              <w:right w:val="single" w:sz="4" w:space="0" w:color="auto"/>
            </w:tcBorders>
            <w:vAlign w:val="center"/>
            <w:hideMark/>
          </w:tcPr>
          <w:p w14:paraId="5A825154" w14:textId="77777777" w:rsidR="00DF0F92" w:rsidRPr="00B42659" w:rsidRDefault="00DF0F92" w:rsidP="00502C4D">
            <w:pPr>
              <w:jc w:val="center"/>
              <w:rPr>
                <w:rFonts w:ascii="Tahoma" w:hAnsi="Tahoma" w:cs="Tahoma"/>
                <w:color w:val="000000"/>
                <w:sz w:val="18"/>
                <w:szCs w:val="18"/>
              </w:rPr>
            </w:pPr>
          </w:p>
        </w:tc>
        <w:tc>
          <w:tcPr>
            <w:tcW w:w="1312" w:type="dxa"/>
            <w:gridSpan w:val="4"/>
            <w:vMerge/>
            <w:tcBorders>
              <w:left w:val="single" w:sz="4" w:space="0" w:color="auto"/>
              <w:right w:val="single" w:sz="4" w:space="0" w:color="auto"/>
            </w:tcBorders>
            <w:vAlign w:val="center"/>
            <w:hideMark/>
          </w:tcPr>
          <w:p w14:paraId="5476F1E2" w14:textId="77777777" w:rsidR="00DF0F92" w:rsidRPr="00B42659" w:rsidRDefault="00DF0F92" w:rsidP="00502C4D">
            <w:pPr>
              <w:jc w:val="center"/>
              <w:rPr>
                <w:rFonts w:ascii="Tahoma" w:hAnsi="Tahoma" w:cs="Tahoma"/>
                <w:color w:val="000000"/>
                <w:sz w:val="18"/>
                <w:szCs w:val="18"/>
              </w:rPr>
            </w:pPr>
          </w:p>
        </w:tc>
        <w:tc>
          <w:tcPr>
            <w:tcW w:w="1279" w:type="dxa"/>
            <w:gridSpan w:val="3"/>
            <w:vMerge/>
            <w:tcBorders>
              <w:left w:val="single" w:sz="4" w:space="0" w:color="auto"/>
              <w:right w:val="single" w:sz="4" w:space="0" w:color="auto"/>
            </w:tcBorders>
            <w:vAlign w:val="center"/>
            <w:hideMark/>
          </w:tcPr>
          <w:p w14:paraId="722A5A4B" w14:textId="77777777" w:rsidR="00DF0F92" w:rsidRPr="00B42659" w:rsidRDefault="00DF0F92" w:rsidP="00502C4D">
            <w:pPr>
              <w:jc w:val="center"/>
              <w:rPr>
                <w:rFonts w:ascii="Tahoma" w:hAnsi="Tahoma" w:cs="Tahoma"/>
                <w:color w:val="000000"/>
                <w:sz w:val="18"/>
                <w:szCs w:val="18"/>
              </w:rPr>
            </w:pPr>
          </w:p>
        </w:tc>
      </w:tr>
      <w:tr w:rsidR="00DF0F92" w:rsidRPr="00FB186B" w14:paraId="4209513C" w14:textId="77777777" w:rsidTr="00006C54">
        <w:trPr>
          <w:trHeight w:val="741"/>
        </w:trPr>
        <w:tc>
          <w:tcPr>
            <w:tcW w:w="573" w:type="dxa"/>
            <w:gridSpan w:val="2"/>
            <w:tcBorders>
              <w:top w:val="single" w:sz="4" w:space="0" w:color="auto"/>
              <w:left w:val="single" w:sz="4" w:space="0" w:color="auto"/>
              <w:bottom w:val="single" w:sz="4" w:space="0" w:color="auto"/>
              <w:right w:val="single" w:sz="4" w:space="0" w:color="auto"/>
            </w:tcBorders>
            <w:noWrap/>
            <w:vAlign w:val="center"/>
          </w:tcPr>
          <w:p w14:paraId="171D7E03" w14:textId="77777777" w:rsidR="00DF0F92" w:rsidRDefault="00DF0F92" w:rsidP="00502C4D">
            <w:pPr>
              <w:jc w:val="center"/>
              <w:rPr>
                <w:rFonts w:ascii="Tahoma" w:hAnsi="Tahoma" w:cs="Tahoma"/>
                <w:color w:val="000000"/>
                <w:sz w:val="22"/>
                <w:szCs w:val="22"/>
              </w:rPr>
            </w:pPr>
            <w:r>
              <w:rPr>
                <w:rFonts w:ascii="Tahoma" w:hAnsi="Tahoma" w:cs="Tahoma"/>
                <w:color w:val="000000"/>
                <w:sz w:val="22"/>
                <w:szCs w:val="22"/>
              </w:rPr>
              <w:t>7</w:t>
            </w:r>
          </w:p>
        </w:tc>
        <w:tc>
          <w:tcPr>
            <w:tcW w:w="1976" w:type="dxa"/>
            <w:gridSpan w:val="4"/>
            <w:tcBorders>
              <w:top w:val="single" w:sz="4" w:space="0" w:color="auto"/>
              <w:left w:val="nil"/>
              <w:bottom w:val="single" w:sz="4" w:space="0" w:color="auto"/>
              <w:right w:val="single" w:sz="4" w:space="0" w:color="auto"/>
            </w:tcBorders>
            <w:vAlign w:val="center"/>
          </w:tcPr>
          <w:p w14:paraId="617805F7" w14:textId="77777777" w:rsidR="00DF0F92" w:rsidRPr="00FB186B" w:rsidRDefault="00DF0F92" w:rsidP="00502C4D">
            <w:pPr>
              <w:rPr>
                <w:rFonts w:ascii="Tahoma" w:hAnsi="Tahoma" w:cs="Tahoma"/>
                <w:color w:val="000000"/>
                <w:sz w:val="18"/>
                <w:szCs w:val="18"/>
              </w:rPr>
            </w:pPr>
            <w:r w:rsidRPr="0008787F">
              <w:rPr>
                <w:rFonts w:ascii="Tahoma" w:hAnsi="Tahoma" w:cs="Tahoma"/>
                <w:color w:val="000000"/>
                <w:sz w:val="18"/>
                <w:szCs w:val="18"/>
              </w:rPr>
              <w:t>Chargé.e de communication</w:t>
            </w:r>
          </w:p>
        </w:tc>
        <w:tc>
          <w:tcPr>
            <w:tcW w:w="563" w:type="dxa"/>
            <w:vMerge/>
            <w:tcBorders>
              <w:left w:val="single" w:sz="4" w:space="0" w:color="auto"/>
              <w:bottom w:val="single" w:sz="4" w:space="0" w:color="auto"/>
              <w:right w:val="single" w:sz="4" w:space="0" w:color="auto"/>
            </w:tcBorders>
            <w:vAlign w:val="center"/>
          </w:tcPr>
          <w:p w14:paraId="5489BC81" w14:textId="77777777" w:rsidR="00DF0F92" w:rsidRPr="00FB186B" w:rsidRDefault="00DF0F92" w:rsidP="00502C4D">
            <w:pPr>
              <w:jc w:val="center"/>
              <w:rPr>
                <w:rFonts w:ascii="Tahoma" w:hAnsi="Tahoma" w:cs="Tahoma"/>
                <w:color w:val="000000"/>
                <w:sz w:val="18"/>
                <w:szCs w:val="18"/>
              </w:rPr>
            </w:pPr>
          </w:p>
        </w:tc>
        <w:tc>
          <w:tcPr>
            <w:tcW w:w="1718" w:type="dxa"/>
            <w:gridSpan w:val="4"/>
            <w:vMerge/>
            <w:tcBorders>
              <w:left w:val="single" w:sz="4" w:space="0" w:color="auto"/>
              <w:bottom w:val="single" w:sz="4" w:space="0" w:color="auto"/>
              <w:right w:val="single" w:sz="4" w:space="0" w:color="auto"/>
            </w:tcBorders>
            <w:vAlign w:val="center"/>
          </w:tcPr>
          <w:p w14:paraId="431190A8" w14:textId="77777777" w:rsidR="00DF0F92" w:rsidRPr="00FB186B" w:rsidRDefault="00DF0F92" w:rsidP="00502C4D">
            <w:pPr>
              <w:rPr>
                <w:rFonts w:ascii="Tahoma" w:hAnsi="Tahoma" w:cs="Tahoma"/>
                <w:color w:val="000000"/>
                <w:sz w:val="18"/>
                <w:szCs w:val="18"/>
              </w:rPr>
            </w:pPr>
          </w:p>
        </w:tc>
        <w:tc>
          <w:tcPr>
            <w:tcW w:w="2220" w:type="dxa"/>
            <w:gridSpan w:val="4"/>
            <w:vMerge/>
            <w:tcBorders>
              <w:left w:val="single" w:sz="4" w:space="0" w:color="auto"/>
              <w:bottom w:val="single" w:sz="4" w:space="0" w:color="auto"/>
              <w:right w:val="single" w:sz="4" w:space="0" w:color="auto"/>
            </w:tcBorders>
            <w:vAlign w:val="center"/>
          </w:tcPr>
          <w:p w14:paraId="13E7572C" w14:textId="77777777" w:rsidR="00DF0F92" w:rsidRPr="00FB186B" w:rsidRDefault="00DF0F92" w:rsidP="00502C4D">
            <w:pPr>
              <w:rPr>
                <w:rFonts w:ascii="Tahoma" w:hAnsi="Tahoma" w:cs="Tahoma"/>
                <w:color w:val="000000"/>
                <w:sz w:val="18"/>
                <w:szCs w:val="18"/>
              </w:rPr>
            </w:pPr>
          </w:p>
        </w:tc>
        <w:tc>
          <w:tcPr>
            <w:tcW w:w="986" w:type="dxa"/>
            <w:gridSpan w:val="4"/>
            <w:vMerge/>
            <w:tcBorders>
              <w:left w:val="single" w:sz="4" w:space="0" w:color="auto"/>
              <w:bottom w:val="single" w:sz="4" w:space="0" w:color="auto"/>
              <w:right w:val="single" w:sz="4" w:space="0" w:color="auto"/>
            </w:tcBorders>
            <w:vAlign w:val="center"/>
          </w:tcPr>
          <w:p w14:paraId="2D07FA2B" w14:textId="77777777" w:rsidR="00DF0F92" w:rsidRPr="00FB186B" w:rsidRDefault="00DF0F92" w:rsidP="00502C4D">
            <w:pPr>
              <w:jc w:val="center"/>
              <w:rPr>
                <w:rFonts w:ascii="Tahoma" w:hAnsi="Tahoma" w:cs="Tahoma"/>
                <w:color w:val="000000"/>
                <w:sz w:val="18"/>
                <w:szCs w:val="18"/>
              </w:rPr>
            </w:pPr>
          </w:p>
        </w:tc>
        <w:tc>
          <w:tcPr>
            <w:tcW w:w="1312" w:type="dxa"/>
            <w:gridSpan w:val="4"/>
            <w:vMerge/>
            <w:tcBorders>
              <w:left w:val="single" w:sz="4" w:space="0" w:color="auto"/>
              <w:bottom w:val="single" w:sz="4" w:space="0" w:color="auto"/>
              <w:right w:val="single" w:sz="4" w:space="0" w:color="auto"/>
            </w:tcBorders>
            <w:vAlign w:val="center"/>
          </w:tcPr>
          <w:p w14:paraId="26150C87" w14:textId="77777777" w:rsidR="00DF0F92" w:rsidRPr="0008787F" w:rsidRDefault="00DF0F92" w:rsidP="00502C4D">
            <w:pPr>
              <w:jc w:val="center"/>
              <w:rPr>
                <w:rFonts w:ascii="Tahoma" w:hAnsi="Tahoma" w:cs="Tahoma"/>
                <w:color w:val="000000"/>
                <w:sz w:val="18"/>
                <w:szCs w:val="18"/>
              </w:rPr>
            </w:pPr>
          </w:p>
        </w:tc>
        <w:tc>
          <w:tcPr>
            <w:tcW w:w="1279" w:type="dxa"/>
            <w:gridSpan w:val="3"/>
            <w:vMerge/>
            <w:tcBorders>
              <w:left w:val="single" w:sz="4" w:space="0" w:color="auto"/>
              <w:bottom w:val="single" w:sz="4" w:space="0" w:color="auto"/>
              <w:right w:val="single" w:sz="4" w:space="0" w:color="auto"/>
            </w:tcBorders>
            <w:vAlign w:val="center"/>
          </w:tcPr>
          <w:p w14:paraId="108E66C5" w14:textId="77777777" w:rsidR="00DF0F92" w:rsidRPr="0008787F" w:rsidRDefault="00DF0F92" w:rsidP="00502C4D">
            <w:pPr>
              <w:jc w:val="center"/>
              <w:rPr>
                <w:rFonts w:ascii="Tahoma" w:hAnsi="Tahoma" w:cs="Tahoma"/>
                <w:color w:val="000000"/>
                <w:sz w:val="18"/>
                <w:szCs w:val="18"/>
              </w:rPr>
            </w:pPr>
          </w:p>
        </w:tc>
      </w:tr>
      <w:tr w:rsidR="00DF0F92" w:rsidRPr="00B42659" w14:paraId="34EE65A0" w14:textId="77777777" w:rsidTr="00006C54">
        <w:trPr>
          <w:trHeight w:val="741"/>
        </w:trPr>
        <w:tc>
          <w:tcPr>
            <w:tcW w:w="579" w:type="dxa"/>
            <w:gridSpan w:val="3"/>
            <w:tcBorders>
              <w:top w:val="single" w:sz="4" w:space="0" w:color="auto"/>
              <w:left w:val="single" w:sz="4" w:space="0" w:color="auto"/>
              <w:bottom w:val="single" w:sz="4" w:space="0" w:color="auto"/>
              <w:right w:val="single" w:sz="4" w:space="0" w:color="auto"/>
            </w:tcBorders>
            <w:noWrap/>
            <w:vAlign w:val="center"/>
          </w:tcPr>
          <w:p w14:paraId="7A7E3114" w14:textId="77777777" w:rsidR="00DF0F92" w:rsidRPr="00B42659" w:rsidRDefault="00DF0F92" w:rsidP="00502C4D">
            <w:pPr>
              <w:jc w:val="center"/>
              <w:rPr>
                <w:rFonts w:ascii="Tahoma" w:hAnsi="Tahoma" w:cs="Tahoma"/>
                <w:color w:val="000000"/>
                <w:sz w:val="22"/>
                <w:szCs w:val="22"/>
              </w:rPr>
            </w:pPr>
            <w:r>
              <w:rPr>
                <w:rFonts w:ascii="Tahoma" w:hAnsi="Tahoma" w:cs="Tahoma"/>
                <w:color w:val="000000"/>
                <w:sz w:val="22"/>
                <w:szCs w:val="22"/>
              </w:rPr>
              <w:t>8</w:t>
            </w:r>
          </w:p>
        </w:tc>
        <w:tc>
          <w:tcPr>
            <w:tcW w:w="1970" w:type="dxa"/>
            <w:gridSpan w:val="3"/>
            <w:tcBorders>
              <w:top w:val="single" w:sz="4" w:space="0" w:color="auto"/>
              <w:left w:val="nil"/>
              <w:bottom w:val="single" w:sz="4" w:space="0" w:color="auto"/>
              <w:right w:val="single" w:sz="4" w:space="0" w:color="auto"/>
            </w:tcBorders>
            <w:vAlign w:val="center"/>
          </w:tcPr>
          <w:p w14:paraId="562DB4A4" w14:textId="77777777" w:rsidR="00DF0F92" w:rsidRPr="00B42659" w:rsidRDefault="00DF0F92" w:rsidP="00502C4D">
            <w:pPr>
              <w:rPr>
                <w:rFonts w:ascii="Tahoma" w:hAnsi="Tahoma" w:cs="Tahoma"/>
                <w:color w:val="000000"/>
                <w:sz w:val="18"/>
                <w:szCs w:val="18"/>
              </w:rPr>
            </w:pPr>
            <w:r w:rsidRPr="00FB186B">
              <w:rPr>
                <w:rFonts w:ascii="Tahoma" w:hAnsi="Tahoma" w:cs="Tahoma"/>
                <w:color w:val="000000"/>
                <w:sz w:val="18"/>
                <w:szCs w:val="18"/>
              </w:rPr>
              <w:t>Juriste / Chargé.e de la commande publique</w:t>
            </w:r>
          </w:p>
        </w:tc>
        <w:tc>
          <w:tcPr>
            <w:tcW w:w="563" w:type="dxa"/>
            <w:tcBorders>
              <w:left w:val="single" w:sz="4" w:space="0" w:color="auto"/>
              <w:bottom w:val="single" w:sz="4" w:space="0" w:color="auto"/>
              <w:right w:val="single" w:sz="4" w:space="0" w:color="auto"/>
            </w:tcBorders>
            <w:vAlign w:val="center"/>
          </w:tcPr>
          <w:p w14:paraId="3277D278" w14:textId="77777777" w:rsidR="00DF0F92" w:rsidRDefault="00DF0F92" w:rsidP="00502C4D">
            <w:pPr>
              <w:jc w:val="center"/>
              <w:rPr>
                <w:rFonts w:ascii="Tahoma" w:hAnsi="Tahoma" w:cs="Tahoma"/>
                <w:color w:val="000000"/>
                <w:sz w:val="18"/>
                <w:szCs w:val="18"/>
              </w:rPr>
            </w:pPr>
          </w:p>
          <w:p w14:paraId="39D205BC" w14:textId="77777777" w:rsidR="00DF0F92" w:rsidRDefault="00DF0F92" w:rsidP="00502C4D">
            <w:pPr>
              <w:jc w:val="center"/>
              <w:rPr>
                <w:rFonts w:ascii="Tahoma" w:hAnsi="Tahoma" w:cs="Tahoma"/>
                <w:color w:val="000000"/>
                <w:sz w:val="18"/>
                <w:szCs w:val="18"/>
              </w:rPr>
            </w:pPr>
          </w:p>
          <w:p w14:paraId="4932C35B"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A</w:t>
            </w:r>
          </w:p>
          <w:p w14:paraId="3B7D4D88" w14:textId="77777777" w:rsidR="00DF0F92" w:rsidRPr="00FB186B" w:rsidRDefault="00DF0F92" w:rsidP="00502C4D">
            <w:pPr>
              <w:jc w:val="center"/>
              <w:rPr>
                <w:rFonts w:ascii="Tahoma" w:hAnsi="Tahoma" w:cs="Tahoma"/>
                <w:color w:val="000000"/>
                <w:sz w:val="18"/>
                <w:szCs w:val="18"/>
              </w:rPr>
            </w:pPr>
          </w:p>
          <w:p w14:paraId="51141B38" w14:textId="77777777" w:rsidR="00DF0F92" w:rsidRPr="00B42659" w:rsidRDefault="00DF0F92" w:rsidP="00502C4D">
            <w:pPr>
              <w:jc w:val="center"/>
              <w:rPr>
                <w:rFonts w:ascii="Tahoma" w:hAnsi="Tahoma" w:cs="Tahoma"/>
                <w:color w:val="000000"/>
                <w:sz w:val="18"/>
                <w:szCs w:val="18"/>
              </w:rPr>
            </w:pPr>
            <w:r w:rsidRPr="00FB186B">
              <w:rPr>
                <w:rFonts w:ascii="Tahoma" w:hAnsi="Tahoma" w:cs="Tahoma"/>
                <w:color w:val="000000"/>
                <w:sz w:val="18"/>
                <w:szCs w:val="18"/>
              </w:rPr>
              <w:br/>
            </w:r>
          </w:p>
        </w:tc>
        <w:tc>
          <w:tcPr>
            <w:tcW w:w="1709" w:type="dxa"/>
            <w:gridSpan w:val="3"/>
            <w:tcBorders>
              <w:left w:val="single" w:sz="4" w:space="0" w:color="auto"/>
              <w:bottom w:val="single" w:sz="4" w:space="0" w:color="auto"/>
              <w:right w:val="single" w:sz="4" w:space="0" w:color="auto"/>
            </w:tcBorders>
            <w:vAlign w:val="center"/>
          </w:tcPr>
          <w:p w14:paraId="0B6511C2" w14:textId="77777777" w:rsidR="00DF0F92" w:rsidRDefault="00DF0F92" w:rsidP="00502C4D">
            <w:pPr>
              <w:jc w:val="center"/>
              <w:rPr>
                <w:rFonts w:ascii="Tahoma" w:hAnsi="Tahoma" w:cs="Tahoma"/>
                <w:color w:val="000000"/>
                <w:sz w:val="18"/>
                <w:szCs w:val="18"/>
              </w:rPr>
            </w:pPr>
          </w:p>
          <w:p w14:paraId="3F66EDDC" w14:textId="77777777" w:rsidR="00DF0F92" w:rsidRDefault="00DF0F92" w:rsidP="00502C4D">
            <w:pPr>
              <w:jc w:val="center"/>
              <w:rPr>
                <w:rFonts w:ascii="Tahoma" w:hAnsi="Tahoma" w:cs="Tahoma"/>
                <w:color w:val="000000"/>
                <w:sz w:val="18"/>
                <w:szCs w:val="18"/>
              </w:rPr>
            </w:pPr>
          </w:p>
          <w:p w14:paraId="6ABFD51B"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Attachés</w:t>
            </w:r>
          </w:p>
          <w:p w14:paraId="5C5F51E3" w14:textId="77777777" w:rsidR="00DF0F92" w:rsidRPr="00FB186B" w:rsidRDefault="00DF0F92" w:rsidP="00502C4D">
            <w:pPr>
              <w:jc w:val="center"/>
              <w:rPr>
                <w:rFonts w:ascii="Tahoma" w:hAnsi="Tahoma" w:cs="Tahoma"/>
                <w:color w:val="000000"/>
                <w:sz w:val="18"/>
                <w:szCs w:val="18"/>
              </w:rPr>
            </w:pPr>
          </w:p>
          <w:p w14:paraId="4FD54C94" w14:textId="77777777" w:rsidR="00DF0F92" w:rsidRPr="00B42659" w:rsidRDefault="00DF0F92" w:rsidP="00502C4D">
            <w:pPr>
              <w:jc w:val="center"/>
              <w:rPr>
                <w:rFonts w:ascii="Tahoma" w:hAnsi="Tahoma" w:cs="Tahoma"/>
                <w:color w:val="000000"/>
                <w:sz w:val="18"/>
                <w:szCs w:val="18"/>
              </w:rPr>
            </w:pPr>
            <w:r w:rsidRPr="00FB186B">
              <w:rPr>
                <w:rFonts w:ascii="Tahoma" w:hAnsi="Tahoma" w:cs="Tahoma"/>
                <w:color w:val="000000"/>
                <w:sz w:val="18"/>
                <w:szCs w:val="18"/>
              </w:rPr>
              <w:br/>
            </w:r>
          </w:p>
        </w:tc>
        <w:tc>
          <w:tcPr>
            <w:tcW w:w="2229" w:type="dxa"/>
            <w:gridSpan w:val="5"/>
            <w:tcBorders>
              <w:left w:val="single" w:sz="4" w:space="0" w:color="auto"/>
              <w:bottom w:val="single" w:sz="4" w:space="0" w:color="auto"/>
              <w:right w:val="single" w:sz="4" w:space="0" w:color="auto"/>
            </w:tcBorders>
            <w:vAlign w:val="center"/>
          </w:tcPr>
          <w:p w14:paraId="44E79ECF" w14:textId="77777777" w:rsidR="00DF0F92" w:rsidRPr="00B42659" w:rsidRDefault="00DF0F92" w:rsidP="00502C4D">
            <w:pPr>
              <w:rPr>
                <w:rFonts w:ascii="Tahoma" w:hAnsi="Tahoma" w:cs="Tahoma"/>
                <w:color w:val="000000"/>
                <w:sz w:val="18"/>
                <w:szCs w:val="18"/>
              </w:rPr>
            </w:pPr>
            <w:r w:rsidRPr="00FB186B">
              <w:rPr>
                <w:rFonts w:ascii="Tahoma" w:hAnsi="Tahoma" w:cs="Tahoma"/>
                <w:color w:val="000000"/>
                <w:sz w:val="18"/>
                <w:szCs w:val="18"/>
              </w:rPr>
              <w:t>Attaché</w:t>
            </w:r>
            <w:r w:rsidRPr="00FB186B">
              <w:rPr>
                <w:rFonts w:ascii="Tahoma" w:hAnsi="Tahoma" w:cs="Tahoma"/>
                <w:color w:val="000000"/>
                <w:sz w:val="18"/>
                <w:szCs w:val="18"/>
              </w:rPr>
              <w:br/>
              <w:t>Attaché principal</w:t>
            </w:r>
            <w:r w:rsidRPr="00FB186B">
              <w:rPr>
                <w:rFonts w:ascii="Tahoma" w:hAnsi="Tahoma" w:cs="Tahoma"/>
                <w:color w:val="000000"/>
                <w:sz w:val="18"/>
                <w:szCs w:val="18"/>
              </w:rPr>
              <w:br/>
              <w:t>Attaché hors cl</w:t>
            </w:r>
          </w:p>
        </w:tc>
        <w:tc>
          <w:tcPr>
            <w:tcW w:w="986" w:type="dxa"/>
            <w:gridSpan w:val="4"/>
            <w:tcBorders>
              <w:left w:val="single" w:sz="4" w:space="0" w:color="auto"/>
              <w:bottom w:val="single" w:sz="4" w:space="0" w:color="auto"/>
              <w:right w:val="single" w:sz="4" w:space="0" w:color="auto"/>
            </w:tcBorders>
            <w:vAlign w:val="center"/>
          </w:tcPr>
          <w:p w14:paraId="04C44B43" w14:textId="77777777" w:rsidR="00DF0F92" w:rsidRPr="00B42659" w:rsidRDefault="00DF0F92" w:rsidP="00502C4D">
            <w:pPr>
              <w:jc w:val="center"/>
              <w:rPr>
                <w:rFonts w:ascii="Tahoma" w:hAnsi="Tahoma" w:cs="Tahoma"/>
                <w:color w:val="000000"/>
                <w:sz w:val="18"/>
                <w:szCs w:val="18"/>
              </w:rPr>
            </w:pPr>
            <w:r>
              <w:rPr>
                <w:rFonts w:ascii="Tahoma" w:hAnsi="Tahoma" w:cs="Tahoma"/>
                <w:color w:val="000000"/>
                <w:sz w:val="18"/>
                <w:szCs w:val="18"/>
              </w:rPr>
              <w:t>oui</w:t>
            </w:r>
          </w:p>
        </w:tc>
        <w:tc>
          <w:tcPr>
            <w:tcW w:w="1325" w:type="dxa"/>
            <w:gridSpan w:val="5"/>
            <w:tcBorders>
              <w:left w:val="single" w:sz="4" w:space="0" w:color="auto"/>
              <w:bottom w:val="single" w:sz="4" w:space="0" w:color="auto"/>
              <w:right w:val="single" w:sz="4" w:space="0" w:color="auto"/>
            </w:tcBorders>
            <w:vAlign w:val="center"/>
          </w:tcPr>
          <w:p w14:paraId="7987F791" w14:textId="77777777" w:rsidR="00DF0F92" w:rsidRPr="00B42659" w:rsidRDefault="00DF0F92" w:rsidP="00502C4D">
            <w:pPr>
              <w:jc w:val="center"/>
              <w:rPr>
                <w:rFonts w:ascii="Tahoma" w:hAnsi="Tahoma" w:cs="Tahoma"/>
                <w:color w:val="000000"/>
                <w:sz w:val="18"/>
                <w:szCs w:val="18"/>
              </w:rPr>
            </w:pPr>
            <w:r w:rsidRPr="00FB186B">
              <w:rPr>
                <w:rFonts w:ascii="Tahoma" w:hAnsi="Tahoma" w:cs="Tahoma"/>
                <w:color w:val="000000"/>
                <w:sz w:val="18"/>
                <w:szCs w:val="18"/>
              </w:rPr>
              <w:t>Diplômes de niveau 5 ou 6 au moins 5 ans d’expérience</w:t>
            </w:r>
          </w:p>
        </w:tc>
        <w:tc>
          <w:tcPr>
            <w:tcW w:w="1266" w:type="dxa"/>
            <w:gridSpan w:val="2"/>
            <w:tcBorders>
              <w:left w:val="single" w:sz="4" w:space="0" w:color="auto"/>
              <w:bottom w:val="single" w:sz="4" w:space="0" w:color="auto"/>
              <w:right w:val="single" w:sz="4" w:space="0" w:color="auto"/>
            </w:tcBorders>
            <w:vAlign w:val="center"/>
          </w:tcPr>
          <w:p w14:paraId="703178A6" w14:textId="77777777" w:rsidR="00DF0F92" w:rsidRPr="00B42659" w:rsidRDefault="00DF0F92" w:rsidP="00502C4D">
            <w:pPr>
              <w:jc w:val="center"/>
              <w:rPr>
                <w:rFonts w:ascii="Tahoma" w:hAnsi="Tahoma" w:cs="Tahoma"/>
                <w:color w:val="000000"/>
                <w:sz w:val="18"/>
                <w:szCs w:val="18"/>
              </w:rPr>
            </w:pPr>
            <w:r w:rsidRPr="00FB186B">
              <w:rPr>
                <w:rFonts w:ascii="Tahoma" w:hAnsi="Tahoma" w:cs="Tahoma"/>
                <w:color w:val="000000"/>
                <w:sz w:val="18"/>
                <w:szCs w:val="18"/>
              </w:rPr>
              <w:t>Compris entre IB 444 et IB 1027</w:t>
            </w:r>
          </w:p>
        </w:tc>
      </w:tr>
      <w:tr w:rsidR="00DF0F92" w:rsidRPr="00FB186B" w14:paraId="366ACB4A" w14:textId="77777777" w:rsidTr="00006C54">
        <w:trPr>
          <w:trHeight w:val="1528"/>
        </w:trPr>
        <w:tc>
          <w:tcPr>
            <w:tcW w:w="579" w:type="dxa"/>
            <w:gridSpan w:val="3"/>
            <w:tcBorders>
              <w:top w:val="single" w:sz="4" w:space="0" w:color="auto"/>
              <w:left w:val="single" w:sz="4" w:space="0" w:color="auto"/>
              <w:bottom w:val="single" w:sz="4" w:space="0" w:color="auto"/>
              <w:right w:val="single" w:sz="4" w:space="0" w:color="auto"/>
            </w:tcBorders>
            <w:noWrap/>
            <w:vAlign w:val="center"/>
          </w:tcPr>
          <w:p w14:paraId="38BD8590" w14:textId="77777777" w:rsidR="00DF0F92" w:rsidRPr="00DF0F92" w:rsidRDefault="00DF0F92" w:rsidP="00502C4D">
            <w:pPr>
              <w:jc w:val="center"/>
              <w:rPr>
                <w:rFonts w:ascii="Tahoma" w:hAnsi="Tahoma" w:cs="Tahoma"/>
                <w:color w:val="000000"/>
                <w:sz w:val="22"/>
                <w:szCs w:val="22"/>
              </w:rPr>
            </w:pPr>
            <w:r w:rsidRPr="00DF0F92">
              <w:rPr>
                <w:rFonts w:ascii="Tahoma" w:hAnsi="Tahoma" w:cs="Tahoma"/>
                <w:color w:val="000000"/>
                <w:sz w:val="22"/>
                <w:szCs w:val="22"/>
              </w:rPr>
              <w:t>9</w:t>
            </w:r>
          </w:p>
        </w:tc>
        <w:tc>
          <w:tcPr>
            <w:tcW w:w="1970" w:type="dxa"/>
            <w:gridSpan w:val="3"/>
            <w:tcBorders>
              <w:top w:val="single" w:sz="4" w:space="0" w:color="auto"/>
              <w:left w:val="nil"/>
              <w:bottom w:val="single" w:sz="4" w:space="0" w:color="auto"/>
              <w:right w:val="single" w:sz="4" w:space="0" w:color="auto"/>
            </w:tcBorders>
            <w:vAlign w:val="center"/>
          </w:tcPr>
          <w:p w14:paraId="59B9C85E" w14:textId="77777777" w:rsidR="00DF0F92" w:rsidRPr="00DF0F92" w:rsidRDefault="00DF0F92" w:rsidP="00502C4D">
            <w:pPr>
              <w:rPr>
                <w:rFonts w:ascii="Tahoma" w:hAnsi="Tahoma" w:cs="Tahoma"/>
                <w:color w:val="000000"/>
                <w:sz w:val="18"/>
                <w:szCs w:val="18"/>
              </w:rPr>
            </w:pPr>
            <w:r w:rsidRPr="00DF0F92">
              <w:rPr>
                <w:rFonts w:ascii="Tahoma" w:hAnsi="Tahoma" w:cs="Tahoma"/>
                <w:color w:val="000000"/>
                <w:sz w:val="18"/>
                <w:szCs w:val="18"/>
              </w:rPr>
              <w:t>Adjoint.e au/à la Directeur.rice de l'administration générale et RH</w:t>
            </w:r>
          </w:p>
        </w:tc>
        <w:tc>
          <w:tcPr>
            <w:tcW w:w="563" w:type="dxa"/>
            <w:tcBorders>
              <w:top w:val="single" w:sz="4" w:space="0" w:color="auto"/>
              <w:left w:val="single" w:sz="4" w:space="0" w:color="auto"/>
              <w:bottom w:val="single" w:sz="4" w:space="0" w:color="auto"/>
              <w:right w:val="single" w:sz="4" w:space="0" w:color="auto"/>
            </w:tcBorders>
            <w:vAlign w:val="center"/>
          </w:tcPr>
          <w:p w14:paraId="47489CEF" w14:textId="77777777" w:rsidR="00DF0F92" w:rsidRPr="00DF0F92" w:rsidRDefault="00DF0F92" w:rsidP="00502C4D">
            <w:pPr>
              <w:jc w:val="center"/>
              <w:rPr>
                <w:rFonts w:ascii="Tahoma" w:hAnsi="Tahoma" w:cs="Tahoma"/>
                <w:color w:val="000000"/>
                <w:sz w:val="18"/>
                <w:szCs w:val="18"/>
              </w:rPr>
            </w:pPr>
            <w:r w:rsidRPr="00DF0F92">
              <w:rPr>
                <w:rFonts w:ascii="Tahoma" w:hAnsi="Tahoma" w:cs="Tahoma"/>
                <w:color w:val="000000"/>
                <w:sz w:val="18"/>
                <w:szCs w:val="18"/>
              </w:rPr>
              <w:t>A+/ A</w:t>
            </w:r>
          </w:p>
          <w:p w14:paraId="47B94E0C" w14:textId="77777777" w:rsidR="00DF0F92" w:rsidRPr="00DF0F92" w:rsidRDefault="00DF0F92" w:rsidP="00502C4D">
            <w:pPr>
              <w:rPr>
                <w:rFonts w:ascii="Tahoma" w:hAnsi="Tahoma" w:cs="Tahoma"/>
                <w:color w:val="000000"/>
                <w:sz w:val="18"/>
                <w:szCs w:val="18"/>
              </w:rPr>
            </w:pPr>
          </w:p>
          <w:p w14:paraId="2AF3F84E" w14:textId="77777777" w:rsidR="00DF0F92" w:rsidRPr="00DF0F92" w:rsidRDefault="00DF0F92" w:rsidP="00502C4D">
            <w:pPr>
              <w:jc w:val="center"/>
              <w:rPr>
                <w:rFonts w:ascii="Tahoma" w:hAnsi="Tahoma" w:cs="Tahoma"/>
                <w:color w:val="000000"/>
                <w:sz w:val="18"/>
                <w:szCs w:val="18"/>
              </w:rPr>
            </w:pPr>
            <w:r w:rsidRPr="00DF0F92">
              <w:rPr>
                <w:rFonts w:ascii="Tahoma" w:hAnsi="Tahoma" w:cs="Tahoma"/>
                <w:color w:val="000000"/>
                <w:sz w:val="18"/>
                <w:szCs w:val="18"/>
              </w:rPr>
              <w:br/>
            </w:r>
          </w:p>
        </w:tc>
        <w:tc>
          <w:tcPr>
            <w:tcW w:w="1709" w:type="dxa"/>
            <w:gridSpan w:val="3"/>
            <w:tcBorders>
              <w:top w:val="single" w:sz="4" w:space="0" w:color="auto"/>
              <w:left w:val="single" w:sz="4" w:space="0" w:color="auto"/>
              <w:bottom w:val="single" w:sz="4" w:space="0" w:color="auto"/>
              <w:right w:val="single" w:sz="4" w:space="0" w:color="auto"/>
            </w:tcBorders>
            <w:vAlign w:val="center"/>
          </w:tcPr>
          <w:p w14:paraId="6C8988EC" w14:textId="77777777" w:rsidR="00DF0F92" w:rsidRPr="00DF0F92" w:rsidRDefault="00DF0F92" w:rsidP="00502C4D">
            <w:pPr>
              <w:rPr>
                <w:rFonts w:ascii="Tahoma" w:hAnsi="Tahoma" w:cs="Tahoma"/>
                <w:color w:val="000000"/>
                <w:sz w:val="18"/>
                <w:szCs w:val="18"/>
              </w:rPr>
            </w:pPr>
            <w:r w:rsidRPr="00DF0F92">
              <w:rPr>
                <w:rFonts w:ascii="Tahoma" w:hAnsi="Tahoma" w:cs="Tahoma"/>
                <w:color w:val="000000"/>
                <w:sz w:val="18"/>
                <w:szCs w:val="18"/>
              </w:rPr>
              <w:t>Administrateurs</w:t>
            </w:r>
            <w:r w:rsidRPr="00DF0F92">
              <w:rPr>
                <w:rFonts w:ascii="Tahoma" w:hAnsi="Tahoma" w:cs="Tahoma"/>
                <w:color w:val="000000"/>
                <w:sz w:val="18"/>
                <w:szCs w:val="18"/>
              </w:rPr>
              <w:br/>
              <w:t>Attachés</w:t>
            </w:r>
          </w:p>
        </w:tc>
        <w:tc>
          <w:tcPr>
            <w:tcW w:w="2229" w:type="dxa"/>
            <w:gridSpan w:val="5"/>
            <w:tcBorders>
              <w:top w:val="single" w:sz="4" w:space="0" w:color="auto"/>
              <w:left w:val="single" w:sz="4" w:space="0" w:color="auto"/>
              <w:bottom w:val="single" w:sz="4" w:space="0" w:color="auto"/>
              <w:right w:val="single" w:sz="4" w:space="0" w:color="auto"/>
            </w:tcBorders>
            <w:vAlign w:val="center"/>
          </w:tcPr>
          <w:p w14:paraId="7356B599" w14:textId="77777777" w:rsidR="00DF0F92" w:rsidRPr="00DF0F92" w:rsidRDefault="00DF0F92" w:rsidP="00502C4D">
            <w:pPr>
              <w:rPr>
                <w:rFonts w:ascii="Tahoma" w:hAnsi="Tahoma" w:cs="Tahoma"/>
                <w:color w:val="000000"/>
                <w:sz w:val="18"/>
                <w:szCs w:val="18"/>
              </w:rPr>
            </w:pPr>
            <w:r w:rsidRPr="00DF0F92">
              <w:rPr>
                <w:rFonts w:ascii="Tahoma" w:hAnsi="Tahoma" w:cs="Tahoma"/>
                <w:color w:val="000000"/>
                <w:sz w:val="18"/>
                <w:szCs w:val="18"/>
              </w:rPr>
              <w:t>Administrateur</w:t>
            </w:r>
            <w:r w:rsidRPr="00DF0F92">
              <w:rPr>
                <w:rFonts w:ascii="Tahoma" w:hAnsi="Tahoma" w:cs="Tahoma"/>
                <w:color w:val="000000"/>
                <w:sz w:val="18"/>
                <w:szCs w:val="18"/>
              </w:rPr>
              <w:br/>
              <w:t>Attaché</w:t>
            </w:r>
            <w:r w:rsidRPr="00DF0F92">
              <w:rPr>
                <w:rFonts w:ascii="Tahoma" w:hAnsi="Tahoma" w:cs="Tahoma"/>
                <w:color w:val="000000"/>
                <w:sz w:val="18"/>
                <w:szCs w:val="18"/>
              </w:rPr>
              <w:br/>
              <w:t>Attaché principal</w:t>
            </w:r>
            <w:r w:rsidRPr="00DF0F92">
              <w:rPr>
                <w:rFonts w:ascii="Tahoma" w:hAnsi="Tahoma" w:cs="Tahoma"/>
                <w:color w:val="000000"/>
                <w:sz w:val="18"/>
                <w:szCs w:val="18"/>
              </w:rPr>
              <w:br/>
              <w:t>Attaché hors cl</w:t>
            </w:r>
          </w:p>
        </w:tc>
        <w:tc>
          <w:tcPr>
            <w:tcW w:w="986" w:type="dxa"/>
            <w:gridSpan w:val="4"/>
            <w:tcBorders>
              <w:top w:val="single" w:sz="4" w:space="0" w:color="auto"/>
              <w:left w:val="single" w:sz="4" w:space="0" w:color="auto"/>
              <w:bottom w:val="single" w:sz="4" w:space="0" w:color="auto"/>
              <w:right w:val="single" w:sz="4" w:space="0" w:color="auto"/>
            </w:tcBorders>
            <w:vAlign w:val="center"/>
          </w:tcPr>
          <w:p w14:paraId="6081B620" w14:textId="77777777" w:rsidR="00DF0F92" w:rsidRPr="00DF0F92" w:rsidRDefault="00DF0F92" w:rsidP="00502C4D">
            <w:pPr>
              <w:jc w:val="center"/>
              <w:rPr>
                <w:rFonts w:ascii="Tahoma" w:hAnsi="Tahoma" w:cs="Tahoma"/>
                <w:color w:val="000000"/>
                <w:sz w:val="18"/>
                <w:szCs w:val="18"/>
              </w:rPr>
            </w:pPr>
            <w:r w:rsidRPr="00DF0F92">
              <w:rPr>
                <w:rFonts w:ascii="Tahoma" w:hAnsi="Tahoma" w:cs="Tahoma"/>
                <w:color w:val="000000"/>
                <w:sz w:val="18"/>
                <w:szCs w:val="18"/>
              </w:rPr>
              <w:t>oui</w:t>
            </w:r>
          </w:p>
        </w:tc>
        <w:tc>
          <w:tcPr>
            <w:tcW w:w="1325" w:type="dxa"/>
            <w:gridSpan w:val="5"/>
            <w:tcBorders>
              <w:top w:val="single" w:sz="4" w:space="0" w:color="auto"/>
              <w:left w:val="single" w:sz="4" w:space="0" w:color="auto"/>
              <w:bottom w:val="single" w:sz="4" w:space="0" w:color="auto"/>
              <w:right w:val="single" w:sz="4" w:space="0" w:color="auto"/>
            </w:tcBorders>
            <w:vAlign w:val="center"/>
          </w:tcPr>
          <w:p w14:paraId="6B34DA17" w14:textId="77777777" w:rsidR="00DF0F92" w:rsidRPr="00DF0F92" w:rsidRDefault="00DF0F92" w:rsidP="00502C4D">
            <w:pPr>
              <w:jc w:val="center"/>
              <w:rPr>
                <w:rFonts w:ascii="Tahoma" w:hAnsi="Tahoma" w:cs="Tahoma"/>
                <w:color w:val="000000"/>
                <w:sz w:val="18"/>
                <w:szCs w:val="18"/>
              </w:rPr>
            </w:pPr>
            <w:r w:rsidRPr="00DF0F92">
              <w:rPr>
                <w:rFonts w:ascii="Tahoma" w:hAnsi="Tahoma" w:cs="Tahoma"/>
                <w:color w:val="000000"/>
                <w:sz w:val="18"/>
                <w:szCs w:val="18"/>
              </w:rPr>
              <w:t>Diplômes de niveau 7, 6 ou 5 au moins 5 ans d’expérience</w:t>
            </w:r>
          </w:p>
        </w:tc>
        <w:tc>
          <w:tcPr>
            <w:tcW w:w="1266" w:type="dxa"/>
            <w:gridSpan w:val="2"/>
            <w:tcBorders>
              <w:top w:val="single" w:sz="4" w:space="0" w:color="auto"/>
              <w:left w:val="single" w:sz="4" w:space="0" w:color="auto"/>
              <w:bottom w:val="single" w:sz="4" w:space="0" w:color="auto"/>
              <w:right w:val="single" w:sz="4" w:space="0" w:color="auto"/>
            </w:tcBorders>
            <w:vAlign w:val="center"/>
          </w:tcPr>
          <w:p w14:paraId="659F96D8" w14:textId="77777777" w:rsidR="00DF0F92" w:rsidRPr="00DF0F92" w:rsidRDefault="00DF0F92" w:rsidP="00502C4D">
            <w:pPr>
              <w:jc w:val="center"/>
              <w:rPr>
                <w:rFonts w:ascii="Tahoma" w:hAnsi="Tahoma" w:cs="Tahoma"/>
                <w:color w:val="000000"/>
                <w:sz w:val="18"/>
                <w:szCs w:val="18"/>
              </w:rPr>
            </w:pPr>
            <w:r w:rsidRPr="00DF0F92">
              <w:rPr>
                <w:rFonts w:ascii="Tahoma" w:hAnsi="Tahoma" w:cs="Tahoma"/>
                <w:color w:val="000000"/>
                <w:sz w:val="18"/>
                <w:szCs w:val="18"/>
              </w:rPr>
              <w:t>Compris entre IB 444 et IB 1027</w:t>
            </w:r>
          </w:p>
        </w:tc>
      </w:tr>
      <w:tr w:rsidR="00DF0F92" w:rsidRPr="00B42659" w14:paraId="41FEB02A" w14:textId="77777777" w:rsidTr="00006C54">
        <w:trPr>
          <w:gridBefore w:val="1"/>
          <w:wBefore w:w="6" w:type="dxa"/>
          <w:trHeight w:val="1528"/>
        </w:trPr>
        <w:tc>
          <w:tcPr>
            <w:tcW w:w="579" w:type="dxa"/>
            <w:gridSpan w:val="3"/>
            <w:tcBorders>
              <w:top w:val="single" w:sz="4" w:space="0" w:color="auto"/>
              <w:left w:val="single" w:sz="4" w:space="0" w:color="auto"/>
              <w:bottom w:val="single" w:sz="4" w:space="0" w:color="auto"/>
              <w:right w:val="single" w:sz="4" w:space="0" w:color="auto"/>
            </w:tcBorders>
            <w:noWrap/>
            <w:vAlign w:val="center"/>
          </w:tcPr>
          <w:p w14:paraId="5E6BE56F" w14:textId="13DA1565" w:rsidR="00DF0F92" w:rsidRPr="00006C54" w:rsidRDefault="00DF0F92" w:rsidP="00DF0F92">
            <w:pPr>
              <w:jc w:val="center"/>
              <w:rPr>
                <w:rFonts w:ascii="Tahoma" w:hAnsi="Tahoma" w:cs="Tahoma"/>
                <w:color w:val="000000"/>
                <w:sz w:val="22"/>
                <w:szCs w:val="22"/>
              </w:rPr>
            </w:pPr>
            <w:r w:rsidRPr="00006C54">
              <w:rPr>
                <w:rFonts w:ascii="Tahoma" w:hAnsi="Tahoma" w:cs="Tahoma"/>
                <w:color w:val="000000"/>
                <w:sz w:val="22"/>
                <w:szCs w:val="22"/>
              </w:rPr>
              <w:t>10</w:t>
            </w:r>
          </w:p>
        </w:tc>
        <w:tc>
          <w:tcPr>
            <w:tcW w:w="1964" w:type="dxa"/>
            <w:gridSpan w:val="2"/>
            <w:tcBorders>
              <w:top w:val="single" w:sz="4" w:space="0" w:color="auto"/>
              <w:left w:val="nil"/>
              <w:bottom w:val="single" w:sz="4" w:space="0" w:color="auto"/>
              <w:right w:val="single" w:sz="4" w:space="0" w:color="auto"/>
            </w:tcBorders>
            <w:vAlign w:val="center"/>
          </w:tcPr>
          <w:p w14:paraId="6C4DBDF2" w14:textId="58172525" w:rsidR="00DF0F92" w:rsidRPr="00006C54" w:rsidRDefault="00DF0F92" w:rsidP="00DF0F92">
            <w:pPr>
              <w:rPr>
                <w:rFonts w:ascii="Tahoma" w:hAnsi="Tahoma" w:cs="Tahoma"/>
                <w:color w:val="000000"/>
                <w:sz w:val="18"/>
                <w:szCs w:val="18"/>
              </w:rPr>
            </w:pPr>
            <w:r w:rsidRPr="00006C54">
              <w:rPr>
                <w:rFonts w:ascii="Tahoma" w:hAnsi="Tahoma" w:cs="Tahoma"/>
                <w:color w:val="000000" w:themeColor="text1"/>
                <w:sz w:val="18"/>
                <w:szCs w:val="18"/>
              </w:rPr>
              <w:t>Chargé de mission budgétaire et comptable</w:t>
            </w:r>
          </w:p>
        </w:tc>
        <w:tc>
          <w:tcPr>
            <w:tcW w:w="563" w:type="dxa"/>
            <w:tcBorders>
              <w:top w:val="single" w:sz="4" w:space="0" w:color="auto"/>
              <w:left w:val="single" w:sz="4" w:space="0" w:color="auto"/>
              <w:bottom w:val="single" w:sz="4" w:space="0" w:color="auto"/>
              <w:right w:val="single" w:sz="4" w:space="0" w:color="auto"/>
            </w:tcBorders>
            <w:vAlign w:val="center"/>
          </w:tcPr>
          <w:p w14:paraId="7D7CD8F5" w14:textId="0B2C8CB2" w:rsidR="00DF0F92" w:rsidRPr="00006C54" w:rsidRDefault="00DF0F92" w:rsidP="00DF0F92">
            <w:pPr>
              <w:jc w:val="center"/>
              <w:rPr>
                <w:rFonts w:ascii="Tahoma" w:hAnsi="Tahoma" w:cs="Tahoma"/>
                <w:color w:val="000000"/>
                <w:sz w:val="18"/>
                <w:szCs w:val="18"/>
              </w:rPr>
            </w:pPr>
            <w:r w:rsidRPr="00006C54">
              <w:rPr>
                <w:rFonts w:ascii="Tahoma" w:hAnsi="Tahoma" w:cs="Tahoma"/>
                <w:color w:val="000000"/>
                <w:sz w:val="18"/>
                <w:szCs w:val="18"/>
              </w:rPr>
              <w:t>A/B</w:t>
            </w:r>
          </w:p>
        </w:tc>
        <w:tc>
          <w:tcPr>
            <w:tcW w:w="1757" w:type="dxa"/>
            <w:gridSpan w:val="6"/>
            <w:tcBorders>
              <w:top w:val="single" w:sz="4" w:space="0" w:color="auto"/>
              <w:left w:val="single" w:sz="4" w:space="0" w:color="auto"/>
              <w:bottom w:val="single" w:sz="4" w:space="0" w:color="auto"/>
              <w:right w:val="single" w:sz="4" w:space="0" w:color="auto"/>
            </w:tcBorders>
            <w:vAlign w:val="center"/>
          </w:tcPr>
          <w:p w14:paraId="70D301C5" w14:textId="77777777" w:rsidR="00DF0F92" w:rsidRPr="00006C54" w:rsidRDefault="00DF0F92" w:rsidP="00DF0F92">
            <w:pPr>
              <w:rPr>
                <w:rFonts w:ascii="Tahoma" w:hAnsi="Tahoma" w:cs="Tahoma"/>
                <w:color w:val="000000"/>
                <w:sz w:val="18"/>
                <w:szCs w:val="18"/>
              </w:rPr>
            </w:pPr>
            <w:r w:rsidRPr="00006C54">
              <w:rPr>
                <w:rFonts w:ascii="Tahoma" w:hAnsi="Tahoma" w:cs="Tahoma"/>
                <w:color w:val="000000"/>
                <w:sz w:val="18"/>
                <w:szCs w:val="18"/>
              </w:rPr>
              <w:t>Attachés</w:t>
            </w:r>
          </w:p>
          <w:p w14:paraId="375E9AEA" w14:textId="69F7D342" w:rsidR="00DF0F92" w:rsidRPr="00006C54" w:rsidRDefault="00DF0F92" w:rsidP="00DF0F92">
            <w:pPr>
              <w:rPr>
                <w:rFonts w:ascii="Tahoma" w:hAnsi="Tahoma" w:cs="Tahoma"/>
                <w:color w:val="000000"/>
                <w:sz w:val="18"/>
                <w:szCs w:val="18"/>
              </w:rPr>
            </w:pPr>
            <w:r w:rsidRPr="00006C54">
              <w:rPr>
                <w:rFonts w:ascii="Tahoma" w:hAnsi="Tahoma" w:cs="Tahoma"/>
                <w:color w:val="000000"/>
                <w:sz w:val="18"/>
                <w:szCs w:val="18"/>
              </w:rPr>
              <w:t>Rédacteurs</w:t>
            </w:r>
          </w:p>
        </w:tc>
        <w:tc>
          <w:tcPr>
            <w:tcW w:w="2156" w:type="dxa"/>
            <w:tcBorders>
              <w:top w:val="single" w:sz="4" w:space="0" w:color="auto"/>
              <w:left w:val="single" w:sz="4" w:space="0" w:color="auto"/>
              <w:bottom w:val="single" w:sz="4" w:space="0" w:color="auto"/>
              <w:right w:val="single" w:sz="4" w:space="0" w:color="auto"/>
            </w:tcBorders>
            <w:vAlign w:val="center"/>
          </w:tcPr>
          <w:p w14:paraId="6AEC6B2E" w14:textId="77777777" w:rsidR="00DF0F92" w:rsidRPr="00006C54" w:rsidRDefault="00DF0F92" w:rsidP="00DF0F92">
            <w:pPr>
              <w:rPr>
                <w:rFonts w:ascii="Tahoma" w:hAnsi="Tahoma" w:cs="Tahoma"/>
                <w:color w:val="000000"/>
                <w:sz w:val="18"/>
                <w:szCs w:val="18"/>
              </w:rPr>
            </w:pPr>
            <w:r w:rsidRPr="00006C54">
              <w:rPr>
                <w:rFonts w:ascii="Tahoma" w:hAnsi="Tahoma" w:cs="Tahoma"/>
                <w:color w:val="000000" w:themeColor="text1"/>
                <w:sz w:val="18"/>
                <w:szCs w:val="18"/>
              </w:rPr>
              <w:t>Attaché</w:t>
            </w:r>
            <w:r w:rsidRPr="00006C54">
              <w:br/>
            </w:r>
            <w:r w:rsidRPr="00006C54">
              <w:rPr>
                <w:rFonts w:ascii="Tahoma" w:hAnsi="Tahoma" w:cs="Tahoma"/>
                <w:color w:val="000000" w:themeColor="text1"/>
                <w:sz w:val="18"/>
                <w:szCs w:val="18"/>
              </w:rPr>
              <w:t>Rédacteur</w:t>
            </w:r>
          </w:p>
          <w:p w14:paraId="0AD8B77B" w14:textId="77777777" w:rsidR="00DF0F92" w:rsidRPr="00006C54" w:rsidRDefault="00DF0F92" w:rsidP="00DF0F92">
            <w:pPr>
              <w:rPr>
                <w:rFonts w:ascii="Tahoma" w:hAnsi="Tahoma" w:cs="Tahoma"/>
                <w:color w:val="000000"/>
                <w:sz w:val="18"/>
                <w:szCs w:val="18"/>
              </w:rPr>
            </w:pPr>
            <w:r w:rsidRPr="00006C54">
              <w:rPr>
                <w:rFonts w:ascii="Tahoma" w:hAnsi="Tahoma" w:cs="Tahoma"/>
                <w:color w:val="000000"/>
                <w:sz w:val="18"/>
                <w:szCs w:val="18"/>
              </w:rPr>
              <w:t>Rédacteur princ. 2</w:t>
            </w:r>
            <w:r w:rsidRPr="00006C54">
              <w:rPr>
                <w:rFonts w:ascii="Tahoma" w:hAnsi="Tahoma" w:cs="Tahoma"/>
                <w:color w:val="000000"/>
                <w:sz w:val="18"/>
                <w:szCs w:val="18"/>
                <w:vertAlign w:val="superscript"/>
              </w:rPr>
              <w:t>e</w:t>
            </w:r>
            <w:r w:rsidRPr="00006C54">
              <w:rPr>
                <w:rFonts w:ascii="Tahoma" w:hAnsi="Tahoma" w:cs="Tahoma"/>
                <w:color w:val="000000"/>
                <w:sz w:val="18"/>
                <w:szCs w:val="18"/>
              </w:rPr>
              <w:t xml:space="preserve"> cl</w:t>
            </w:r>
          </w:p>
          <w:p w14:paraId="38177DFF" w14:textId="37038F39" w:rsidR="00DF0F92" w:rsidRPr="00006C54" w:rsidRDefault="00DF0F92" w:rsidP="00DF0F92">
            <w:pPr>
              <w:rPr>
                <w:rFonts w:ascii="Tahoma" w:hAnsi="Tahoma" w:cs="Tahoma"/>
                <w:color w:val="000000"/>
                <w:sz w:val="18"/>
                <w:szCs w:val="18"/>
              </w:rPr>
            </w:pPr>
            <w:r w:rsidRPr="00006C54">
              <w:rPr>
                <w:rFonts w:ascii="Tahoma" w:hAnsi="Tahoma" w:cs="Tahoma"/>
                <w:color w:val="000000"/>
                <w:sz w:val="18"/>
                <w:szCs w:val="18"/>
              </w:rPr>
              <w:t>Rédacteur prin. 1</w:t>
            </w:r>
            <w:r w:rsidRPr="00006C54">
              <w:rPr>
                <w:rFonts w:ascii="Tahoma" w:hAnsi="Tahoma" w:cs="Tahoma"/>
                <w:color w:val="000000"/>
                <w:sz w:val="18"/>
                <w:szCs w:val="18"/>
                <w:vertAlign w:val="superscript"/>
              </w:rPr>
              <w:t>re</w:t>
            </w:r>
            <w:r w:rsidRPr="00006C54">
              <w:rPr>
                <w:rFonts w:ascii="Tahoma" w:hAnsi="Tahoma" w:cs="Tahoma"/>
                <w:color w:val="000000"/>
                <w:sz w:val="18"/>
                <w:szCs w:val="18"/>
              </w:rPr>
              <w:t xml:space="preserve"> cl</w:t>
            </w:r>
          </w:p>
        </w:tc>
        <w:tc>
          <w:tcPr>
            <w:tcW w:w="1011" w:type="dxa"/>
            <w:gridSpan w:val="5"/>
            <w:tcBorders>
              <w:top w:val="single" w:sz="4" w:space="0" w:color="auto"/>
              <w:left w:val="single" w:sz="4" w:space="0" w:color="auto"/>
              <w:bottom w:val="single" w:sz="4" w:space="0" w:color="auto"/>
              <w:right w:val="single" w:sz="4" w:space="0" w:color="auto"/>
            </w:tcBorders>
            <w:vAlign w:val="center"/>
          </w:tcPr>
          <w:p w14:paraId="78497175" w14:textId="22204767" w:rsidR="00DF0F92" w:rsidRPr="00006C54" w:rsidRDefault="00DF0F92" w:rsidP="00DF0F92">
            <w:pPr>
              <w:jc w:val="center"/>
              <w:rPr>
                <w:rFonts w:ascii="Tahoma" w:hAnsi="Tahoma" w:cs="Tahoma"/>
                <w:color w:val="000000"/>
                <w:sz w:val="18"/>
                <w:szCs w:val="18"/>
              </w:rPr>
            </w:pPr>
            <w:r w:rsidRPr="00006C54">
              <w:rPr>
                <w:rFonts w:ascii="Tahoma" w:hAnsi="Tahoma" w:cs="Tahoma"/>
                <w:color w:val="000000"/>
                <w:sz w:val="18"/>
                <w:szCs w:val="18"/>
              </w:rPr>
              <w:t>oui</w:t>
            </w:r>
          </w:p>
        </w:tc>
        <w:tc>
          <w:tcPr>
            <w:tcW w:w="1295" w:type="dxa"/>
            <w:gridSpan w:val="3"/>
            <w:tcBorders>
              <w:top w:val="single" w:sz="4" w:space="0" w:color="auto"/>
              <w:left w:val="single" w:sz="4" w:space="0" w:color="auto"/>
              <w:bottom w:val="single" w:sz="4" w:space="0" w:color="auto"/>
              <w:right w:val="single" w:sz="4" w:space="0" w:color="auto"/>
            </w:tcBorders>
            <w:vAlign w:val="center"/>
          </w:tcPr>
          <w:p w14:paraId="34928B38" w14:textId="3F46A18A" w:rsidR="00DF0F92" w:rsidRPr="00006C54" w:rsidRDefault="00DF0F92" w:rsidP="00DF0F92">
            <w:pPr>
              <w:jc w:val="center"/>
              <w:rPr>
                <w:rFonts w:ascii="Tahoma" w:hAnsi="Tahoma" w:cs="Tahoma"/>
                <w:color w:val="000000"/>
                <w:sz w:val="18"/>
                <w:szCs w:val="18"/>
              </w:rPr>
            </w:pPr>
            <w:r w:rsidRPr="00006C54">
              <w:rPr>
                <w:rFonts w:ascii="Tahoma" w:hAnsi="Tahoma" w:cs="Tahoma"/>
                <w:color w:val="000000"/>
                <w:sz w:val="18"/>
                <w:szCs w:val="18"/>
              </w:rPr>
              <w:t>Diplômes de niveau 4 au moins 6 ans d’expérience</w:t>
            </w:r>
          </w:p>
        </w:tc>
        <w:tc>
          <w:tcPr>
            <w:tcW w:w="1296" w:type="dxa"/>
            <w:gridSpan w:val="4"/>
            <w:tcBorders>
              <w:top w:val="single" w:sz="4" w:space="0" w:color="auto"/>
              <w:left w:val="single" w:sz="4" w:space="0" w:color="auto"/>
              <w:bottom w:val="single" w:sz="4" w:space="0" w:color="auto"/>
              <w:right w:val="single" w:sz="4" w:space="0" w:color="auto"/>
            </w:tcBorders>
            <w:vAlign w:val="center"/>
          </w:tcPr>
          <w:p w14:paraId="74F3A49A" w14:textId="60181485" w:rsidR="00DF0F92" w:rsidRPr="00006C54" w:rsidRDefault="00DF0F92" w:rsidP="00DF0F92">
            <w:pPr>
              <w:jc w:val="center"/>
              <w:rPr>
                <w:rFonts w:ascii="Tahoma" w:hAnsi="Tahoma" w:cs="Tahoma"/>
                <w:color w:val="000000"/>
                <w:sz w:val="18"/>
                <w:szCs w:val="18"/>
              </w:rPr>
            </w:pPr>
            <w:r w:rsidRPr="00006C54">
              <w:rPr>
                <w:rFonts w:ascii="Tahoma" w:hAnsi="Tahoma" w:cs="Tahoma"/>
                <w:color w:val="000000" w:themeColor="text1"/>
                <w:sz w:val="18"/>
                <w:szCs w:val="18"/>
              </w:rPr>
              <w:t>Compris entre IB 382 et IB 821</w:t>
            </w:r>
          </w:p>
        </w:tc>
      </w:tr>
      <w:tr w:rsidR="00185AB1" w:rsidRPr="00FB186B" w14:paraId="0E50C49B" w14:textId="77777777" w:rsidTr="00006C54">
        <w:trPr>
          <w:gridBefore w:val="1"/>
          <w:wBefore w:w="6" w:type="dxa"/>
          <w:trHeight w:val="466"/>
        </w:trPr>
        <w:tc>
          <w:tcPr>
            <w:tcW w:w="579" w:type="dxa"/>
            <w:gridSpan w:val="3"/>
            <w:tcBorders>
              <w:top w:val="single" w:sz="4" w:space="0" w:color="auto"/>
              <w:left w:val="single" w:sz="4" w:space="0" w:color="auto"/>
              <w:bottom w:val="single" w:sz="4" w:space="0" w:color="auto"/>
              <w:right w:val="single" w:sz="4" w:space="0" w:color="auto"/>
            </w:tcBorders>
            <w:vAlign w:val="center"/>
          </w:tcPr>
          <w:p w14:paraId="3BFB3896" w14:textId="34323793" w:rsidR="00185AB1" w:rsidRPr="00B42659" w:rsidRDefault="00185AB1" w:rsidP="00185AB1">
            <w:pPr>
              <w:jc w:val="center"/>
              <w:rPr>
                <w:rFonts w:ascii="Tahoma" w:hAnsi="Tahoma" w:cs="Tahoma"/>
                <w:color w:val="000000"/>
                <w:sz w:val="22"/>
                <w:szCs w:val="22"/>
              </w:rPr>
            </w:pPr>
            <w:r w:rsidRPr="00FB186B">
              <w:rPr>
                <w:rFonts w:ascii="Tahoma" w:hAnsi="Tahoma" w:cs="Tahoma"/>
                <w:color w:val="000000"/>
                <w:sz w:val="18"/>
                <w:szCs w:val="18"/>
              </w:rPr>
              <w:t>N° de poste</w:t>
            </w:r>
          </w:p>
        </w:tc>
        <w:tc>
          <w:tcPr>
            <w:tcW w:w="1964" w:type="dxa"/>
            <w:gridSpan w:val="2"/>
            <w:tcBorders>
              <w:top w:val="single" w:sz="4" w:space="0" w:color="auto"/>
              <w:left w:val="nil"/>
              <w:bottom w:val="single" w:sz="4" w:space="0" w:color="auto"/>
              <w:right w:val="single" w:sz="4" w:space="0" w:color="auto"/>
            </w:tcBorders>
            <w:vAlign w:val="center"/>
          </w:tcPr>
          <w:p w14:paraId="2FB694BB" w14:textId="2487A61F" w:rsidR="00185AB1" w:rsidRPr="00FB186B" w:rsidRDefault="00185AB1" w:rsidP="00185AB1">
            <w:pPr>
              <w:rPr>
                <w:rFonts w:ascii="Tahoma" w:hAnsi="Tahoma" w:cs="Tahoma"/>
                <w:color w:val="000000"/>
                <w:sz w:val="18"/>
                <w:szCs w:val="18"/>
              </w:rPr>
            </w:pPr>
            <w:r w:rsidRPr="00FB186B">
              <w:rPr>
                <w:rFonts w:ascii="Tahoma" w:hAnsi="Tahoma" w:cs="Tahoma"/>
                <w:color w:val="000000"/>
                <w:sz w:val="18"/>
                <w:szCs w:val="18"/>
              </w:rPr>
              <w:t>Nature du poste</w:t>
            </w:r>
          </w:p>
        </w:tc>
        <w:tc>
          <w:tcPr>
            <w:tcW w:w="563" w:type="dxa"/>
            <w:tcBorders>
              <w:top w:val="single" w:sz="4" w:space="0" w:color="auto"/>
              <w:left w:val="single" w:sz="4" w:space="0" w:color="auto"/>
              <w:bottom w:val="single" w:sz="4" w:space="0" w:color="auto"/>
              <w:right w:val="single" w:sz="4" w:space="0" w:color="auto"/>
            </w:tcBorders>
            <w:vAlign w:val="center"/>
          </w:tcPr>
          <w:p w14:paraId="0A74934B" w14:textId="02FCBD12" w:rsidR="00185AB1" w:rsidRPr="00FB186B" w:rsidRDefault="00185AB1" w:rsidP="00185AB1">
            <w:pPr>
              <w:jc w:val="center"/>
              <w:rPr>
                <w:rFonts w:ascii="Tahoma" w:hAnsi="Tahoma" w:cs="Tahoma"/>
                <w:color w:val="000000"/>
                <w:sz w:val="18"/>
                <w:szCs w:val="18"/>
              </w:rPr>
            </w:pPr>
            <w:r w:rsidRPr="00FB186B">
              <w:rPr>
                <w:rFonts w:ascii="Tahoma" w:hAnsi="Tahoma" w:cs="Tahoma"/>
                <w:color w:val="000000"/>
                <w:sz w:val="18"/>
                <w:szCs w:val="18"/>
              </w:rPr>
              <w:t>Cat.</w:t>
            </w:r>
          </w:p>
        </w:tc>
        <w:tc>
          <w:tcPr>
            <w:tcW w:w="1757" w:type="dxa"/>
            <w:gridSpan w:val="6"/>
            <w:tcBorders>
              <w:top w:val="single" w:sz="4" w:space="0" w:color="auto"/>
              <w:left w:val="single" w:sz="4" w:space="0" w:color="auto"/>
              <w:bottom w:val="single" w:sz="4" w:space="0" w:color="auto"/>
              <w:right w:val="single" w:sz="4" w:space="0" w:color="auto"/>
            </w:tcBorders>
            <w:vAlign w:val="center"/>
          </w:tcPr>
          <w:p w14:paraId="3543510E" w14:textId="34EE0BCB" w:rsidR="00185AB1" w:rsidRPr="00FB186B" w:rsidRDefault="00185AB1" w:rsidP="00185AB1">
            <w:pPr>
              <w:rPr>
                <w:rFonts w:ascii="Tahoma" w:hAnsi="Tahoma" w:cs="Tahoma"/>
                <w:color w:val="000000"/>
                <w:sz w:val="18"/>
                <w:szCs w:val="18"/>
              </w:rPr>
            </w:pPr>
            <w:r w:rsidRPr="00FB186B">
              <w:rPr>
                <w:rFonts w:ascii="Tahoma" w:hAnsi="Tahoma" w:cs="Tahoma"/>
                <w:color w:val="000000"/>
                <w:sz w:val="18"/>
                <w:szCs w:val="18"/>
              </w:rPr>
              <w:t>Cadres d’emplois</w:t>
            </w:r>
          </w:p>
        </w:tc>
        <w:tc>
          <w:tcPr>
            <w:tcW w:w="2156" w:type="dxa"/>
            <w:tcBorders>
              <w:top w:val="single" w:sz="4" w:space="0" w:color="auto"/>
              <w:left w:val="single" w:sz="4" w:space="0" w:color="auto"/>
              <w:bottom w:val="single" w:sz="4" w:space="0" w:color="auto"/>
              <w:right w:val="single" w:sz="4" w:space="0" w:color="auto"/>
            </w:tcBorders>
            <w:vAlign w:val="center"/>
          </w:tcPr>
          <w:p w14:paraId="72895163" w14:textId="2B4743B1" w:rsidR="00185AB1" w:rsidRPr="00FB186B" w:rsidRDefault="00185AB1" w:rsidP="00185AB1">
            <w:pPr>
              <w:rPr>
                <w:rFonts w:ascii="Tahoma" w:hAnsi="Tahoma" w:cs="Tahoma"/>
                <w:color w:val="000000"/>
                <w:sz w:val="18"/>
                <w:szCs w:val="18"/>
              </w:rPr>
            </w:pPr>
            <w:r w:rsidRPr="00FB186B">
              <w:rPr>
                <w:rFonts w:ascii="Tahoma" w:hAnsi="Tahoma" w:cs="Tahoma"/>
                <w:color w:val="000000"/>
                <w:sz w:val="18"/>
                <w:szCs w:val="18"/>
              </w:rPr>
              <w:t>Grades</w:t>
            </w:r>
          </w:p>
        </w:tc>
        <w:tc>
          <w:tcPr>
            <w:tcW w:w="1011" w:type="dxa"/>
            <w:gridSpan w:val="5"/>
            <w:tcBorders>
              <w:top w:val="single" w:sz="4" w:space="0" w:color="auto"/>
              <w:left w:val="single" w:sz="4" w:space="0" w:color="auto"/>
              <w:bottom w:val="single" w:sz="4" w:space="0" w:color="auto"/>
              <w:right w:val="single" w:sz="4" w:space="0" w:color="auto"/>
            </w:tcBorders>
            <w:vAlign w:val="center"/>
          </w:tcPr>
          <w:p w14:paraId="190431DD" w14:textId="67FC98B8" w:rsidR="00185AB1" w:rsidRPr="00FB186B" w:rsidRDefault="00185AB1" w:rsidP="00185AB1">
            <w:pPr>
              <w:jc w:val="center"/>
              <w:rPr>
                <w:rFonts w:ascii="Tahoma" w:hAnsi="Tahoma" w:cs="Tahoma"/>
                <w:color w:val="000000"/>
                <w:sz w:val="18"/>
                <w:szCs w:val="18"/>
              </w:rPr>
            </w:pPr>
            <w:r w:rsidRPr="00FB186B">
              <w:rPr>
                <w:rFonts w:ascii="Tahoma" w:hAnsi="Tahoma" w:cs="Tahoma"/>
                <w:color w:val="000000"/>
                <w:sz w:val="18"/>
                <w:szCs w:val="18"/>
              </w:rPr>
              <w:t xml:space="preserve">Possibilité de recourir </w:t>
            </w:r>
            <w:r>
              <w:rPr>
                <w:rFonts w:ascii="Tahoma" w:hAnsi="Tahoma" w:cs="Tahoma"/>
                <w:color w:val="000000"/>
                <w:sz w:val="18"/>
                <w:szCs w:val="18"/>
              </w:rPr>
              <w:lastRenderedPageBreak/>
              <w:t xml:space="preserve">à l’article </w:t>
            </w:r>
            <w:r w:rsidRPr="00FB186B">
              <w:rPr>
                <w:rFonts w:ascii="Tahoma" w:hAnsi="Tahoma" w:cs="Tahoma"/>
                <w:color w:val="000000"/>
                <w:sz w:val="18"/>
                <w:szCs w:val="18"/>
              </w:rPr>
              <w:t xml:space="preserve"> L.332-8-2°</w:t>
            </w:r>
          </w:p>
        </w:tc>
        <w:tc>
          <w:tcPr>
            <w:tcW w:w="1295" w:type="dxa"/>
            <w:gridSpan w:val="3"/>
            <w:tcBorders>
              <w:top w:val="single" w:sz="4" w:space="0" w:color="auto"/>
              <w:left w:val="single" w:sz="4" w:space="0" w:color="auto"/>
              <w:bottom w:val="single" w:sz="4" w:space="0" w:color="auto"/>
              <w:right w:val="single" w:sz="4" w:space="0" w:color="auto"/>
            </w:tcBorders>
            <w:vAlign w:val="center"/>
          </w:tcPr>
          <w:p w14:paraId="50F9982B" w14:textId="607BA641" w:rsidR="00185AB1" w:rsidRPr="00FB186B" w:rsidRDefault="00185AB1" w:rsidP="00185AB1">
            <w:pPr>
              <w:jc w:val="center"/>
              <w:rPr>
                <w:rFonts w:ascii="Tahoma" w:hAnsi="Tahoma" w:cs="Tahoma"/>
                <w:color w:val="000000"/>
                <w:sz w:val="18"/>
                <w:szCs w:val="18"/>
              </w:rPr>
            </w:pPr>
            <w:r w:rsidRPr="00FB186B">
              <w:rPr>
                <w:rFonts w:ascii="Tahoma" w:hAnsi="Tahoma" w:cs="Tahoma"/>
                <w:color w:val="000000"/>
                <w:sz w:val="18"/>
                <w:szCs w:val="18"/>
              </w:rPr>
              <w:lastRenderedPageBreak/>
              <w:t>Niveau de diplômes ou expériences</w:t>
            </w:r>
          </w:p>
        </w:tc>
        <w:tc>
          <w:tcPr>
            <w:tcW w:w="1296" w:type="dxa"/>
            <w:gridSpan w:val="4"/>
            <w:tcBorders>
              <w:top w:val="single" w:sz="4" w:space="0" w:color="auto"/>
              <w:left w:val="single" w:sz="4" w:space="0" w:color="auto"/>
              <w:bottom w:val="single" w:sz="4" w:space="0" w:color="auto"/>
              <w:right w:val="single" w:sz="4" w:space="0" w:color="auto"/>
            </w:tcBorders>
            <w:vAlign w:val="center"/>
          </w:tcPr>
          <w:p w14:paraId="124F7BE5" w14:textId="02A5FC89" w:rsidR="00185AB1" w:rsidRPr="00FB186B" w:rsidRDefault="00185AB1" w:rsidP="00185AB1">
            <w:pPr>
              <w:jc w:val="center"/>
              <w:rPr>
                <w:rFonts w:ascii="Tahoma" w:hAnsi="Tahoma" w:cs="Tahoma"/>
                <w:color w:val="000000"/>
                <w:sz w:val="18"/>
                <w:szCs w:val="18"/>
              </w:rPr>
            </w:pPr>
            <w:r w:rsidRPr="00FB186B">
              <w:rPr>
                <w:rFonts w:ascii="Tahoma" w:hAnsi="Tahoma" w:cs="Tahoma"/>
                <w:color w:val="000000"/>
                <w:sz w:val="18"/>
                <w:szCs w:val="18"/>
              </w:rPr>
              <w:t>Niveau de rémunération</w:t>
            </w:r>
          </w:p>
        </w:tc>
      </w:tr>
      <w:tr w:rsidR="00DF0F92" w:rsidRPr="00FB186B" w14:paraId="2CB3B902" w14:textId="77777777" w:rsidTr="00006C54">
        <w:trPr>
          <w:gridBefore w:val="1"/>
          <w:wBefore w:w="6" w:type="dxa"/>
          <w:trHeight w:val="466"/>
        </w:trPr>
        <w:tc>
          <w:tcPr>
            <w:tcW w:w="579" w:type="dxa"/>
            <w:gridSpan w:val="3"/>
            <w:tcBorders>
              <w:top w:val="single" w:sz="4" w:space="0" w:color="auto"/>
              <w:left w:val="single" w:sz="4" w:space="0" w:color="auto"/>
              <w:bottom w:val="single" w:sz="4" w:space="0" w:color="auto"/>
              <w:right w:val="single" w:sz="4" w:space="0" w:color="auto"/>
            </w:tcBorders>
            <w:vAlign w:val="center"/>
            <w:hideMark/>
          </w:tcPr>
          <w:p w14:paraId="62B91DA3" w14:textId="77777777" w:rsidR="00DF0F92" w:rsidRPr="00B42659" w:rsidRDefault="00DF0F92" w:rsidP="00502C4D">
            <w:pPr>
              <w:jc w:val="center"/>
              <w:rPr>
                <w:rFonts w:ascii="Tahoma" w:hAnsi="Tahoma" w:cs="Tahoma"/>
                <w:color w:val="000000"/>
                <w:sz w:val="22"/>
                <w:szCs w:val="22"/>
              </w:rPr>
            </w:pPr>
            <w:r w:rsidRPr="00B42659">
              <w:rPr>
                <w:rFonts w:ascii="Tahoma" w:hAnsi="Tahoma" w:cs="Tahoma"/>
                <w:color w:val="000000"/>
                <w:sz w:val="22"/>
                <w:szCs w:val="22"/>
              </w:rPr>
              <w:t>1</w:t>
            </w:r>
            <w:r>
              <w:rPr>
                <w:rFonts w:ascii="Tahoma" w:hAnsi="Tahoma" w:cs="Tahoma"/>
                <w:color w:val="000000"/>
                <w:sz w:val="22"/>
                <w:szCs w:val="22"/>
              </w:rPr>
              <w:t>1</w:t>
            </w:r>
          </w:p>
        </w:tc>
        <w:tc>
          <w:tcPr>
            <w:tcW w:w="1964" w:type="dxa"/>
            <w:gridSpan w:val="2"/>
            <w:tcBorders>
              <w:top w:val="single" w:sz="4" w:space="0" w:color="auto"/>
              <w:left w:val="nil"/>
              <w:bottom w:val="single" w:sz="4" w:space="0" w:color="auto"/>
              <w:right w:val="single" w:sz="4" w:space="0" w:color="auto"/>
            </w:tcBorders>
            <w:vAlign w:val="center"/>
            <w:hideMark/>
          </w:tcPr>
          <w:p w14:paraId="72B2E302"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Comptable</w:t>
            </w:r>
          </w:p>
        </w:tc>
        <w:tc>
          <w:tcPr>
            <w:tcW w:w="563" w:type="dxa"/>
            <w:tcBorders>
              <w:top w:val="single" w:sz="4" w:space="0" w:color="auto"/>
              <w:left w:val="single" w:sz="4" w:space="0" w:color="auto"/>
              <w:bottom w:val="single" w:sz="4" w:space="0" w:color="auto"/>
              <w:right w:val="single" w:sz="4" w:space="0" w:color="auto"/>
            </w:tcBorders>
            <w:vAlign w:val="center"/>
            <w:hideMark/>
          </w:tcPr>
          <w:p w14:paraId="53BBBA0A"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B</w:t>
            </w:r>
          </w:p>
        </w:tc>
        <w:tc>
          <w:tcPr>
            <w:tcW w:w="1757" w:type="dxa"/>
            <w:gridSpan w:val="6"/>
            <w:tcBorders>
              <w:top w:val="single" w:sz="4" w:space="0" w:color="auto"/>
              <w:left w:val="single" w:sz="4" w:space="0" w:color="auto"/>
              <w:bottom w:val="single" w:sz="4" w:space="0" w:color="auto"/>
              <w:right w:val="single" w:sz="4" w:space="0" w:color="auto"/>
            </w:tcBorders>
            <w:vAlign w:val="center"/>
            <w:hideMark/>
          </w:tcPr>
          <w:p w14:paraId="63DCE447"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Rédacteur</w:t>
            </w:r>
            <w:r>
              <w:rPr>
                <w:rFonts w:ascii="Tahoma" w:hAnsi="Tahoma" w:cs="Tahoma"/>
                <w:color w:val="000000"/>
                <w:sz w:val="18"/>
                <w:szCs w:val="18"/>
              </w:rPr>
              <w:t>s</w:t>
            </w:r>
          </w:p>
        </w:tc>
        <w:tc>
          <w:tcPr>
            <w:tcW w:w="2156" w:type="dxa"/>
            <w:tcBorders>
              <w:top w:val="single" w:sz="4" w:space="0" w:color="auto"/>
              <w:left w:val="single" w:sz="4" w:space="0" w:color="auto"/>
              <w:bottom w:val="single" w:sz="4" w:space="0" w:color="auto"/>
              <w:right w:val="single" w:sz="4" w:space="0" w:color="auto"/>
            </w:tcBorders>
            <w:vAlign w:val="center"/>
            <w:hideMark/>
          </w:tcPr>
          <w:p w14:paraId="2C2E5F0C"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Rédacteur</w:t>
            </w:r>
            <w:r w:rsidRPr="00FB186B">
              <w:rPr>
                <w:rFonts w:ascii="Tahoma" w:hAnsi="Tahoma" w:cs="Tahoma"/>
                <w:color w:val="000000"/>
                <w:sz w:val="18"/>
                <w:szCs w:val="18"/>
              </w:rPr>
              <w:br/>
              <w:t>Rédacteur princ. 2e cl</w:t>
            </w:r>
            <w:r w:rsidRPr="00FB186B">
              <w:rPr>
                <w:rFonts w:ascii="Tahoma" w:hAnsi="Tahoma" w:cs="Tahoma"/>
                <w:color w:val="000000"/>
                <w:sz w:val="18"/>
                <w:szCs w:val="18"/>
              </w:rPr>
              <w:br/>
              <w:t>Rédacteur princ. 1re cl</w:t>
            </w:r>
          </w:p>
        </w:tc>
        <w:tc>
          <w:tcPr>
            <w:tcW w:w="1011" w:type="dxa"/>
            <w:gridSpan w:val="5"/>
            <w:tcBorders>
              <w:top w:val="single" w:sz="4" w:space="0" w:color="auto"/>
              <w:left w:val="single" w:sz="4" w:space="0" w:color="auto"/>
              <w:bottom w:val="single" w:sz="4" w:space="0" w:color="auto"/>
              <w:right w:val="single" w:sz="4" w:space="0" w:color="auto"/>
            </w:tcBorders>
            <w:vAlign w:val="center"/>
            <w:hideMark/>
          </w:tcPr>
          <w:p w14:paraId="0A010E61"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oui</w:t>
            </w:r>
          </w:p>
        </w:tc>
        <w:tc>
          <w:tcPr>
            <w:tcW w:w="1295" w:type="dxa"/>
            <w:gridSpan w:val="3"/>
            <w:tcBorders>
              <w:top w:val="single" w:sz="4" w:space="0" w:color="auto"/>
              <w:left w:val="single" w:sz="4" w:space="0" w:color="auto"/>
              <w:bottom w:val="single" w:sz="4" w:space="0" w:color="auto"/>
              <w:right w:val="single" w:sz="4" w:space="0" w:color="auto"/>
            </w:tcBorders>
            <w:vAlign w:val="center"/>
            <w:hideMark/>
          </w:tcPr>
          <w:p w14:paraId="6591497F"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 xml:space="preserve">Diplômes de niveau 4 </w:t>
            </w:r>
            <w:r>
              <w:rPr>
                <w:rFonts w:ascii="Tahoma" w:hAnsi="Tahoma" w:cs="Tahoma"/>
                <w:color w:val="000000"/>
                <w:sz w:val="18"/>
                <w:szCs w:val="18"/>
              </w:rPr>
              <w:t xml:space="preserve">au </w:t>
            </w:r>
            <w:r w:rsidRPr="00FB186B">
              <w:rPr>
                <w:rFonts w:ascii="Tahoma" w:hAnsi="Tahoma" w:cs="Tahoma"/>
                <w:color w:val="000000"/>
                <w:sz w:val="18"/>
                <w:szCs w:val="18"/>
              </w:rPr>
              <w:t>moins 3 ans d’expérience</w:t>
            </w:r>
          </w:p>
        </w:tc>
        <w:tc>
          <w:tcPr>
            <w:tcW w:w="1296" w:type="dxa"/>
            <w:gridSpan w:val="4"/>
            <w:tcBorders>
              <w:top w:val="single" w:sz="4" w:space="0" w:color="auto"/>
              <w:left w:val="single" w:sz="4" w:space="0" w:color="auto"/>
              <w:bottom w:val="single" w:sz="4" w:space="0" w:color="auto"/>
              <w:right w:val="single" w:sz="4" w:space="0" w:color="auto"/>
            </w:tcBorders>
            <w:vAlign w:val="center"/>
            <w:hideMark/>
          </w:tcPr>
          <w:p w14:paraId="11BD7810"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Compris entre IB 382 et IB 707</w:t>
            </w:r>
          </w:p>
        </w:tc>
      </w:tr>
      <w:tr w:rsidR="00DF0F92" w:rsidRPr="004C4A6C" w14:paraId="2F20C8BA" w14:textId="77777777" w:rsidTr="00006C54">
        <w:trPr>
          <w:gridBefore w:val="1"/>
          <w:wBefore w:w="6" w:type="dxa"/>
          <w:trHeight w:val="1486"/>
        </w:trPr>
        <w:tc>
          <w:tcPr>
            <w:tcW w:w="579" w:type="dxa"/>
            <w:gridSpan w:val="3"/>
            <w:tcBorders>
              <w:top w:val="nil"/>
              <w:left w:val="single" w:sz="4" w:space="0" w:color="auto"/>
              <w:bottom w:val="single" w:sz="4" w:space="0" w:color="auto"/>
              <w:right w:val="single" w:sz="4" w:space="0" w:color="auto"/>
            </w:tcBorders>
            <w:noWrap/>
            <w:vAlign w:val="center"/>
            <w:hideMark/>
          </w:tcPr>
          <w:p w14:paraId="05CD483D" w14:textId="77777777" w:rsidR="00DF0F92" w:rsidRPr="0008787F" w:rsidRDefault="00DF0F92" w:rsidP="00502C4D">
            <w:pPr>
              <w:jc w:val="center"/>
              <w:rPr>
                <w:rFonts w:ascii="Tahoma" w:hAnsi="Tahoma" w:cs="Tahoma"/>
                <w:color w:val="000000"/>
                <w:sz w:val="22"/>
                <w:szCs w:val="22"/>
              </w:rPr>
            </w:pPr>
            <w:r w:rsidRPr="0008787F">
              <w:rPr>
                <w:rFonts w:ascii="Tahoma" w:hAnsi="Tahoma" w:cs="Tahoma"/>
                <w:color w:val="000000"/>
                <w:sz w:val="22"/>
                <w:szCs w:val="22"/>
              </w:rPr>
              <w:t>1</w:t>
            </w:r>
            <w:r>
              <w:rPr>
                <w:rFonts w:ascii="Tahoma" w:hAnsi="Tahoma" w:cs="Tahoma"/>
                <w:color w:val="000000"/>
                <w:sz w:val="22"/>
                <w:szCs w:val="22"/>
              </w:rPr>
              <w:t>2</w:t>
            </w:r>
          </w:p>
        </w:tc>
        <w:tc>
          <w:tcPr>
            <w:tcW w:w="1964" w:type="dxa"/>
            <w:gridSpan w:val="2"/>
            <w:tcBorders>
              <w:top w:val="single" w:sz="4" w:space="0" w:color="auto"/>
              <w:left w:val="nil"/>
              <w:bottom w:val="single" w:sz="4" w:space="0" w:color="auto"/>
              <w:right w:val="single" w:sz="4" w:space="0" w:color="auto"/>
            </w:tcBorders>
            <w:vAlign w:val="center"/>
            <w:hideMark/>
          </w:tcPr>
          <w:p w14:paraId="2F58FCB7" w14:textId="77777777" w:rsidR="00DF0F92" w:rsidRPr="004C4A6C" w:rsidRDefault="00DF0F92" w:rsidP="00502C4D">
            <w:pPr>
              <w:rPr>
                <w:rFonts w:ascii="Tahoma" w:hAnsi="Tahoma" w:cs="Tahoma"/>
                <w:color w:val="000000"/>
                <w:sz w:val="18"/>
                <w:szCs w:val="18"/>
              </w:rPr>
            </w:pPr>
            <w:r w:rsidRPr="004C4A6C">
              <w:rPr>
                <w:rFonts w:ascii="Tahoma" w:hAnsi="Tahoma" w:cs="Tahoma"/>
                <w:color w:val="000000"/>
                <w:sz w:val="18"/>
                <w:szCs w:val="18"/>
              </w:rPr>
              <w:t>Assistant.e des services</w:t>
            </w:r>
          </w:p>
        </w:tc>
        <w:tc>
          <w:tcPr>
            <w:tcW w:w="563" w:type="dxa"/>
            <w:tcBorders>
              <w:top w:val="single" w:sz="4" w:space="0" w:color="auto"/>
              <w:left w:val="single" w:sz="4" w:space="0" w:color="auto"/>
              <w:bottom w:val="single" w:sz="4" w:space="0" w:color="auto"/>
              <w:right w:val="single" w:sz="4" w:space="0" w:color="auto"/>
            </w:tcBorders>
            <w:vAlign w:val="center"/>
            <w:hideMark/>
          </w:tcPr>
          <w:p w14:paraId="03E3C6EF" w14:textId="77777777" w:rsidR="00DF0F92" w:rsidRPr="004C4A6C" w:rsidRDefault="00DF0F92" w:rsidP="00502C4D">
            <w:pPr>
              <w:jc w:val="center"/>
              <w:rPr>
                <w:rFonts w:ascii="Tahoma" w:hAnsi="Tahoma" w:cs="Tahoma"/>
                <w:color w:val="000000"/>
                <w:sz w:val="18"/>
                <w:szCs w:val="18"/>
              </w:rPr>
            </w:pPr>
            <w:r w:rsidRPr="004C4A6C">
              <w:rPr>
                <w:rFonts w:ascii="Tahoma" w:hAnsi="Tahoma" w:cs="Tahoma"/>
                <w:color w:val="000000"/>
                <w:sz w:val="18"/>
                <w:szCs w:val="18"/>
              </w:rPr>
              <w:t>B/C</w:t>
            </w:r>
          </w:p>
        </w:tc>
        <w:tc>
          <w:tcPr>
            <w:tcW w:w="1757" w:type="dxa"/>
            <w:gridSpan w:val="6"/>
            <w:tcBorders>
              <w:top w:val="single" w:sz="4" w:space="0" w:color="auto"/>
              <w:left w:val="single" w:sz="4" w:space="0" w:color="auto"/>
              <w:bottom w:val="single" w:sz="4" w:space="0" w:color="auto"/>
              <w:right w:val="single" w:sz="4" w:space="0" w:color="auto"/>
            </w:tcBorders>
            <w:vAlign w:val="center"/>
            <w:hideMark/>
          </w:tcPr>
          <w:p w14:paraId="5453791E" w14:textId="77777777" w:rsidR="00DF0F92" w:rsidRPr="004C4A6C" w:rsidRDefault="00DF0F92" w:rsidP="00502C4D">
            <w:pPr>
              <w:rPr>
                <w:rFonts w:ascii="Tahoma" w:hAnsi="Tahoma" w:cs="Tahoma"/>
                <w:color w:val="000000"/>
                <w:sz w:val="18"/>
                <w:szCs w:val="18"/>
              </w:rPr>
            </w:pPr>
            <w:r w:rsidRPr="004C4A6C">
              <w:rPr>
                <w:rFonts w:ascii="Tahoma" w:hAnsi="Tahoma" w:cs="Tahoma"/>
                <w:color w:val="000000"/>
                <w:sz w:val="18"/>
                <w:szCs w:val="18"/>
              </w:rPr>
              <w:t>Rédacteurs</w:t>
            </w:r>
          </w:p>
          <w:p w14:paraId="215A59E1" w14:textId="77777777" w:rsidR="00DF0F92" w:rsidRPr="00902CBB" w:rsidRDefault="00DF0F92" w:rsidP="00502C4D">
            <w:pPr>
              <w:rPr>
                <w:rFonts w:ascii="Tahoma" w:hAnsi="Tahoma" w:cs="Tahoma"/>
                <w:color w:val="000000"/>
                <w:sz w:val="18"/>
                <w:szCs w:val="18"/>
              </w:rPr>
            </w:pPr>
            <w:r w:rsidRPr="004C4A6C">
              <w:rPr>
                <w:rFonts w:ascii="Tahoma" w:hAnsi="Tahoma" w:cs="Tahoma"/>
                <w:color w:val="000000"/>
                <w:sz w:val="18"/>
                <w:szCs w:val="18"/>
              </w:rPr>
              <w:t>Adjoints</w:t>
            </w:r>
            <w:r w:rsidRPr="00902CBB">
              <w:rPr>
                <w:rFonts w:ascii="Tahoma" w:hAnsi="Tahoma" w:cs="Tahoma"/>
                <w:color w:val="000000"/>
                <w:sz w:val="18"/>
                <w:szCs w:val="18"/>
              </w:rPr>
              <w:t xml:space="preserve"> administratif</w:t>
            </w:r>
            <w:r>
              <w:rPr>
                <w:rFonts w:ascii="Tahoma" w:hAnsi="Tahoma" w:cs="Tahoma"/>
                <w:color w:val="000000"/>
                <w:sz w:val="18"/>
                <w:szCs w:val="18"/>
              </w:rPr>
              <w:t>s</w:t>
            </w:r>
          </w:p>
        </w:tc>
        <w:tc>
          <w:tcPr>
            <w:tcW w:w="2156" w:type="dxa"/>
            <w:tcBorders>
              <w:top w:val="single" w:sz="4" w:space="0" w:color="auto"/>
              <w:left w:val="single" w:sz="4" w:space="0" w:color="auto"/>
              <w:bottom w:val="single" w:sz="4" w:space="0" w:color="auto"/>
              <w:right w:val="single" w:sz="4" w:space="0" w:color="auto"/>
            </w:tcBorders>
            <w:vAlign w:val="center"/>
            <w:hideMark/>
          </w:tcPr>
          <w:p w14:paraId="2236C862" w14:textId="77777777" w:rsidR="00DF0F92" w:rsidRPr="004C4A6C" w:rsidRDefault="00DF0F92" w:rsidP="00502C4D">
            <w:pPr>
              <w:rPr>
                <w:rFonts w:ascii="Tahoma" w:hAnsi="Tahoma" w:cs="Tahoma"/>
                <w:color w:val="000000"/>
                <w:sz w:val="18"/>
                <w:szCs w:val="18"/>
              </w:rPr>
            </w:pPr>
            <w:r w:rsidRPr="004C4A6C">
              <w:rPr>
                <w:rFonts w:ascii="Tahoma" w:hAnsi="Tahoma" w:cs="Tahoma"/>
                <w:color w:val="000000"/>
                <w:sz w:val="18"/>
                <w:szCs w:val="18"/>
              </w:rPr>
              <w:t>Rédacteur</w:t>
            </w:r>
            <w:r w:rsidRPr="004C4A6C">
              <w:rPr>
                <w:rFonts w:ascii="Tahoma" w:hAnsi="Tahoma" w:cs="Tahoma"/>
                <w:color w:val="000000"/>
                <w:sz w:val="18"/>
                <w:szCs w:val="18"/>
              </w:rPr>
              <w:br/>
              <w:t>Rédacteur princ. 2e cl</w:t>
            </w:r>
            <w:r w:rsidRPr="004C4A6C">
              <w:rPr>
                <w:rFonts w:ascii="Tahoma" w:hAnsi="Tahoma" w:cs="Tahoma"/>
                <w:color w:val="000000"/>
                <w:sz w:val="18"/>
                <w:szCs w:val="18"/>
              </w:rPr>
              <w:br/>
              <w:t>Rédacteur princ. 1re cl</w:t>
            </w:r>
          </w:p>
          <w:p w14:paraId="2AB2218F" w14:textId="77777777" w:rsidR="00DF0F92" w:rsidRPr="00902CBB" w:rsidRDefault="00DF0F92" w:rsidP="00502C4D">
            <w:pPr>
              <w:rPr>
                <w:rFonts w:ascii="Tahoma" w:hAnsi="Tahoma" w:cs="Tahoma"/>
                <w:color w:val="000000"/>
                <w:sz w:val="16"/>
                <w:szCs w:val="16"/>
              </w:rPr>
            </w:pPr>
            <w:r w:rsidRPr="00902CBB">
              <w:rPr>
                <w:rFonts w:ascii="Tahoma" w:hAnsi="Tahoma" w:cs="Tahoma"/>
                <w:color w:val="000000"/>
                <w:sz w:val="18"/>
                <w:szCs w:val="18"/>
              </w:rPr>
              <w:t>Adjoint administratif</w:t>
            </w:r>
            <w:r w:rsidRPr="00902CBB">
              <w:rPr>
                <w:rFonts w:ascii="Tahoma" w:hAnsi="Tahoma" w:cs="Tahoma"/>
                <w:color w:val="000000"/>
                <w:sz w:val="18"/>
                <w:szCs w:val="18"/>
              </w:rPr>
              <w:br/>
              <w:t>Adjoint adm. princ. 2e cl</w:t>
            </w:r>
            <w:r w:rsidRPr="00902CBB">
              <w:rPr>
                <w:rFonts w:ascii="Tahoma" w:hAnsi="Tahoma" w:cs="Tahoma"/>
                <w:color w:val="000000"/>
                <w:sz w:val="18"/>
                <w:szCs w:val="18"/>
              </w:rPr>
              <w:br/>
              <w:t xml:space="preserve">Adjoint adm. </w:t>
            </w:r>
            <w:r>
              <w:rPr>
                <w:rFonts w:ascii="Tahoma" w:hAnsi="Tahoma" w:cs="Tahoma"/>
                <w:color w:val="000000"/>
                <w:sz w:val="18"/>
                <w:szCs w:val="18"/>
              </w:rPr>
              <w:t>p</w:t>
            </w:r>
            <w:r w:rsidRPr="00902CBB">
              <w:rPr>
                <w:rFonts w:ascii="Tahoma" w:hAnsi="Tahoma" w:cs="Tahoma"/>
                <w:color w:val="000000"/>
                <w:sz w:val="18"/>
                <w:szCs w:val="18"/>
              </w:rPr>
              <w:t>rinc. 1re cl</w:t>
            </w:r>
          </w:p>
        </w:tc>
        <w:tc>
          <w:tcPr>
            <w:tcW w:w="1011" w:type="dxa"/>
            <w:gridSpan w:val="5"/>
            <w:tcBorders>
              <w:top w:val="single" w:sz="4" w:space="0" w:color="auto"/>
              <w:left w:val="single" w:sz="4" w:space="0" w:color="auto"/>
              <w:bottom w:val="single" w:sz="4" w:space="0" w:color="auto"/>
              <w:right w:val="single" w:sz="4" w:space="0" w:color="auto"/>
            </w:tcBorders>
            <w:vAlign w:val="center"/>
            <w:hideMark/>
          </w:tcPr>
          <w:p w14:paraId="0EBE2925"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oui</w:t>
            </w:r>
          </w:p>
        </w:tc>
        <w:tc>
          <w:tcPr>
            <w:tcW w:w="1295" w:type="dxa"/>
            <w:gridSpan w:val="3"/>
            <w:tcBorders>
              <w:top w:val="single" w:sz="4" w:space="0" w:color="auto"/>
              <w:left w:val="single" w:sz="4" w:space="0" w:color="auto"/>
              <w:bottom w:val="single" w:sz="4" w:space="0" w:color="auto"/>
              <w:right w:val="single" w:sz="4" w:space="0" w:color="auto"/>
            </w:tcBorders>
            <w:vAlign w:val="center"/>
            <w:hideMark/>
          </w:tcPr>
          <w:p w14:paraId="303D1AC7" w14:textId="77777777" w:rsidR="00DF0F92" w:rsidRPr="004C4A6C" w:rsidRDefault="00DF0F92" w:rsidP="00502C4D">
            <w:pPr>
              <w:jc w:val="center"/>
              <w:rPr>
                <w:rFonts w:ascii="Tahoma" w:hAnsi="Tahoma" w:cs="Tahoma"/>
                <w:color w:val="000000"/>
                <w:sz w:val="18"/>
                <w:szCs w:val="18"/>
              </w:rPr>
            </w:pPr>
            <w:r w:rsidRPr="004C4A6C">
              <w:rPr>
                <w:rFonts w:ascii="Tahoma" w:hAnsi="Tahoma" w:cs="Tahoma"/>
                <w:color w:val="000000"/>
                <w:sz w:val="18"/>
                <w:szCs w:val="18"/>
              </w:rPr>
              <w:t>Diplômes de niveau 3, 4 au moins 2 ans d’expérience</w:t>
            </w:r>
          </w:p>
        </w:tc>
        <w:tc>
          <w:tcPr>
            <w:tcW w:w="1296" w:type="dxa"/>
            <w:gridSpan w:val="4"/>
            <w:tcBorders>
              <w:top w:val="single" w:sz="4" w:space="0" w:color="auto"/>
              <w:left w:val="single" w:sz="4" w:space="0" w:color="auto"/>
              <w:bottom w:val="single" w:sz="4" w:space="0" w:color="auto"/>
              <w:right w:val="single" w:sz="4" w:space="0" w:color="auto"/>
            </w:tcBorders>
            <w:vAlign w:val="center"/>
            <w:hideMark/>
          </w:tcPr>
          <w:p w14:paraId="33390FD2" w14:textId="77777777" w:rsidR="00DF0F92" w:rsidRPr="004C4A6C" w:rsidRDefault="00DF0F92" w:rsidP="00502C4D">
            <w:pPr>
              <w:jc w:val="center"/>
              <w:rPr>
                <w:rFonts w:ascii="Tahoma" w:hAnsi="Tahoma" w:cs="Tahoma"/>
                <w:color w:val="000000"/>
                <w:sz w:val="18"/>
                <w:szCs w:val="18"/>
              </w:rPr>
            </w:pPr>
            <w:r w:rsidRPr="004C4A6C">
              <w:rPr>
                <w:rFonts w:ascii="Tahoma" w:hAnsi="Tahoma" w:cs="Tahoma"/>
                <w:color w:val="000000"/>
                <w:sz w:val="18"/>
                <w:szCs w:val="18"/>
              </w:rPr>
              <w:t>Compris entre IB 382 et IB 707</w:t>
            </w:r>
          </w:p>
        </w:tc>
      </w:tr>
      <w:tr w:rsidR="00DF0F92" w:rsidRPr="00FB186B" w14:paraId="05D0730C" w14:textId="77777777" w:rsidTr="00006C54">
        <w:trPr>
          <w:gridBefore w:val="1"/>
          <w:wBefore w:w="6" w:type="dxa"/>
          <w:trHeight w:val="1486"/>
        </w:trPr>
        <w:tc>
          <w:tcPr>
            <w:tcW w:w="579" w:type="dxa"/>
            <w:gridSpan w:val="3"/>
            <w:tcBorders>
              <w:top w:val="nil"/>
              <w:left w:val="single" w:sz="4" w:space="0" w:color="auto"/>
              <w:bottom w:val="single" w:sz="4" w:space="0" w:color="auto"/>
              <w:right w:val="single" w:sz="4" w:space="0" w:color="auto"/>
            </w:tcBorders>
            <w:noWrap/>
            <w:vAlign w:val="center"/>
            <w:hideMark/>
          </w:tcPr>
          <w:p w14:paraId="6FEFFAD8" w14:textId="77777777" w:rsidR="00DF0F92" w:rsidRPr="0008787F" w:rsidRDefault="00DF0F92" w:rsidP="00502C4D">
            <w:pPr>
              <w:jc w:val="center"/>
              <w:rPr>
                <w:rFonts w:ascii="Tahoma" w:hAnsi="Tahoma" w:cs="Tahoma"/>
                <w:color w:val="000000"/>
                <w:sz w:val="22"/>
                <w:szCs w:val="22"/>
              </w:rPr>
            </w:pPr>
            <w:r w:rsidRPr="0008787F">
              <w:rPr>
                <w:rFonts w:ascii="Tahoma" w:hAnsi="Tahoma" w:cs="Tahoma"/>
                <w:color w:val="000000"/>
                <w:sz w:val="22"/>
                <w:szCs w:val="22"/>
              </w:rPr>
              <w:t>1</w:t>
            </w:r>
            <w:r>
              <w:rPr>
                <w:rFonts w:ascii="Tahoma" w:hAnsi="Tahoma" w:cs="Tahoma"/>
                <w:color w:val="000000"/>
                <w:sz w:val="22"/>
                <w:szCs w:val="22"/>
              </w:rPr>
              <w:t>3</w:t>
            </w:r>
          </w:p>
        </w:tc>
        <w:tc>
          <w:tcPr>
            <w:tcW w:w="1964" w:type="dxa"/>
            <w:gridSpan w:val="2"/>
            <w:tcBorders>
              <w:top w:val="single" w:sz="4" w:space="0" w:color="auto"/>
              <w:left w:val="nil"/>
              <w:bottom w:val="single" w:sz="4" w:space="0" w:color="auto"/>
              <w:right w:val="single" w:sz="4" w:space="0" w:color="auto"/>
            </w:tcBorders>
            <w:vAlign w:val="center"/>
            <w:hideMark/>
          </w:tcPr>
          <w:p w14:paraId="64772DAC"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Gestionnaire carrière / Paie</w:t>
            </w:r>
          </w:p>
        </w:tc>
        <w:tc>
          <w:tcPr>
            <w:tcW w:w="563" w:type="dxa"/>
            <w:tcBorders>
              <w:top w:val="single" w:sz="4" w:space="0" w:color="auto"/>
              <w:left w:val="single" w:sz="4" w:space="0" w:color="auto"/>
              <w:bottom w:val="single" w:sz="4" w:space="0" w:color="auto"/>
              <w:right w:val="single" w:sz="4" w:space="0" w:color="auto"/>
            </w:tcBorders>
            <w:vAlign w:val="center"/>
            <w:hideMark/>
          </w:tcPr>
          <w:p w14:paraId="4B200D67"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C</w:t>
            </w:r>
          </w:p>
        </w:tc>
        <w:tc>
          <w:tcPr>
            <w:tcW w:w="1757" w:type="dxa"/>
            <w:gridSpan w:val="6"/>
            <w:tcBorders>
              <w:top w:val="single" w:sz="4" w:space="0" w:color="auto"/>
              <w:left w:val="single" w:sz="4" w:space="0" w:color="auto"/>
              <w:bottom w:val="single" w:sz="4" w:space="0" w:color="auto"/>
              <w:right w:val="single" w:sz="4" w:space="0" w:color="auto"/>
            </w:tcBorders>
            <w:vAlign w:val="center"/>
            <w:hideMark/>
          </w:tcPr>
          <w:p w14:paraId="27AF142B"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Adjoints administratifs</w:t>
            </w:r>
          </w:p>
        </w:tc>
        <w:tc>
          <w:tcPr>
            <w:tcW w:w="2156" w:type="dxa"/>
            <w:tcBorders>
              <w:top w:val="single" w:sz="4" w:space="0" w:color="auto"/>
              <w:left w:val="single" w:sz="4" w:space="0" w:color="auto"/>
              <w:bottom w:val="single" w:sz="4" w:space="0" w:color="auto"/>
              <w:right w:val="single" w:sz="4" w:space="0" w:color="auto"/>
            </w:tcBorders>
            <w:vAlign w:val="center"/>
            <w:hideMark/>
          </w:tcPr>
          <w:p w14:paraId="02A570BE"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Adjoint administratif</w:t>
            </w:r>
            <w:r w:rsidRPr="00FB186B">
              <w:rPr>
                <w:rFonts w:ascii="Tahoma" w:hAnsi="Tahoma" w:cs="Tahoma"/>
                <w:color w:val="000000"/>
                <w:sz w:val="18"/>
                <w:szCs w:val="18"/>
              </w:rPr>
              <w:br/>
              <w:t>Adjoint adm. princ. 2e cl</w:t>
            </w:r>
            <w:r w:rsidRPr="00FB186B">
              <w:rPr>
                <w:rFonts w:ascii="Tahoma" w:hAnsi="Tahoma" w:cs="Tahoma"/>
                <w:color w:val="000000"/>
                <w:sz w:val="18"/>
                <w:szCs w:val="18"/>
              </w:rPr>
              <w:br/>
              <w:t xml:space="preserve">Adjoint adm. </w:t>
            </w:r>
            <w:r>
              <w:rPr>
                <w:rFonts w:ascii="Tahoma" w:hAnsi="Tahoma" w:cs="Tahoma"/>
                <w:color w:val="000000"/>
                <w:sz w:val="18"/>
                <w:szCs w:val="18"/>
              </w:rPr>
              <w:t>p</w:t>
            </w:r>
            <w:r w:rsidRPr="00FB186B">
              <w:rPr>
                <w:rFonts w:ascii="Tahoma" w:hAnsi="Tahoma" w:cs="Tahoma"/>
                <w:color w:val="000000"/>
                <w:sz w:val="18"/>
                <w:szCs w:val="18"/>
              </w:rPr>
              <w:t>rinc. 1re cl</w:t>
            </w:r>
          </w:p>
        </w:tc>
        <w:tc>
          <w:tcPr>
            <w:tcW w:w="1011" w:type="dxa"/>
            <w:gridSpan w:val="5"/>
            <w:tcBorders>
              <w:top w:val="single" w:sz="4" w:space="0" w:color="auto"/>
              <w:left w:val="single" w:sz="4" w:space="0" w:color="auto"/>
              <w:bottom w:val="single" w:sz="4" w:space="0" w:color="auto"/>
              <w:right w:val="single" w:sz="4" w:space="0" w:color="auto"/>
            </w:tcBorders>
            <w:vAlign w:val="center"/>
            <w:hideMark/>
          </w:tcPr>
          <w:p w14:paraId="1FE2E891" w14:textId="77777777" w:rsidR="00DF0F92" w:rsidRPr="00FB186B" w:rsidRDefault="00DF0F92" w:rsidP="00DF0F92">
            <w:pPr>
              <w:jc w:val="center"/>
              <w:rPr>
                <w:rFonts w:ascii="Tahoma" w:hAnsi="Tahoma" w:cs="Tahoma"/>
                <w:color w:val="000000"/>
                <w:sz w:val="18"/>
                <w:szCs w:val="18"/>
              </w:rPr>
            </w:pPr>
          </w:p>
        </w:tc>
        <w:tc>
          <w:tcPr>
            <w:tcW w:w="1295" w:type="dxa"/>
            <w:gridSpan w:val="3"/>
            <w:tcBorders>
              <w:top w:val="single" w:sz="4" w:space="0" w:color="auto"/>
              <w:left w:val="single" w:sz="4" w:space="0" w:color="auto"/>
              <w:bottom w:val="single" w:sz="4" w:space="0" w:color="auto"/>
              <w:right w:val="single" w:sz="4" w:space="0" w:color="auto"/>
            </w:tcBorders>
            <w:vAlign w:val="center"/>
            <w:hideMark/>
          </w:tcPr>
          <w:p w14:paraId="5F00B75A"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Diplômes de niveau 3 au moins 2 ans d’expérience</w:t>
            </w:r>
          </w:p>
        </w:tc>
        <w:tc>
          <w:tcPr>
            <w:tcW w:w="1296" w:type="dxa"/>
            <w:gridSpan w:val="4"/>
            <w:tcBorders>
              <w:top w:val="single" w:sz="4" w:space="0" w:color="auto"/>
              <w:left w:val="single" w:sz="4" w:space="0" w:color="auto"/>
              <w:bottom w:val="single" w:sz="4" w:space="0" w:color="auto"/>
              <w:right w:val="single" w:sz="4" w:space="0" w:color="auto"/>
            </w:tcBorders>
            <w:vAlign w:val="center"/>
            <w:hideMark/>
          </w:tcPr>
          <w:p w14:paraId="3986DCC6"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Compris entre IB 382 et IB 558</w:t>
            </w:r>
          </w:p>
        </w:tc>
      </w:tr>
      <w:tr w:rsidR="00DF0F92" w:rsidRPr="001A4D98" w14:paraId="4C3B8DB2" w14:textId="77777777" w:rsidTr="00006C54">
        <w:trPr>
          <w:gridAfter w:val="1"/>
          <w:wAfter w:w="142" w:type="dxa"/>
          <w:trHeight w:val="1025"/>
        </w:trPr>
        <w:tc>
          <w:tcPr>
            <w:tcW w:w="579" w:type="dxa"/>
            <w:gridSpan w:val="3"/>
            <w:tcBorders>
              <w:top w:val="nil"/>
              <w:left w:val="single" w:sz="4" w:space="0" w:color="auto"/>
              <w:bottom w:val="single" w:sz="4" w:space="0" w:color="auto"/>
              <w:right w:val="single" w:sz="4" w:space="0" w:color="auto"/>
            </w:tcBorders>
            <w:noWrap/>
            <w:vAlign w:val="center"/>
            <w:hideMark/>
          </w:tcPr>
          <w:p w14:paraId="271BF79E" w14:textId="77777777" w:rsidR="00DF0F92" w:rsidRPr="00DF0F92" w:rsidRDefault="00DF0F92" w:rsidP="00502C4D">
            <w:pPr>
              <w:jc w:val="center"/>
              <w:rPr>
                <w:rFonts w:ascii="Tahoma" w:hAnsi="Tahoma" w:cs="Tahoma"/>
                <w:color w:val="000000"/>
                <w:sz w:val="22"/>
                <w:szCs w:val="22"/>
              </w:rPr>
            </w:pPr>
            <w:r w:rsidRPr="00DF0F92">
              <w:rPr>
                <w:rFonts w:ascii="Tahoma" w:hAnsi="Tahoma" w:cs="Tahoma"/>
                <w:color w:val="000000"/>
                <w:sz w:val="22"/>
                <w:szCs w:val="22"/>
              </w:rPr>
              <w:t>14</w:t>
            </w:r>
          </w:p>
        </w:tc>
        <w:tc>
          <w:tcPr>
            <w:tcW w:w="1950" w:type="dxa"/>
            <w:gridSpan w:val="2"/>
            <w:tcBorders>
              <w:top w:val="nil"/>
              <w:left w:val="nil"/>
              <w:bottom w:val="single" w:sz="4" w:space="0" w:color="auto"/>
              <w:right w:val="single" w:sz="4" w:space="0" w:color="auto"/>
            </w:tcBorders>
            <w:vAlign w:val="center"/>
            <w:hideMark/>
          </w:tcPr>
          <w:p w14:paraId="76F72649" w14:textId="77777777" w:rsidR="00DF0F92" w:rsidRPr="00DF0F92" w:rsidRDefault="00DF0F92" w:rsidP="00502C4D">
            <w:pPr>
              <w:rPr>
                <w:rFonts w:ascii="Tahoma" w:hAnsi="Tahoma" w:cs="Tahoma"/>
                <w:color w:val="000000"/>
                <w:sz w:val="18"/>
                <w:szCs w:val="18"/>
              </w:rPr>
            </w:pPr>
            <w:r w:rsidRPr="00DF0F92">
              <w:rPr>
                <w:rFonts w:ascii="Tahoma" w:hAnsi="Tahoma" w:cs="Tahoma"/>
                <w:color w:val="000000"/>
                <w:sz w:val="18"/>
                <w:szCs w:val="18"/>
              </w:rPr>
              <w:t>Directeur.rice de l'administration générale et RH</w:t>
            </w:r>
          </w:p>
        </w:tc>
        <w:tc>
          <w:tcPr>
            <w:tcW w:w="626" w:type="dxa"/>
            <w:gridSpan w:val="3"/>
            <w:tcBorders>
              <w:top w:val="single" w:sz="4" w:space="0" w:color="auto"/>
              <w:left w:val="nil"/>
              <w:bottom w:val="single" w:sz="4" w:space="0" w:color="auto"/>
              <w:right w:val="single" w:sz="4" w:space="0" w:color="auto"/>
            </w:tcBorders>
            <w:vAlign w:val="center"/>
            <w:hideMark/>
          </w:tcPr>
          <w:p w14:paraId="0284C013" w14:textId="77777777" w:rsidR="00DF0F92" w:rsidRPr="00DF0F92" w:rsidRDefault="00DF0F92" w:rsidP="00502C4D">
            <w:pPr>
              <w:jc w:val="center"/>
              <w:rPr>
                <w:rFonts w:ascii="Tahoma" w:hAnsi="Tahoma" w:cs="Tahoma"/>
                <w:color w:val="000000"/>
                <w:sz w:val="18"/>
                <w:szCs w:val="18"/>
              </w:rPr>
            </w:pPr>
            <w:r w:rsidRPr="00DF0F92">
              <w:rPr>
                <w:rFonts w:ascii="Tahoma" w:hAnsi="Tahoma" w:cs="Tahoma"/>
                <w:color w:val="000000"/>
                <w:sz w:val="18"/>
                <w:szCs w:val="18"/>
              </w:rPr>
              <w:t>A+/A</w:t>
            </w:r>
          </w:p>
        </w:tc>
        <w:tc>
          <w:tcPr>
            <w:tcW w:w="1691" w:type="dxa"/>
            <w:gridSpan w:val="4"/>
            <w:tcBorders>
              <w:top w:val="single" w:sz="4" w:space="0" w:color="auto"/>
              <w:left w:val="nil"/>
              <w:bottom w:val="single" w:sz="4" w:space="0" w:color="auto"/>
              <w:right w:val="single" w:sz="4" w:space="0" w:color="auto"/>
            </w:tcBorders>
            <w:vAlign w:val="center"/>
            <w:hideMark/>
          </w:tcPr>
          <w:p w14:paraId="39C94EA0" w14:textId="77777777" w:rsidR="00DF0F92" w:rsidRPr="00DF0F92" w:rsidRDefault="00DF0F92" w:rsidP="00502C4D">
            <w:pPr>
              <w:rPr>
                <w:rFonts w:ascii="Tahoma" w:hAnsi="Tahoma" w:cs="Tahoma"/>
                <w:color w:val="000000"/>
                <w:sz w:val="18"/>
                <w:szCs w:val="18"/>
              </w:rPr>
            </w:pPr>
            <w:r w:rsidRPr="00DF0F92">
              <w:rPr>
                <w:rFonts w:ascii="Tahoma" w:hAnsi="Tahoma" w:cs="Tahoma"/>
                <w:color w:val="000000"/>
                <w:sz w:val="18"/>
                <w:szCs w:val="18"/>
              </w:rPr>
              <w:t>Administrateurs</w:t>
            </w:r>
            <w:r w:rsidRPr="00DF0F92">
              <w:rPr>
                <w:rFonts w:ascii="Tahoma" w:hAnsi="Tahoma" w:cs="Tahoma"/>
                <w:color w:val="000000"/>
                <w:sz w:val="18"/>
                <w:szCs w:val="18"/>
              </w:rPr>
              <w:br/>
              <w:t>Ingénieurs en chef</w:t>
            </w:r>
          </w:p>
          <w:p w14:paraId="7ADA3308" w14:textId="77777777" w:rsidR="00DF0F92" w:rsidRPr="00DF0F92" w:rsidRDefault="00DF0F92" w:rsidP="00502C4D">
            <w:pPr>
              <w:rPr>
                <w:rFonts w:ascii="Tahoma" w:hAnsi="Tahoma" w:cs="Tahoma"/>
                <w:color w:val="000000"/>
                <w:sz w:val="18"/>
                <w:szCs w:val="18"/>
              </w:rPr>
            </w:pPr>
            <w:r w:rsidRPr="00DF0F92">
              <w:rPr>
                <w:rFonts w:ascii="Tahoma" w:hAnsi="Tahoma" w:cs="Tahoma"/>
                <w:color w:val="000000"/>
                <w:sz w:val="18"/>
                <w:szCs w:val="18"/>
              </w:rPr>
              <w:t>Attachés</w:t>
            </w:r>
          </w:p>
        </w:tc>
        <w:tc>
          <w:tcPr>
            <w:tcW w:w="2242" w:type="dxa"/>
            <w:gridSpan w:val="4"/>
            <w:tcBorders>
              <w:top w:val="single" w:sz="4" w:space="0" w:color="auto"/>
              <w:left w:val="nil"/>
              <w:bottom w:val="single" w:sz="4" w:space="0" w:color="auto"/>
              <w:right w:val="single" w:sz="4" w:space="0" w:color="auto"/>
            </w:tcBorders>
            <w:vAlign w:val="center"/>
            <w:hideMark/>
          </w:tcPr>
          <w:p w14:paraId="1FE4A1C2" w14:textId="77777777" w:rsidR="00DF0F92" w:rsidRPr="00DF0F92" w:rsidRDefault="00DF0F92" w:rsidP="00502C4D">
            <w:pPr>
              <w:rPr>
                <w:rFonts w:ascii="Tahoma" w:hAnsi="Tahoma" w:cs="Tahoma"/>
                <w:color w:val="000000"/>
                <w:sz w:val="18"/>
                <w:szCs w:val="18"/>
              </w:rPr>
            </w:pPr>
          </w:p>
          <w:p w14:paraId="211E5FE0" w14:textId="77777777" w:rsidR="00DF0F92" w:rsidRPr="00DF0F92" w:rsidRDefault="00DF0F92" w:rsidP="00502C4D">
            <w:pPr>
              <w:rPr>
                <w:rFonts w:ascii="Tahoma" w:hAnsi="Tahoma" w:cs="Tahoma"/>
                <w:color w:val="000000"/>
                <w:sz w:val="18"/>
                <w:szCs w:val="18"/>
              </w:rPr>
            </w:pPr>
            <w:r w:rsidRPr="00DF0F92">
              <w:rPr>
                <w:rFonts w:ascii="Tahoma" w:hAnsi="Tahoma" w:cs="Tahoma"/>
                <w:color w:val="000000"/>
                <w:sz w:val="18"/>
                <w:szCs w:val="18"/>
              </w:rPr>
              <w:t>Administrateur</w:t>
            </w:r>
            <w:r w:rsidRPr="00DF0F92">
              <w:rPr>
                <w:rFonts w:ascii="Tahoma" w:hAnsi="Tahoma" w:cs="Tahoma"/>
                <w:color w:val="000000"/>
                <w:sz w:val="18"/>
                <w:szCs w:val="18"/>
              </w:rPr>
              <w:br/>
              <w:t>Administrateur hors cl</w:t>
            </w:r>
            <w:r w:rsidRPr="00DF0F92">
              <w:rPr>
                <w:rFonts w:ascii="Tahoma" w:hAnsi="Tahoma" w:cs="Tahoma"/>
                <w:color w:val="000000"/>
                <w:sz w:val="18"/>
                <w:szCs w:val="18"/>
              </w:rPr>
              <w:br/>
              <w:t>Ingénieur en chef</w:t>
            </w:r>
            <w:r w:rsidRPr="00DF0F92">
              <w:rPr>
                <w:rFonts w:ascii="Tahoma" w:hAnsi="Tahoma" w:cs="Tahoma"/>
                <w:color w:val="000000"/>
                <w:sz w:val="18"/>
                <w:szCs w:val="18"/>
              </w:rPr>
              <w:br/>
              <w:t>Ingénieur en chef hors cl</w:t>
            </w:r>
          </w:p>
          <w:p w14:paraId="2550EA65" w14:textId="77777777" w:rsidR="00DF0F92" w:rsidRPr="00DF0F92" w:rsidRDefault="00DF0F92" w:rsidP="00502C4D">
            <w:pPr>
              <w:rPr>
                <w:rFonts w:ascii="Tahoma" w:hAnsi="Tahoma" w:cs="Tahoma"/>
                <w:color w:val="000000"/>
                <w:sz w:val="18"/>
                <w:szCs w:val="18"/>
              </w:rPr>
            </w:pPr>
            <w:r w:rsidRPr="00DF0F92">
              <w:rPr>
                <w:rFonts w:ascii="Tahoma" w:hAnsi="Tahoma" w:cs="Tahoma"/>
                <w:color w:val="000000"/>
                <w:sz w:val="18"/>
                <w:szCs w:val="18"/>
              </w:rPr>
              <w:t>Attaché</w:t>
            </w:r>
            <w:r w:rsidRPr="00DF0F92">
              <w:rPr>
                <w:rFonts w:ascii="Tahoma" w:hAnsi="Tahoma" w:cs="Tahoma"/>
                <w:color w:val="000000"/>
                <w:sz w:val="18"/>
                <w:szCs w:val="18"/>
              </w:rPr>
              <w:br/>
              <w:t>Attaché principal</w:t>
            </w:r>
            <w:r w:rsidRPr="00DF0F92">
              <w:rPr>
                <w:rFonts w:ascii="Tahoma" w:hAnsi="Tahoma" w:cs="Tahoma"/>
                <w:color w:val="000000"/>
                <w:sz w:val="18"/>
                <w:szCs w:val="18"/>
              </w:rPr>
              <w:br/>
              <w:t>Attaché hors cl</w:t>
            </w:r>
          </w:p>
          <w:p w14:paraId="2C3CEC40" w14:textId="77777777" w:rsidR="00DF0F92" w:rsidRPr="00DF0F92" w:rsidRDefault="00DF0F92" w:rsidP="00502C4D">
            <w:pPr>
              <w:rPr>
                <w:rFonts w:ascii="Tahoma" w:hAnsi="Tahoma" w:cs="Tahoma"/>
                <w:color w:val="000000"/>
                <w:sz w:val="18"/>
                <w:szCs w:val="18"/>
              </w:rPr>
            </w:pPr>
          </w:p>
        </w:tc>
        <w:tc>
          <w:tcPr>
            <w:tcW w:w="822" w:type="dxa"/>
            <w:tcBorders>
              <w:top w:val="single" w:sz="4" w:space="0" w:color="auto"/>
              <w:left w:val="nil"/>
              <w:bottom w:val="single" w:sz="4" w:space="0" w:color="auto"/>
              <w:right w:val="single" w:sz="4" w:space="0" w:color="auto"/>
            </w:tcBorders>
            <w:vAlign w:val="center"/>
            <w:hideMark/>
          </w:tcPr>
          <w:p w14:paraId="384018A2" w14:textId="77777777" w:rsidR="00DF0F92" w:rsidRPr="00DF0F92" w:rsidRDefault="00DF0F92" w:rsidP="00502C4D">
            <w:pPr>
              <w:jc w:val="center"/>
              <w:rPr>
                <w:rFonts w:ascii="Tahoma" w:hAnsi="Tahoma" w:cs="Tahoma"/>
                <w:color w:val="000000"/>
                <w:sz w:val="18"/>
                <w:szCs w:val="18"/>
              </w:rPr>
            </w:pPr>
            <w:r w:rsidRPr="00DF0F92">
              <w:rPr>
                <w:rFonts w:ascii="Tahoma" w:hAnsi="Tahoma" w:cs="Tahoma"/>
                <w:color w:val="000000"/>
                <w:sz w:val="18"/>
                <w:szCs w:val="18"/>
              </w:rPr>
              <w:t>oui</w:t>
            </w:r>
          </w:p>
        </w:tc>
        <w:tc>
          <w:tcPr>
            <w:tcW w:w="1271" w:type="dxa"/>
            <w:gridSpan w:val="3"/>
            <w:tcBorders>
              <w:top w:val="single" w:sz="4" w:space="0" w:color="auto"/>
              <w:left w:val="nil"/>
              <w:bottom w:val="single" w:sz="4" w:space="0" w:color="auto"/>
              <w:right w:val="single" w:sz="4" w:space="0" w:color="auto"/>
            </w:tcBorders>
            <w:vAlign w:val="center"/>
            <w:hideMark/>
          </w:tcPr>
          <w:p w14:paraId="0DFDE056" w14:textId="77777777" w:rsidR="00DF0F92" w:rsidRPr="00DF0F92" w:rsidRDefault="00DF0F92" w:rsidP="00502C4D">
            <w:pPr>
              <w:jc w:val="center"/>
              <w:rPr>
                <w:rFonts w:ascii="Tahoma" w:hAnsi="Tahoma" w:cs="Tahoma"/>
                <w:color w:val="000000"/>
                <w:sz w:val="18"/>
                <w:szCs w:val="18"/>
              </w:rPr>
            </w:pPr>
            <w:r w:rsidRPr="00DF0F92">
              <w:rPr>
                <w:rFonts w:ascii="Tahoma" w:hAnsi="Tahoma" w:cs="Tahoma"/>
                <w:color w:val="000000"/>
                <w:sz w:val="18"/>
                <w:szCs w:val="18"/>
              </w:rPr>
              <w:t>Diplômes de niveau 7 au moins 5 ans d’expérience</w:t>
            </w:r>
          </w:p>
        </w:tc>
        <w:tc>
          <w:tcPr>
            <w:tcW w:w="1304" w:type="dxa"/>
            <w:gridSpan w:val="5"/>
            <w:tcBorders>
              <w:top w:val="single" w:sz="4" w:space="0" w:color="auto"/>
              <w:left w:val="nil"/>
              <w:bottom w:val="single" w:sz="4" w:space="0" w:color="auto"/>
              <w:right w:val="single" w:sz="4" w:space="0" w:color="auto"/>
            </w:tcBorders>
            <w:vAlign w:val="center"/>
            <w:hideMark/>
          </w:tcPr>
          <w:p w14:paraId="5F9402C8" w14:textId="77777777" w:rsidR="00DF0F92" w:rsidRPr="00DF0F92" w:rsidRDefault="00DF0F92" w:rsidP="00502C4D">
            <w:pPr>
              <w:jc w:val="center"/>
              <w:rPr>
                <w:rFonts w:ascii="Tahoma" w:hAnsi="Tahoma" w:cs="Tahoma"/>
                <w:color w:val="000000"/>
                <w:sz w:val="18"/>
                <w:szCs w:val="18"/>
              </w:rPr>
            </w:pPr>
            <w:r w:rsidRPr="00DF0F92">
              <w:rPr>
                <w:rFonts w:ascii="Tahoma" w:hAnsi="Tahoma" w:cs="Tahoma"/>
                <w:color w:val="000000"/>
                <w:sz w:val="18"/>
                <w:szCs w:val="18"/>
              </w:rPr>
              <w:t>Compris entre IB 461 et 1027</w:t>
            </w:r>
          </w:p>
        </w:tc>
      </w:tr>
      <w:tr w:rsidR="00DF0F92" w:rsidRPr="001A4D98" w14:paraId="7CDA4874" w14:textId="77777777" w:rsidTr="00006C54">
        <w:trPr>
          <w:gridAfter w:val="1"/>
          <w:wAfter w:w="142" w:type="dxa"/>
          <w:trHeight w:val="1318"/>
        </w:trPr>
        <w:tc>
          <w:tcPr>
            <w:tcW w:w="579" w:type="dxa"/>
            <w:gridSpan w:val="3"/>
            <w:tcBorders>
              <w:top w:val="single" w:sz="4" w:space="0" w:color="auto"/>
              <w:left w:val="single" w:sz="4" w:space="0" w:color="auto"/>
              <w:bottom w:val="single" w:sz="4" w:space="0" w:color="auto"/>
              <w:right w:val="single" w:sz="4" w:space="0" w:color="auto"/>
            </w:tcBorders>
            <w:noWrap/>
            <w:vAlign w:val="center"/>
            <w:hideMark/>
          </w:tcPr>
          <w:p w14:paraId="23B7B3BE" w14:textId="77777777" w:rsidR="00DF0F92" w:rsidRPr="0008787F" w:rsidRDefault="00DF0F92" w:rsidP="00502C4D">
            <w:pPr>
              <w:jc w:val="center"/>
              <w:rPr>
                <w:rFonts w:ascii="Tahoma" w:hAnsi="Tahoma" w:cs="Tahoma"/>
                <w:color w:val="000000"/>
                <w:sz w:val="22"/>
                <w:szCs w:val="22"/>
              </w:rPr>
            </w:pPr>
            <w:r>
              <w:rPr>
                <w:rFonts w:ascii="Tahoma" w:hAnsi="Tahoma" w:cs="Tahoma"/>
                <w:color w:val="000000"/>
                <w:sz w:val="22"/>
                <w:szCs w:val="22"/>
              </w:rPr>
              <w:t>15</w:t>
            </w:r>
          </w:p>
        </w:tc>
        <w:tc>
          <w:tcPr>
            <w:tcW w:w="1950" w:type="dxa"/>
            <w:gridSpan w:val="2"/>
            <w:tcBorders>
              <w:top w:val="single" w:sz="4" w:space="0" w:color="auto"/>
              <w:left w:val="nil"/>
              <w:bottom w:val="single" w:sz="4" w:space="0" w:color="auto"/>
              <w:right w:val="single" w:sz="4" w:space="0" w:color="auto"/>
            </w:tcBorders>
            <w:vAlign w:val="center"/>
            <w:hideMark/>
          </w:tcPr>
          <w:p w14:paraId="59773DD7" w14:textId="77777777" w:rsidR="00DF0F92" w:rsidRPr="001A4D98" w:rsidRDefault="00DF0F92" w:rsidP="00502C4D">
            <w:pPr>
              <w:rPr>
                <w:rFonts w:ascii="Tahoma" w:hAnsi="Tahoma" w:cs="Tahoma"/>
                <w:color w:val="000000"/>
                <w:sz w:val="18"/>
                <w:szCs w:val="18"/>
              </w:rPr>
            </w:pPr>
            <w:r w:rsidRPr="001A4D98">
              <w:rPr>
                <w:rFonts w:ascii="Tahoma" w:hAnsi="Tahoma" w:cs="Tahoma"/>
                <w:color w:val="000000"/>
                <w:sz w:val="18"/>
                <w:szCs w:val="18"/>
              </w:rPr>
              <w:t>Directeur.rice des techniques</w:t>
            </w:r>
          </w:p>
        </w:tc>
        <w:tc>
          <w:tcPr>
            <w:tcW w:w="626" w:type="dxa"/>
            <w:gridSpan w:val="3"/>
            <w:tcBorders>
              <w:top w:val="single" w:sz="4" w:space="0" w:color="auto"/>
              <w:left w:val="nil"/>
              <w:bottom w:val="single" w:sz="4" w:space="0" w:color="auto"/>
              <w:right w:val="single" w:sz="4" w:space="0" w:color="auto"/>
            </w:tcBorders>
            <w:vAlign w:val="center"/>
            <w:hideMark/>
          </w:tcPr>
          <w:p w14:paraId="4E8C3553" w14:textId="77777777" w:rsidR="00DF0F92" w:rsidRPr="001A4D98" w:rsidRDefault="00DF0F92" w:rsidP="00502C4D">
            <w:pPr>
              <w:rPr>
                <w:rFonts w:ascii="Tahoma" w:hAnsi="Tahoma" w:cs="Tahoma"/>
                <w:color w:val="000000"/>
                <w:sz w:val="18"/>
                <w:szCs w:val="18"/>
              </w:rPr>
            </w:pPr>
            <w:r w:rsidRPr="001A4D98">
              <w:rPr>
                <w:rFonts w:ascii="Tahoma" w:hAnsi="Tahoma" w:cs="Tahoma"/>
                <w:color w:val="000000"/>
                <w:sz w:val="18"/>
                <w:szCs w:val="18"/>
              </w:rPr>
              <w:t>A+/A</w:t>
            </w:r>
          </w:p>
        </w:tc>
        <w:tc>
          <w:tcPr>
            <w:tcW w:w="1691" w:type="dxa"/>
            <w:gridSpan w:val="4"/>
            <w:tcBorders>
              <w:top w:val="single" w:sz="4" w:space="0" w:color="auto"/>
              <w:left w:val="nil"/>
              <w:bottom w:val="single" w:sz="4" w:space="0" w:color="auto"/>
              <w:right w:val="single" w:sz="4" w:space="0" w:color="auto"/>
            </w:tcBorders>
            <w:vAlign w:val="center"/>
            <w:hideMark/>
          </w:tcPr>
          <w:p w14:paraId="73E69148" w14:textId="77777777" w:rsidR="00DF0F92" w:rsidRPr="001A4D98" w:rsidRDefault="00DF0F92" w:rsidP="00502C4D">
            <w:pPr>
              <w:rPr>
                <w:rFonts w:ascii="Tahoma" w:hAnsi="Tahoma" w:cs="Tahoma"/>
                <w:color w:val="000000"/>
                <w:sz w:val="18"/>
                <w:szCs w:val="18"/>
              </w:rPr>
            </w:pPr>
            <w:r w:rsidRPr="001A4D98">
              <w:rPr>
                <w:rFonts w:ascii="Tahoma" w:hAnsi="Tahoma" w:cs="Tahoma"/>
                <w:color w:val="000000"/>
                <w:sz w:val="18"/>
                <w:szCs w:val="18"/>
              </w:rPr>
              <w:t>Ingénieurs en chef</w:t>
            </w:r>
          </w:p>
          <w:p w14:paraId="6F607914" w14:textId="77777777" w:rsidR="00DF0F92" w:rsidRPr="001A4D98" w:rsidRDefault="00DF0F92" w:rsidP="00502C4D">
            <w:pPr>
              <w:rPr>
                <w:rFonts w:ascii="Tahoma" w:hAnsi="Tahoma" w:cs="Tahoma"/>
                <w:color w:val="000000"/>
                <w:sz w:val="18"/>
                <w:szCs w:val="18"/>
              </w:rPr>
            </w:pPr>
            <w:r w:rsidRPr="001A4D98">
              <w:rPr>
                <w:rFonts w:ascii="Tahoma" w:hAnsi="Tahoma" w:cs="Tahoma"/>
                <w:color w:val="000000"/>
                <w:sz w:val="18"/>
                <w:szCs w:val="18"/>
              </w:rPr>
              <w:t>Ingénieurs</w:t>
            </w:r>
          </w:p>
        </w:tc>
        <w:tc>
          <w:tcPr>
            <w:tcW w:w="2242" w:type="dxa"/>
            <w:gridSpan w:val="4"/>
            <w:tcBorders>
              <w:top w:val="single" w:sz="4" w:space="0" w:color="auto"/>
              <w:left w:val="nil"/>
              <w:bottom w:val="single" w:sz="4" w:space="0" w:color="auto"/>
              <w:right w:val="single" w:sz="4" w:space="0" w:color="auto"/>
            </w:tcBorders>
            <w:vAlign w:val="center"/>
            <w:hideMark/>
          </w:tcPr>
          <w:p w14:paraId="6311F31E" w14:textId="77777777" w:rsidR="00DF0F92" w:rsidRPr="001A4D98" w:rsidRDefault="00DF0F92" w:rsidP="00502C4D">
            <w:pPr>
              <w:rPr>
                <w:rFonts w:ascii="Tahoma" w:hAnsi="Tahoma" w:cs="Tahoma"/>
                <w:color w:val="000000"/>
                <w:sz w:val="18"/>
                <w:szCs w:val="18"/>
              </w:rPr>
            </w:pPr>
            <w:r w:rsidRPr="001A4D98">
              <w:rPr>
                <w:rFonts w:ascii="Tahoma" w:hAnsi="Tahoma" w:cs="Tahoma"/>
                <w:color w:val="000000"/>
                <w:sz w:val="18"/>
                <w:szCs w:val="18"/>
              </w:rPr>
              <w:t>Ingénieur en chef</w:t>
            </w:r>
            <w:r w:rsidRPr="001A4D98">
              <w:rPr>
                <w:rFonts w:ascii="Tahoma" w:hAnsi="Tahoma" w:cs="Tahoma"/>
                <w:color w:val="000000"/>
                <w:sz w:val="18"/>
                <w:szCs w:val="18"/>
              </w:rPr>
              <w:br w:type="page"/>
            </w:r>
          </w:p>
          <w:p w14:paraId="42A8B3AB" w14:textId="77777777" w:rsidR="00DF0F92" w:rsidRPr="001A4D98" w:rsidRDefault="00DF0F92" w:rsidP="00502C4D">
            <w:pPr>
              <w:rPr>
                <w:rFonts w:ascii="Tahoma" w:hAnsi="Tahoma" w:cs="Tahoma"/>
                <w:color w:val="000000"/>
                <w:sz w:val="18"/>
                <w:szCs w:val="18"/>
              </w:rPr>
            </w:pPr>
            <w:r w:rsidRPr="001A4D98">
              <w:rPr>
                <w:rFonts w:ascii="Tahoma" w:hAnsi="Tahoma" w:cs="Tahoma"/>
                <w:color w:val="000000"/>
                <w:sz w:val="18"/>
                <w:szCs w:val="18"/>
              </w:rPr>
              <w:t>Ingénieur en chef hors cl</w:t>
            </w:r>
          </w:p>
          <w:p w14:paraId="5D0184EE" w14:textId="77777777" w:rsidR="00DF0F92" w:rsidRPr="001A4D98" w:rsidRDefault="00DF0F92" w:rsidP="00502C4D">
            <w:pPr>
              <w:rPr>
                <w:rFonts w:ascii="Tahoma" w:hAnsi="Tahoma" w:cs="Tahoma"/>
                <w:color w:val="000000"/>
                <w:sz w:val="18"/>
                <w:szCs w:val="18"/>
              </w:rPr>
            </w:pPr>
            <w:r w:rsidRPr="001A4D98">
              <w:rPr>
                <w:rFonts w:ascii="Tahoma" w:hAnsi="Tahoma" w:cs="Tahoma"/>
                <w:color w:val="000000"/>
                <w:sz w:val="18"/>
                <w:szCs w:val="18"/>
              </w:rPr>
              <w:t>Ingénieur</w:t>
            </w:r>
            <w:r w:rsidRPr="001A4D98">
              <w:rPr>
                <w:rFonts w:ascii="Tahoma" w:hAnsi="Tahoma" w:cs="Tahoma"/>
                <w:color w:val="000000"/>
                <w:sz w:val="18"/>
                <w:szCs w:val="18"/>
              </w:rPr>
              <w:br w:type="page"/>
            </w:r>
          </w:p>
          <w:p w14:paraId="1E558830" w14:textId="77777777" w:rsidR="00DF0F92" w:rsidRPr="001A4D98" w:rsidRDefault="00DF0F92" w:rsidP="00502C4D">
            <w:pPr>
              <w:rPr>
                <w:rFonts w:ascii="Tahoma" w:hAnsi="Tahoma" w:cs="Tahoma"/>
                <w:color w:val="000000"/>
                <w:sz w:val="18"/>
                <w:szCs w:val="18"/>
              </w:rPr>
            </w:pPr>
            <w:r w:rsidRPr="001A4D98">
              <w:rPr>
                <w:rFonts w:ascii="Tahoma" w:hAnsi="Tahoma" w:cs="Tahoma"/>
                <w:color w:val="000000"/>
                <w:sz w:val="18"/>
                <w:szCs w:val="18"/>
              </w:rPr>
              <w:t>Ingénieur principal</w:t>
            </w:r>
            <w:r w:rsidRPr="001A4D98">
              <w:rPr>
                <w:rFonts w:ascii="Tahoma" w:hAnsi="Tahoma" w:cs="Tahoma"/>
                <w:color w:val="000000"/>
                <w:sz w:val="18"/>
                <w:szCs w:val="18"/>
              </w:rPr>
              <w:br w:type="page"/>
            </w:r>
          </w:p>
          <w:p w14:paraId="5256583A" w14:textId="77777777" w:rsidR="00DF0F92" w:rsidRPr="001A4D98" w:rsidRDefault="00DF0F92" w:rsidP="00502C4D">
            <w:pPr>
              <w:rPr>
                <w:rFonts w:ascii="Tahoma" w:hAnsi="Tahoma" w:cs="Tahoma"/>
                <w:color w:val="000000"/>
                <w:sz w:val="18"/>
                <w:szCs w:val="18"/>
              </w:rPr>
            </w:pPr>
            <w:r w:rsidRPr="001A4D98">
              <w:rPr>
                <w:rFonts w:ascii="Tahoma" w:hAnsi="Tahoma" w:cs="Tahoma"/>
                <w:color w:val="000000"/>
                <w:sz w:val="18"/>
                <w:szCs w:val="18"/>
              </w:rPr>
              <w:t>Ingénieur hors cl</w:t>
            </w:r>
          </w:p>
        </w:tc>
        <w:tc>
          <w:tcPr>
            <w:tcW w:w="822" w:type="dxa"/>
            <w:tcBorders>
              <w:top w:val="single" w:sz="4" w:space="0" w:color="auto"/>
              <w:left w:val="nil"/>
              <w:bottom w:val="single" w:sz="4" w:space="0" w:color="auto"/>
              <w:right w:val="single" w:sz="4" w:space="0" w:color="auto"/>
            </w:tcBorders>
            <w:vAlign w:val="center"/>
            <w:hideMark/>
          </w:tcPr>
          <w:p w14:paraId="55838B27" w14:textId="77777777" w:rsidR="00DF0F92" w:rsidRPr="001A4D98" w:rsidRDefault="00DF0F92" w:rsidP="00502C4D">
            <w:pPr>
              <w:jc w:val="center"/>
              <w:rPr>
                <w:rFonts w:ascii="Tahoma" w:hAnsi="Tahoma" w:cs="Tahoma"/>
                <w:color w:val="000000"/>
                <w:sz w:val="18"/>
                <w:szCs w:val="18"/>
              </w:rPr>
            </w:pPr>
            <w:r w:rsidRPr="001A4D98">
              <w:rPr>
                <w:rFonts w:ascii="Tahoma" w:hAnsi="Tahoma" w:cs="Tahoma"/>
                <w:color w:val="000000"/>
                <w:sz w:val="18"/>
                <w:szCs w:val="18"/>
              </w:rPr>
              <w:t>oui</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14:paraId="327E2817" w14:textId="77777777" w:rsidR="00DF0F92" w:rsidRPr="001A4D98" w:rsidRDefault="00DF0F92" w:rsidP="00502C4D">
            <w:pPr>
              <w:jc w:val="center"/>
              <w:rPr>
                <w:rFonts w:ascii="Tahoma" w:hAnsi="Tahoma" w:cs="Tahoma"/>
                <w:color w:val="000000"/>
                <w:sz w:val="18"/>
                <w:szCs w:val="18"/>
              </w:rPr>
            </w:pPr>
            <w:r w:rsidRPr="001A4D98">
              <w:rPr>
                <w:rFonts w:ascii="Tahoma" w:hAnsi="Tahoma" w:cs="Tahoma"/>
                <w:color w:val="000000"/>
                <w:sz w:val="18"/>
                <w:szCs w:val="18"/>
              </w:rPr>
              <w:t>Diplômes de niveau 7 au moins 5 ans d’expérience</w:t>
            </w:r>
          </w:p>
        </w:tc>
        <w:tc>
          <w:tcPr>
            <w:tcW w:w="1304" w:type="dxa"/>
            <w:gridSpan w:val="5"/>
            <w:tcBorders>
              <w:top w:val="single" w:sz="4" w:space="0" w:color="auto"/>
              <w:left w:val="single" w:sz="4" w:space="0" w:color="auto"/>
              <w:bottom w:val="single" w:sz="4" w:space="0" w:color="auto"/>
              <w:right w:val="single" w:sz="4" w:space="0" w:color="auto"/>
            </w:tcBorders>
            <w:vAlign w:val="center"/>
            <w:hideMark/>
          </w:tcPr>
          <w:p w14:paraId="2CD4DACA" w14:textId="77777777" w:rsidR="00DF0F92" w:rsidRPr="001A4D98" w:rsidRDefault="00DF0F92" w:rsidP="00502C4D">
            <w:pPr>
              <w:jc w:val="center"/>
              <w:rPr>
                <w:rFonts w:ascii="Tahoma" w:hAnsi="Tahoma" w:cs="Tahoma"/>
                <w:color w:val="000000"/>
                <w:sz w:val="18"/>
                <w:szCs w:val="18"/>
              </w:rPr>
            </w:pPr>
            <w:r w:rsidRPr="001A4D98">
              <w:rPr>
                <w:rFonts w:ascii="Tahoma" w:hAnsi="Tahoma" w:cs="Tahoma"/>
                <w:color w:val="000000"/>
                <w:sz w:val="18"/>
                <w:szCs w:val="18"/>
              </w:rPr>
              <w:t>Compris entre IB 444 et IB 1027</w:t>
            </w:r>
          </w:p>
        </w:tc>
      </w:tr>
      <w:tr w:rsidR="00DF0F92" w:rsidRPr="00FB186B" w14:paraId="4C60E62D" w14:textId="77777777" w:rsidTr="00006C54">
        <w:trPr>
          <w:gridAfter w:val="1"/>
          <w:wAfter w:w="142" w:type="dxa"/>
          <w:trHeight w:val="1053"/>
        </w:trPr>
        <w:tc>
          <w:tcPr>
            <w:tcW w:w="579" w:type="dxa"/>
            <w:gridSpan w:val="3"/>
            <w:tcBorders>
              <w:top w:val="single" w:sz="4" w:space="0" w:color="auto"/>
              <w:left w:val="single" w:sz="4" w:space="0" w:color="auto"/>
              <w:bottom w:val="single" w:sz="4" w:space="0" w:color="auto"/>
              <w:right w:val="single" w:sz="4" w:space="0" w:color="auto"/>
            </w:tcBorders>
            <w:noWrap/>
            <w:vAlign w:val="center"/>
            <w:hideMark/>
          </w:tcPr>
          <w:p w14:paraId="5D1A7882" w14:textId="77777777" w:rsidR="00DF0F92" w:rsidRPr="0008787F" w:rsidRDefault="00DF0F92" w:rsidP="00502C4D">
            <w:pPr>
              <w:jc w:val="center"/>
              <w:rPr>
                <w:rFonts w:ascii="Tahoma" w:hAnsi="Tahoma" w:cs="Tahoma"/>
                <w:color w:val="000000"/>
                <w:sz w:val="22"/>
                <w:szCs w:val="22"/>
              </w:rPr>
            </w:pPr>
            <w:r w:rsidRPr="0008787F">
              <w:rPr>
                <w:rFonts w:ascii="Tahoma" w:hAnsi="Tahoma" w:cs="Tahoma"/>
                <w:color w:val="000000"/>
                <w:sz w:val="22"/>
                <w:szCs w:val="22"/>
              </w:rPr>
              <w:t>1</w:t>
            </w:r>
            <w:r>
              <w:rPr>
                <w:rFonts w:ascii="Tahoma" w:hAnsi="Tahoma" w:cs="Tahoma"/>
                <w:color w:val="000000"/>
                <w:sz w:val="22"/>
                <w:szCs w:val="22"/>
              </w:rPr>
              <w:t>6</w:t>
            </w: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14:paraId="5B8E027E" w14:textId="77777777" w:rsidR="00DF0F92" w:rsidRPr="005F3016" w:rsidRDefault="00DF0F92" w:rsidP="00502C4D">
            <w:pPr>
              <w:rPr>
                <w:rFonts w:ascii="Tahoma" w:hAnsi="Tahoma" w:cs="Tahoma"/>
                <w:color w:val="000000"/>
                <w:sz w:val="18"/>
                <w:szCs w:val="18"/>
              </w:rPr>
            </w:pPr>
            <w:r w:rsidRPr="33DE9B4D">
              <w:rPr>
                <w:rFonts w:ascii="Tahoma" w:hAnsi="Tahoma" w:cs="Tahoma"/>
                <w:color w:val="000000" w:themeColor="text1"/>
                <w:sz w:val="18"/>
                <w:szCs w:val="18"/>
              </w:rPr>
              <w:t>Data Scientist</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14:paraId="720291DC" w14:textId="77777777" w:rsidR="00DF0F92" w:rsidRPr="005F3016" w:rsidRDefault="00DF0F92" w:rsidP="00502C4D">
            <w:pPr>
              <w:jc w:val="center"/>
              <w:rPr>
                <w:rFonts w:ascii="Tahoma" w:hAnsi="Tahoma" w:cs="Tahoma"/>
                <w:color w:val="000000"/>
                <w:sz w:val="18"/>
                <w:szCs w:val="18"/>
              </w:rPr>
            </w:pPr>
            <w:r w:rsidRPr="005F3016">
              <w:rPr>
                <w:rFonts w:ascii="Tahoma" w:hAnsi="Tahoma" w:cs="Tahoma"/>
                <w:color w:val="000000"/>
                <w:sz w:val="18"/>
                <w:szCs w:val="18"/>
              </w:rPr>
              <w:t xml:space="preserve">A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14:paraId="67A288F3" w14:textId="77777777" w:rsidR="00DF0F92" w:rsidRPr="005F3016" w:rsidRDefault="00DF0F92" w:rsidP="00502C4D">
            <w:pPr>
              <w:rPr>
                <w:rFonts w:ascii="Tahoma" w:hAnsi="Tahoma" w:cs="Tahoma"/>
                <w:color w:val="000000"/>
                <w:sz w:val="18"/>
                <w:szCs w:val="18"/>
              </w:rPr>
            </w:pPr>
            <w:r w:rsidRPr="005F3016">
              <w:rPr>
                <w:rFonts w:ascii="Tahoma" w:hAnsi="Tahoma" w:cs="Tahoma"/>
                <w:color w:val="000000"/>
                <w:sz w:val="18"/>
                <w:szCs w:val="18"/>
              </w:rPr>
              <w:t>Ingénieurs</w:t>
            </w:r>
          </w:p>
        </w:tc>
        <w:tc>
          <w:tcPr>
            <w:tcW w:w="2242" w:type="dxa"/>
            <w:gridSpan w:val="4"/>
            <w:tcBorders>
              <w:top w:val="single" w:sz="4" w:space="0" w:color="auto"/>
              <w:left w:val="single" w:sz="4" w:space="0" w:color="auto"/>
              <w:bottom w:val="single" w:sz="4" w:space="0" w:color="auto"/>
              <w:right w:val="single" w:sz="4" w:space="0" w:color="auto"/>
            </w:tcBorders>
            <w:vAlign w:val="center"/>
            <w:hideMark/>
          </w:tcPr>
          <w:p w14:paraId="616CBEFF" w14:textId="77777777" w:rsidR="00DF0F92" w:rsidRPr="005F3016" w:rsidRDefault="00DF0F92" w:rsidP="00502C4D">
            <w:pPr>
              <w:rPr>
                <w:rFonts w:ascii="Tahoma" w:hAnsi="Tahoma" w:cs="Tahoma"/>
                <w:color w:val="000000"/>
                <w:sz w:val="18"/>
                <w:szCs w:val="18"/>
              </w:rPr>
            </w:pPr>
            <w:r w:rsidRPr="005F3016">
              <w:rPr>
                <w:rFonts w:ascii="Tahoma" w:hAnsi="Tahoma" w:cs="Tahoma"/>
                <w:color w:val="000000"/>
                <w:sz w:val="18"/>
                <w:szCs w:val="18"/>
              </w:rPr>
              <w:t>Ingénieur</w:t>
            </w:r>
            <w:r w:rsidRPr="005F3016">
              <w:rPr>
                <w:rFonts w:ascii="Tahoma" w:hAnsi="Tahoma" w:cs="Tahoma"/>
                <w:color w:val="000000"/>
                <w:sz w:val="18"/>
                <w:szCs w:val="18"/>
              </w:rPr>
              <w:br/>
              <w:t>Ingénieur principal</w:t>
            </w:r>
            <w:r w:rsidRPr="005F3016">
              <w:rPr>
                <w:rFonts w:ascii="Tahoma" w:hAnsi="Tahoma" w:cs="Tahoma"/>
                <w:color w:val="000000"/>
                <w:sz w:val="18"/>
                <w:szCs w:val="18"/>
              </w:rPr>
              <w:br/>
              <w:t>Ingénieur hors cl</w:t>
            </w:r>
          </w:p>
        </w:tc>
        <w:tc>
          <w:tcPr>
            <w:tcW w:w="822" w:type="dxa"/>
            <w:tcBorders>
              <w:top w:val="single" w:sz="4" w:space="0" w:color="auto"/>
              <w:left w:val="single" w:sz="4" w:space="0" w:color="auto"/>
              <w:bottom w:val="single" w:sz="4" w:space="0" w:color="auto"/>
              <w:right w:val="single" w:sz="4" w:space="0" w:color="auto"/>
            </w:tcBorders>
            <w:vAlign w:val="center"/>
            <w:hideMark/>
          </w:tcPr>
          <w:p w14:paraId="23E82BFB" w14:textId="77777777" w:rsidR="00DF0F92" w:rsidRPr="005F3016" w:rsidRDefault="00DF0F92" w:rsidP="00502C4D">
            <w:pPr>
              <w:jc w:val="center"/>
              <w:rPr>
                <w:rFonts w:ascii="Tahoma" w:hAnsi="Tahoma" w:cs="Tahoma"/>
                <w:color w:val="000000"/>
                <w:sz w:val="18"/>
                <w:szCs w:val="18"/>
              </w:rPr>
            </w:pPr>
            <w:r w:rsidRPr="005F3016">
              <w:rPr>
                <w:rFonts w:ascii="Tahoma" w:hAnsi="Tahoma" w:cs="Tahoma"/>
                <w:color w:val="000000"/>
                <w:sz w:val="18"/>
                <w:szCs w:val="18"/>
              </w:rPr>
              <w:t>oui</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14:paraId="1CEC12E1" w14:textId="77777777" w:rsidR="00DF0F92" w:rsidRPr="00FB186B" w:rsidRDefault="00DF0F92" w:rsidP="00502C4D">
            <w:pPr>
              <w:jc w:val="center"/>
              <w:rPr>
                <w:rFonts w:ascii="Tahoma" w:hAnsi="Tahoma" w:cs="Tahoma"/>
                <w:b/>
                <w:bCs/>
                <w:color w:val="000000"/>
                <w:sz w:val="18"/>
                <w:szCs w:val="18"/>
              </w:rPr>
            </w:pPr>
            <w:r w:rsidRPr="00FB186B">
              <w:rPr>
                <w:rFonts w:ascii="Tahoma" w:hAnsi="Tahoma" w:cs="Tahoma"/>
                <w:color w:val="000000"/>
                <w:sz w:val="18"/>
                <w:szCs w:val="18"/>
              </w:rPr>
              <w:t>Diplômes de niveau 7 au moins 5 ans d’expérience</w:t>
            </w:r>
          </w:p>
        </w:tc>
        <w:tc>
          <w:tcPr>
            <w:tcW w:w="1304" w:type="dxa"/>
            <w:gridSpan w:val="5"/>
            <w:tcBorders>
              <w:top w:val="single" w:sz="4" w:space="0" w:color="auto"/>
              <w:left w:val="single" w:sz="4" w:space="0" w:color="auto"/>
              <w:bottom w:val="single" w:sz="4" w:space="0" w:color="auto"/>
              <w:right w:val="single" w:sz="4" w:space="0" w:color="auto"/>
            </w:tcBorders>
            <w:vAlign w:val="center"/>
            <w:hideMark/>
          </w:tcPr>
          <w:p w14:paraId="279CFB49" w14:textId="77777777" w:rsidR="00DF0F92" w:rsidRPr="00FB186B" w:rsidRDefault="00DF0F92" w:rsidP="00502C4D">
            <w:pPr>
              <w:jc w:val="center"/>
              <w:rPr>
                <w:rFonts w:ascii="Tahoma" w:hAnsi="Tahoma" w:cs="Tahoma"/>
                <w:b/>
                <w:bCs/>
                <w:color w:val="000000"/>
                <w:sz w:val="18"/>
                <w:szCs w:val="18"/>
              </w:rPr>
            </w:pPr>
            <w:r w:rsidRPr="00FB186B">
              <w:rPr>
                <w:rFonts w:ascii="Tahoma" w:hAnsi="Tahoma" w:cs="Tahoma"/>
                <w:color w:val="000000"/>
                <w:sz w:val="18"/>
                <w:szCs w:val="18"/>
              </w:rPr>
              <w:t xml:space="preserve">Compris entre IB </w:t>
            </w:r>
            <w:r>
              <w:rPr>
                <w:rFonts w:ascii="Tahoma" w:hAnsi="Tahoma" w:cs="Tahoma"/>
                <w:color w:val="000000"/>
                <w:sz w:val="18"/>
                <w:szCs w:val="18"/>
              </w:rPr>
              <w:t>444</w:t>
            </w:r>
            <w:r w:rsidRPr="00FB186B">
              <w:rPr>
                <w:rFonts w:ascii="Tahoma" w:hAnsi="Tahoma" w:cs="Tahoma"/>
                <w:color w:val="000000"/>
                <w:sz w:val="18"/>
                <w:szCs w:val="18"/>
              </w:rPr>
              <w:t xml:space="preserve"> et IB 1027</w:t>
            </w:r>
          </w:p>
        </w:tc>
      </w:tr>
      <w:tr w:rsidR="00DF0F92" w:rsidRPr="00DE294B" w14:paraId="2C5E252D" w14:textId="77777777" w:rsidTr="00006C54">
        <w:trPr>
          <w:gridAfter w:val="1"/>
          <w:wAfter w:w="142" w:type="dxa"/>
          <w:trHeight w:val="2813"/>
        </w:trPr>
        <w:tc>
          <w:tcPr>
            <w:tcW w:w="579" w:type="dxa"/>
            <w:gridSpan w:val="3"/>
            <w:tcBorders>
              <w:top w:val="single" w:sz="4" w:space="0" w:color="auto"/>
              <w:left w:val="single" w:sz="4" w:space="0" w:color="auto"/>
              <w:bottom w:val="single" w:sz="4" w:space="0" w:color="auto"/>
              <w:right w:val="single" w:sz="4" w:space="0" w:color="auto"/>
            </w:tcBorders>
            <w:noWrap/>
            <w:vAlign w:val="center"/>
          </w:tcPr>
          <w:p w14:paraId="3C6B3134" w14:textId="77777777" w:rsidR="00DF0F92" w:rsidRPr="0008787F" w:rsidRDefault="00DF0F92" w:rsidP="00502C4D">
            <w:pPr>
              <w:jc w:val="center"/>
              <w:rPr>
                <w:rFonts w:ascii="Tahoma" w:hAnsi="Tahoma" w:cs="Tahoma"/>
                <w:color w:val="000000"/>
                <w:sz w:val="22"/>
                <w:szCs w:val="22"/>
              </w:rPr>
            </w:pPr>
            <w:r w:rsidRPr="0008787F">
              <w:rPr>
                <w:rFonts w:ascii="Tahoma" w:hAnsi="Tahoma" w:cs="Tahoma"/>
                <w:color w:val="000000"/>
                <w:sz w:val="22"/>
                <w:szCs w:val="22"/>
              </w:rPr>
              <w:t>1</w:t>
            </w:r>
            <w:r>
              <w:rPr>
                <w:rFonts w:ascii="Tahoma" w:hAnsi="Tahoma" w:cs="Tahoma"/>
                <w:color w:val="000000"/>
                <w:sz w:val="22"/>
                <w:szCs w:val="22"/>
              </w:rPr>
              <w:t>7</w:t>
            </w:r>
          </w:p>
        </w:tc>
        <w:tc>
          <w:tcPr>
            <w:tcW w:w="1950" w:type="dxa"/>
            <w:gridSpan w:val="2"/>
            <w:tcBorders>
              <w:top w:val="single" w:sz="4" w:space="0" w:color="auto"/>
              <w:left w:val="single" w:sz="4" w:space="0" w:color="auto"/>
              <w:bottom w:val="single" w:sz="4" w:space="0" w:color="auto"/>
              <w:right w:val="single" w:sz="4" w:space="0" w:color="auto"/>
            </w:tcBorders>
            <w:vAlign w:val="center"/>
          </w:tcPr>
          <w:p w14:paraId="774B5E18" w14:textId="77777777" w:rsidR="00DF0F92" w:rsidRPr="00DE294B" w:rsidRDefault="00DF0F92" w:rsidP="00502C4D">
            <w:pPr>
              <w:rPr>
                <w:rFonts w:ascii="Tahoma" w:hAnsi="Tahoma" w:cs="Tahoma"/>
                <w:color w:val="000000" w:themeColor="text1"/>
                <w:sz w:val="18"/>
                <w:szCs w:val="18"/>
              </w:rPr>
            </w:pPr>
            <w:r w:rsidRPr="00DE294B">
              <w:rPr>
                <w:rFonts w:ascii="Tahoma" w:hAnsi="Tahoma" w:cs="Tahoma"/>
                <w:color w:val="000000"/>
                <w:sz w:val="18"/>
                <w:szCs w:val="18"/>
              </w:rPr>
              <w:t>Responsable déploiement et exploitation</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165C67E" w14:textId="77777777" w:rsidR="00DF0F92" w:rsidRPr="00DE294B" w:rsidRDefault="00DF0F92" w:rsidP="00502C4D">
            <w:pPr>
              <w:jc w:val="center"/>
              <w:rPr>
                <w:rFonts w:ascii="Tahoma" w:hAnsi="Tahoma" w:cs="Tahoma"/>
                <w:color w:val="000000"/>
                <w:sz w:val="18"/>
                <w:szCs w:val="18"/>
              </w:rPr>
            </w:pPr>
            <w:r w:rsidRPr="00DE294B">
              <w:rPr>
                <w:rFonts w:ascii="Tahoma" w:hAnsi="Tahoma" w:cs="Tahoma"/>
                <w:color w:val="000000"/>
                <w:sz w:val="18"/>
                <w:szCs w:val="18"/>
              </w:rPr>
              <w:t>A/B</w:t>
            </w:r>
          </w:p>
        </w:tc>
        <w:tc>
          <w:tcPr>
            <w:tcW w:w="1691" w:type="dxa"/>
            <w:gridSpan w:val="4"/>
            <w:tcBorders>
              <w:top w:val="single" w:sz="4" w:space="0" w:color="auto"/>
              <w:left w:val="single" w:sz="4" w:space="0" w:color="auto"/>
              <w:bottom w:val="single" w:sz="4" w:space="0" w:color="auto"/>
              <w:right w:val="single" w:sz="4" w:space="0" w:color="auto"/>
            </w:tcBorders>
            <w:vAlign w:val="center"/>
          </w:tcPr>
          <w:p w14:paraId="587C8858" w14:textId="77777777" w:rsidR="00DF0F92" w:rsidRDefault="00DF0F92" w:rsidP="00502C4D">
            <w:pPr>
              <w:rPr>
                <w:rFonts w:ascii="Tahoma" w:hAnsi="Tahoma" w:cs="Tahoma"/>
                <w:color w:val="000000"/>
                <w:sz w:val="18"/>
                <w:szCs w:val="18"/>
              </w:rPr>
            </w:pPr>
            <w:r>
              <w:rPr>
                <w:rFonts w:ascii="Tahoma" w:hAnsi="Tahoma" w:cs="Tahoma"/>
                <w:color w:val="000000"/>
                <w:sz w:val="18"/>
                <w:szCs w:val="18"/>
              </w:rPr>
              <w:t>Ingénieurs</w:t>
            </w:r>
          </w:p>
          <w:p w14:paraId="3C877721" w14:textId="77777777" w:rsidR="00DF0F92" w:rsidRPr="00DE294B" w:rsidRDefault="00DF0F92" w:rsidP="00502C4D">
            <w:pPr>
              <w:rPr>
                <w:rFonts w:ascii="Tahoma" w:hAnsi="Tahoma" w:cs="Tahoma"/>
                <w:color w:val="000000"/>
                <w:sz w:val="18"/>
                <w:szCs w:val="18"/>
              </w:rPr>
            </w:pPr>
            <w:r w:rsidRPr="00DE294B">
              <w:rPr>
                <w:rFonts w:ascii="Tahoma" w:hAnsi="Tahoma" w:cs="Tahoma"/>
                <w:color w:val="000000"/>
                <w:sz w:val="18"/>
                <w:szCs w:val="18"/>
              </w:rPr>
              <w:t>Attachés</w:t>
            </w:r>
          </w:p>
          <w:p w14:paraId="33F1FAB1" w14:textId="77777777" w:rsidR="00DF0F92" w:rsidRPr="00DE294B" w:rsidRDefault="00DF0F92" w:rsidP="00502C4D">
            <w:pPr>
              <w:rPr>
                <w:rFonts w:ascii="Tahoma" w:hAnsi="Tahoma" w:cs="Tahoma"/>
                <w:color w:val="000000"/>
                <w:sz w:val="18"/>
                <w:szCs w:val="18"/>
              </w:rPr>
            </w:pPr>
            <w:r w:rsidRPr="00DE294B">
              <w:rPr>
                <w:rFonts w:ascii="Tahoma" w:hAnsi="Tahoma" w:cs="Tahoma"/>
                <w:color w:val="000000"/>
                <w:sz w:val="18"/>
                <w:szCs w:val="18"/>
              </w:rPr>
              <w:t>Rédacteurs</w:t>
            </w:r>
          </w:p>
          <w:p w14:paraId="652B19A3" w14:textId="77777777" w:rsidR="00DF0F92" w:rsidRPr="00DE294B" w:rsidRDefault="00DF0F92" w:rsidP="00502C4D">
            <w:pPr>
              <w:rPr>
                <w:rFonts w:ascii="Tahoma" w:hAnsi="Tahoma" w:cs="Tahoma"/>
                <w:color w:val="000000"/>
                <w:sz w:val="18"/>
                <w:szCs w:val="18"/>
              </w:rPr>
            </w:pPr>
            <w:r w:rsidRPr="00DE294B">
              <w:rPr>
                <w:rFonts w:ascii="Tahoma" w:hAnsi="Tahoma" w:cs="Tahoma"/>
                <w:color w:val="000000"/>
                <w:sz w:val="18"/>
                <w:szCs w:val="18"/>
              </w:rPr>
              <w:t>Techniciens</w:t>
            </w:r>
          </w:p>
        </w:tc>
        <w:tc>
          <w:tcPr>
            <w:tcW w:w="2242" w:type="dxa"/>
            <w:gridSpan w:val="4"/>
            <w:tcBorders>
              <w:top w:val="single" w:sz="4" w:space="0" w:color="auto"/>
              <w:left w:val="single" w:sz="4" w:space="0" w:color="auto"/>
              <w:bottom w:val="single" w:sz="4" w:space="0" w:color="auto"/>
              <w:right w:val="single" w:sz="4" w:space="0" w:color="auto"/>
            </w:tcBorders>
            <w:vAlign w:val="center"/>
          </w:tcPr>
          <w:p w14:paraId="41836B0A" w14:textId="77777777" w:rsidR="00DF0F92" w:rsidRPr="00DE294B" w:rsidRDefault="00DF0F92" w:rsidP="00502C4D">
            <w:pPr>
              <w:rPr>
                <w:rFonts w:ascii="Tahoma" w:hAnsi="Tahoma" w:cs="Tahoma"/>
                <w:color w:val="000000"/>
                <w:sz w:val="18"/>
                <w:szCs w:val="18"/>
              </w:rPr>
            </w:pPr>
            <w:r w:rsidRPr="00DE294B">
              <w:rPr>
                <w:rFonts w:ascii="Tahoma" w:hAnsi="Tahoma" w:cs="Tahoma"/>
                <w:color w:val="000000"/>
                <w:sz w:val="18"/>
                <w:szCs w:val="18"/>
              </w:rPr>
              <w:t>Ingénieur</w:t>
            </w:r>
            <w:r w:rsidRPr="00DE294B">
              <w:rPr>
                <w:rFonts w:ascii="Tahoma" w:hAnsi="Tahoma" w:cs="Tahoma"/>
                <w:color w:val="000000"/>
                <w:sz w:val="18"/>
                <w:szCs w:val="18"/>
              </w:rPr>
              <w:br/>
              <w:t>Ingénieur principal</w:t>
            </w:r>
            <w:r w:rsidRPr="00DE294B">
              <w:rPr>
                <w:rFonts w:ascii="Tahoma" w:hAnsi="Tahoma" w:cs="Tahoma"/>
                <w:color w:val="000000"/>
                <w:sz w:val="18"/>
                <w:szCs w:val="18"/>
              </w:rPr>
              <w:br/>
              <w:t>Ingénieur hors cl</w:t>
            </w:r>
          </w:p>
          <w:p w14:paraId="69AE3CE4" w14:textId="77777777" w:rsidR="00DF0F92" w:rsidRPr="00DE294B" w:rsidRDefault="00DF0F92" w:rsidP="00502C4D">
            <w:pPr>
              <w:rPr>
                <w:rFonts w:ascii="Tahoma" w:hAnsi="Tahoma" w:cs="Tahoma"/>
                <w:color w:val="000000"/>
                <w:sz w:val="18"/>
                <w:szCs w:val="18"/>
              </w:rPr>
            </w:pPr>
            <w:r w:rsidRPr="00DE294B">
              <w:rPr>
                <w:rFonts w:ascii="Tahoma" w:hAnsi="Tahoma" w:cs="Tahoma"/>
                <w:color w:val="000000"/>
                <w:sz w:val="18"/>
                <w:szCs w:val="18"/>
              </w:rPr>
              <w:t>Attaché</w:t>
            </w:r>
            <w:r w:rsidRPr="00DE294B">
              <w:rPr>
                <w:rFonts w:ascii="Tahoma" w:hAnsi="Tahoma" w:cs="Tahoma"/>
                <w:color w:val="000000"/>
                <w:sz w:val="18"/>
                <w:szCs w:val="18"/>
              </w:rPr>
              <w:br/>
              <w:t>Attaché principal</w:t>
            </w:r>
            <w:r w:rsidRPr="00DE294B">
              <w:rPr>
                <w:rFonts w:ascii="Tahoma" w:hAnsi="Tahoma" w:cs="Tahoma"/>
                <w:color w:val="000000"/>
                <w:sz w:val="18"/>
                <w:szCs w:val="18"/>
              </w:rPr>
              <w:br/>
              <w:t>Attaché hors cl</w:t>
            </w:r>
          </w:p>
          <w:p w14:paraId="5C62E3FF" w14:textId="77777777" w:rsidR="00DF0F92" w:rsidRPr="00DE294B" w:rsidRDefault="00DF0F92" w:rsidP="00502C4D">
            <w:pPr>
              <w:rPr>
                <w:rFonts w:ascii="Tahoma" w:hAnsi="Tahoma" w:cs="Tahoma"/>
                <w:color w:val="000000"/>
                <w:sz w:val="18"/>
                <w:szCs w:val="18"/>
              </w:rPr>
            </w:pPr>
            <w:r w:rsidRPr="00DE294B">
              <w:rPr>
                <w:rFonts w:ascii="Tahoma" w:hAnsi="Tahoma" w:cs="Tahoma"/>
                <w:color w:val="000000"/>
                <w:sz w:val="18"/>
                <w:szCs w:val="18"/>
              </w:rPr>
              <w:t>Rédacteur</w:t>
            </w:r>
            <w:r w:rsidRPr="00DE294B">
              <w:rPr>
                <w:rFonts w:ascii="Tahoma" w:hAnsi="Tahoma" w:cs="Tahoma"/>
                <w:color w:val="000000"/>
                <w:sz w:val="18"/>
                <w:szCs w:val="18"/>
              </w:rPr>
              <w:br/>
              <w:t>Rédacteur prin. 2e cl</w:t>
            </w:r>
            <w:r w:rsidRPr="00DE294B">
              <w:rPr>
                <w:rFonts w:ascii="Tahoma" w:hAnsi="Tahoma" w:cs="Tahoma"/>
                <w:color w:val="000000"/>
                <w:sz w:val="18"/>
                <w:szCs w:val="18"/>
              </w:rPr>
              <w:br/>
              <w:t>Rédacteur prin. 1re cl</w:t>
            </w:r>
          </w:p>
          <w:p w14:paraId="58D1A06D" w14:textId="77777777" w:rsidR="00DF0F92" w:rsidRPr="00DE294B" w:rsidRDefault="00DF0F92" w:rsidP="00502C4D">
            <w:pPr>
              <w:rPr>
                <w:rFonts w:ascii="Tahoma" w:hAnsi="Tahoma" w:cs="Tahoma"/>
                <w:color w:val="000000"/>
                <w:sz w:val="18"/>
                <w:szCs w:val="18"/>
              </w:rPr>
            </w:pPr>
            <w:r w:rsidRPr="00DE294B">
              <w:rPr>
                <w:rFonts w:ascii="Tahoma" w:hAnsi="Tahoma" w:cs="Tahoma"/>
                <w:color w:val="000000"/>
                <w:sz w:val="18"/>
                <w:szCs w:val="18"/>
              </w:rPr>
              <w:t>Technicien</w:t>
            </w:r>
            <w:r w:rsidRPr="00DE294B">
              <w:rPr>
                <w:rFonts w:ascii="Tahoma" w:hAnsi="Tahoma" w:cs="Tahoma"/>
                <w:color w:val="000000"/>
                <w:sz w:val="18"/>
                <w:szCs w:val="18"/>
              </w:rPr>
              <w:br/>
              <w:t>Technicien prin. 2e cl</w:t>
            </w:r>
            <w:r w:rsidRPr="00DE294B">
              <w:rPr>
                <w:rFonts w:ascii="Tahoma" w:hAnsi="Tahoma" w:cs="Tahoma"/>
                <w:color w:val="000000"/>
                <w:sz w:val="18"/>
                <w:szCs w:val="18"/>
              </w:rPr>
              <w:br/>
              <w:t>Technicien prin. 1re cl</w:t>
            </w:r>
          </w:p>
        </w:tc>
        <w:tc>
          <w:tcPr>
            <w:tcW w:w="822" w:type="dxa"/>
            <w:tcBorders>
              <w:top w:val="single" w:sz="4" w:space="0" w:color="auto"/>
              <w:left w:val="single" w:sz="4" w:space="0" w:color="auto"/>
              <w:bottom w:val="single" w:sz="4" w:space="0" w:color="auto"/>
              <w:right w:val="single" w:sz="4" w:space="0" w:color="auto"/>
            </w:tcBorders>
            <w:vAlign w:val="center"/>
          </w:tcPr>
          <w:p w14:paraId="7D0459EC" w14:textId="77777777" w:rsidR="00DF0F92" w:rsidRPr="00DE294B" w:rsidRDefault="00DF0F92" w:rsidP="00502C4D">
            <w:pPr>
              <w:jc w:val="center"/>
              <w:rPr>
                <w:rFonts w:ascii="Tahoma" w:hAnsi="Tahoma" w:cs="Tahoma"/>
                <w:color w:val="000000"/>
                <w:sz w:val="18"/>
                <w:szCs w:val="18"/>
              </w:rPr>
            </w:pPr>
            <w:r w:rsidRPr="00DE294B">
              <w:rPr>
                <w:rFonts w:ascii="Tahoma" w:hAnsi="Tahoma" w:cs="Tahoma"/>
                <w:color w:val="000000"/>
                <w:sz w:val="18"/>
                <w:szCs w:val="18"/>
              </w:rPr>
              <w:t>oui</w:t>
            </w:r>
          </w:p>
        </w:tc>
        <w:tc>
          <w:tcPr>
            <w:tcW w:w="1271" w:type="dxa"/>
            <w:gridSpan w:val="3"/>
            <w:tcBorders>
              <w:top w:val="single" w:sz="4" w:space="0" w:color="auto"/>
              <w:left w:val="single" w:sz="4" w:space="0" w:color="auto"/>
              <w:bottom w:val="single" w:sz="4" w:space="0" w:color="auto"/>
              <w:right w:val="single" w:sz="4" w:space="0" w:color="auto"/>
            </w:tcBorders>
            <w:vAlign w:val="center"/>
          </w:tcPr>
          <w:p w14:paraId="2AFABB41" w14:textId="77777777" w:rsidR="00DF0F92" w:rsidRPr="00DE294B" w:rsidRDefault="00DF0F92" w:rsidP="00502C4D">
            <w:pPr>
              <w:jc w:val="center"/>
              <w:rPr>
                <w:rFonts w:ascii="Tahoma" w:hAnsi="Tahoma" w:cs="Tahoma"/>
                <w:color w:val="000000"/>
                <w:sz w:val="18"/>
                <w:szCs w:val="18"/>
              </w:rPr>
            </w:pPr>
            <w:r w:rsidRPr="00DE294B">
              <w:rPr>
                <w:rFonts w:ascii="Tahoma" w:hAnsi="Tahoma" w:cs="Tahoma"/>
                <w:color w:val="000000"/>
                <w:sz w:val="18"/>
                <w:szCs w:val="18"/>
              </w:rPr>
              <w:t>Diplômes de niveau 4, 5 ou 6 au moins 5 ans d’expérience</w:t>
            </w:r>
          </w:p>
        </w:tc>
        <w:tc>
          <w:tcPr>
            <w:tcW w:w="1304" w:type="dxa"/>
            <w:gridSpan w:val="5"/>
            <w:tcBorders>
              <w:top w:val="single" w:sz="4" w:space="0" w:color="auto"/>
              <w:left w:val="single" w:sz="4" w:space="0" w:color="auto"/>
              <w:bottom w:val="single" w:sz="4" w:space="0" w:color="auto"/>
              <w:right w:val="single" w:sz="4" w:space="0" w:color="auto"/>
            </w:tcBorders>
            <w:vAlign w:val="center"/>
          </w:tcPr>
          <w:p w14:paraId="6FEE8480" w14:textId="77777777" w:rsidR="00DF0F92" w:rsidRPr="00DE294B" w:rsidRDefault="00DF0F92" w:rsidP="00502C4D">
            <w:pPr>
              <w:jc w:val="center"/>
              <w:rPr>
                <w:rFonts w:ascii="Tahoma" w:hAnsi="Tahoma" w:cs="Tahoma"/>
                <w:color w:val="000000"/>
                <w:sz w:val="18"/>
                <w:szCs w:val="18"/>
              </w:rPr>
            </w:pPr>
            <w:r w:rsidRPr="00DE294B">
              <w:rPr>
                <w:rFonts w:ascii="Tahoma" w:hAnsi="Tahoma" w:cs="Tahoma"/>
                <w:color w:val="000000"/>
                <w:sz w:val="18"/>
                <w:szCs w:val="18"/>
              </w:rPr>
              <w:t>Compris entre IB 382 et IB 1027</w:t>
            </w:r>
          </w:p>
        </w:tc>
      </w:tr>
      <w:tr w:rsidR="00DF0F92" w:rsidRPr="00DE294B" w14:paraId="3EAEDBDE" w14:textId="77777777" w:rsidTr="00006C54">
        <w:trPr>
          <w:gridAfter w:val="1"/>
          <w:wAfter w:w="142" w:type="dxa"/>
          <w:trHeight w:val="1947"/>
        </w:trPr>
        <w:tc>
          <w:tcPr>
            <w:tcW w:w="579" w:type="dxa"/>
            <w:gridSpan w:val="3"/>
            <w:tcBorders>
              <w:top w:val="single" w:sz="4" w:space="0" w:color="auto"/>
              <w:left w:val="single" w:sz="4" w:space="0" w:color="auto"/>
              <w:bottom w:val="single" w:sz="4" w:space="0" w:color="auto"/>
              <w:right w:val="single" w:sz="4" w:space="0" w:color="auto"/>
            </w:tcBorders>
            <w:noWrap/>
            <w:vAlign w:val="center"/>
          </w:tcPr>
          <w:p w14:paraId="32C500CC" w14:textId="77777777" w:rsidR="00DF0F92" w:rsidRPr="0008787F" w:rsidRDefault="00DF0F92" w:rsidP="00502C4D">
            <w:pPr>
              <w:jc w:val="center"/>
              <w:rPr>
                <w:rFonts w:ascii="Tahoma" w:hAnsi="Tahoma" w:cs="Tahoma"/>
                <w:color w:val="000000"/>
                <w:sz w:val="22"/>
                <w:szCs w:val="22"/>
              </w:rPr>
            </w:pPr>
            <w:r w:rsidRPr="0008787F">
              <w:rPr>
                <w:rFonts w:ascii="Tahoma" w:hAnsi="Tahoma" w:cs="Tahoma"/>
                <w:color w:val="000000"/>
                <w:sz w:val="22"/>
                <w:szCs w:val="22"/>
              </w:rPr>
              <w:t>1</w:t>
            </w:r>
            <w:r>
              <w:rPr>
                <w:rFonts w:ascii="Tahoma" w:hAnsi="Tahoma" w:cs="Tahoma"/>
                <w:color w:val="000000"/>
                <w:sz w:val="22"/>
                <w:szCs w:val="22"/>
              </w:rPr>
              <w:t>8</w:t>
            </w:r>
          </w:p>
        </w:tc>
        <w:tc>
          <w:tcPr>
            <w:tcW w:w="1950" w:type="dxa"/>
            <w:gridSpan w:val="2"/>
            <w:tcBorders>
              <w:top w:val="single" w:sz="4" w:space="0" w:color="auto"/>
              <w:left w:val="single" w:sz="4" w:space="0" w:color="auto"/>
              <w:bottom w:val="single" w:sz="4" w:space="0" w:color="auto"/>
              <w:right w:val="single" w:sz="4" w:space="0" w:color="auto"/>
            </w:tcBorders>
            <w:vAlign w:val="center"/>
          </w:tcPr>
          <w:p w14:paraId="4ABC5698" w14:textId="77777777" w:rsidR="00DF0F92" w:rsidRPr="000F259D" w:rsidRDefault="00DF0F92" w:rsidP="00502C4D">
            <w:pPr>
              <w:rPr>
                <w:rFonts w:ascii="Tahoma" w:hAnsi="Tahoma" w:cs="Tahoma"/>
                <w:color w:val="000000"/>
                <w:sz w:val="18"/>
                <w:szCs w:val="18"/>
              </w:rPr>
            </w:pPr>
            <w:r w:rsidRPr="000F259D">
              <w:rPr>
                <w:rFonts w:ascii="Tahoma" w:hAnsi="Tahoma" w:cs="Tahoma"/>
                <w:color w:val="000000"/>
                <w:sz w:val="18"/>
                <w:szCs w:val="18"/>
              </w:rPr>
              <w:t>Responsable des études et expertises</w:t>
            </w:r>
          </w:p>
          <w:p w14:paraId="3652DFCF" w14:textId="77777777" w:rsidR="00DF0F92" w:rsidRPr="00DE294B" w:rsidRDefault="00DF0F92" w:rsidP="00502C4D">
            <w:pPr>
              <w:rPr>
                <w:rFonts w:ascii="Tahoma" w:hAnsi="Tahoma" w:cs="Tahoma"/>
                <w:color w:val="000000"/>
                <w:sz w:val="18"/>
                <w:szCs w:val="18"/>
              </w:rPr>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460D2D4" w14:textId="77777777" w:rsidR="00DF0F92" w:rsidRPr="00DE294B" w:rsidRDefault="00DF0F92" w:rsidP="00502C4D">
            <w:pPr>
              <w:jc w:val="center"/>
              <w:rPr>
                <w:rFonts w:ascii="Tahoma" w:hAnsi="Tahoma" w:cs="Tahoma"/>
                <w:color w:val="000000"/>
                <w:sz w:val="18"/>
                <w:szCs w:val="18"/>
              </w:rPr>
            </w:pPr>
            <w:r w:rsidRPr="000F259D">
              <w:rPr>
                <w:rFonts w:ascii="Tahoma" w:hAnsi="Tahoma" w:cs="Tahoma"/>
                <w:color w:val="000000"/>
                <w:sz w:val="18"/>
                <w:szCs w:val="18"/>
              </w:rPr>
              <w:t>A</w:t>
            </w:r>
          </w:p>
        </w:tc>
        <w:tc>
          <w:tcPr>
            <w:tcW w:w="1675" w:type="dxa"/>
            <w:gridSpan w:val="3"/>
            <w:tcBorders>
              <w:top w:val="single" w:sz="4" w:space="0" w:color="auto"/>
              <w:left w:val="single" w:sz="4" w:space="0" w:color="auto"/>
              <w:bottom w:val="single" w:sz="4" w:space="0" w:color="auto"/>
              <w:right w:val="single" w:sz="4" w:space="0" w:color="auto"/>
            </w:tcBorders>
            <w:vAlign w:val="center"/>
          </w:tcPr>
          <w:p w14:paraId="3184E58F" w14:textId="77777777" w:rsidR="00DF0F92" w:rsidRDefault="00DF0F92" w:rsidP="00502C4D">
            <w:pPr>
              <w:rPr>
                <w:rFonts w:ascii="Tahoma" w:hAnsi="Tahoma" w:cs="Tahoma"/>
                <w:color w:val="000000"/>
                <w:sz w:val="18"/>
                <w:szCs w:val="18"/>
              </w:rPr>
            </w:pPr>
            <w:r w:rsidRPr="000F259D">
              <w:rPr>
                <w:rFonts w:ascii="Tahoma" w:hAnsi="Tahoma" w:cs="Tahoma"/>
                <w:color w:val="000000"/>
                <w:sz w:val="18"/>
                <w:szCs w:val="18"/>
              </w:rPr>
              <w:t>Ingénieurs</w:t>
            </w:r>
          </w:p>
        </w:tc>
        <w:tc>
          <w:tcPr>
            <w:tcW w:w="2258" w:type="dxa"/>
            <w:gridSpan w:val="5"/>
            <w:tcBorders>
              <w:top w:val="single" w:sz="4" w:space="0" w:color="auto"/>
              <w:left w:val="single" w:sz="4" w:space="0" w:color="auto"/>
              <w:bottom w:val="single" w:sz="4" w:space="0" w:color="auto"/>
              <w:right w:val="single" w:sz="4" w:space="0" w:color="auto"/>
            </w:tcBorders>
            <w:vAlign w:val="center"/>
          </w:tcPr>
          <w:p w14:paraId="526770EC" w14:textId="77777777" w:rsidR="00DF0F92" w:rsidRPr="00DE294B" w:rsidRDefault="00DF0F92" w:rsidP="00502C4D">
            <w:pPr>
              <w:rPr>
                <w:rFonts w:ascii="Tahoma" w:hAnsi="Tahoma" w:cs="Tahoma"/>
                <w:color w:val="000000"/>
                <w:sz w:val="18"/>
                <w:szCs w:val="18"/>
              </w:rPr>
            </w:pPr>
            <w:r w:rsidRPr="000F259D">
              <w:rPr>
                <w:rFonts w:ascii="Tahoma" w:hAnsi="Tahoma" w:cs="Tahoma"/>
                <w:color w:val="000000"/>
                <w:sz w:val="18"/>
                <w:szCs w:val="18"/>
              </w:rPr>
              <w:t>Ingénieur</w:t>
            </w:r>
            <w:r w:rsidRPr="000F259D">
              <w:rPr>
                <w:rFonts w:ascii="Tahoma" w:hAnsi="Tahoma" w:cs="Tahoma"/>
                <w:color w:val="000000"/>
                <w:sz w:val="18"/>
                <w:szCs w:val="18"/>
              </w:rPr>
              <w:br/>
              <w:t>Ingénieur principal</w:t>
            </w:r>
            <w:r w:rsidRPr="000F259D">
              <w:rPr>
                <w:rFonts w:ascii="Tahoma" w:hAnsi="Tahoma" w:cs="Tahoma"/>
                <w:color w:val="000000"/>
                <w:sz w:val="18"/>
                <w:szCs w:val="18"/>
              </w:rPr>
              <w:br/>
              <w:t>Ingénieur hors cl</w:t>
            </w:r>
          </w:p>
        </w:tc>
        <w:tc>
          <w:tcPr>
            <w:tcW w:w="822" w:type="dxa"/>
            <w:tcBorders>
              <w:top w:val="single" w:sz="4" w:space="0" w:color="auto"/>
              <w:left w:val="single" w:sz="4" w:space="0" w:color="auto"/>
              <w:bottom w:val="single" w:sz="4" w:space="0" w:color="auto"/>
              <w:right w:val="single" w:sz="4" w:space="0" w:color="auto"/>
            </w:tcBorders>
            <w:vAlign w:val="center"/>
          </w:tcPr>
          <w:p w14:paraId="6563DCA2" w14:textId="77777777" w:rsidR="00DF0F92" w:rsidRPr="00DE294B" w:rsidRDefault="00DF0F92" w:rsidP="00502C4D">
            <w:pPr>
              <w:jc w:val="center"/>
              <w:rPr>
                <w:rFonts w:ascii="Tahoma" w:hAnsi="Tahoma" w:cs="Tahoma"/>
                <w:color w:val="000000"/>
                <w:sz w:val="18"/>
                <w:szCs w:val="18"/>
              </w:rPr>
            </w:pPr>
            <w:r w:rsidRPr="000F259D">
              <w:rPr>
                <w:rFonts w:ascii="Tahoma" w:hAnsi="Tahoma" w:cs="Tahoma"/>
                <w:color w:val="000000"/>
                <w:sz w:val="18"/>
                <w:szCs w:val="18"/>
              </w:rPr>
              <w:t>oui</w:t>
            </w:r>
          </w:p>
        </w:tc>
        <w:tc>
          <w:tcPr>
            <w:tcW w:w="1271" w:type="dxa"/>
            <w:gridSpan w:val="3"/>
            <w:tcBorders>
              <w:top w:val="single" w:sz="4" w:space="0" w:color="auto"/>
              <w:left w:val="single" w:sz="4" w:space="0" w:color="auto"/>
              <w:bottom w:val="single" w:sz="4" w:space="0" w:color="auto"/>
              <w:right w:val="single" w:sz="4" w:space="0" w:color="auto"/>
            </w:tcBorders>
            <w:vAlign w:val="center"/>
          </w:tcPr>
          <w:p w14:paraId="431416F5" w14:textId="77777777" w:rsidR="00DF0F92" w:rsidRPr="00DE294B" w:rsidRDefault="00DF0F92" w:rsidP="00502C4D">
            <w:pPr>
              <w:jc w:val="center"/>
              <w:rPr>
                <w:rFonts w:ascii="Tahoma" w:hAnsi="Tahoma" w:cs="Tahoma"/>
                <w:color w:val="000000"/>
                <w:sz w:val="18"/>
                <w:szCs w:val="18"/>
              </w:rPr>
            </w:pPr>
            <w:r w:rsidRPr="000F259D">
              <w:rPr>
                <w:rFonts w:ascii="Tahoma" w:hAnsi="Tahoma" w:cs="Tahoma"/>
                <w:color w:val="000000"/>
                <w:sz w:val="18"/>
                <w:szCs w:val="18"/>
              </w:rPr>
              <w:t>Diplômes de niveau 7 au moins 5 ans d’expérience</w:t>
            </w:r>
          </w:p>
        </w:tc>
        <w:tc>
          <w:tcPr>
            <w:tcW w:w="1304" w:type="dxa"/>
            <w:gridSpan w:val="5"/>
            <w:tcBorders>
              <w:top w:val="single" w:sz="4" w:space="0" w:color="auto"/>
              <w:left w:val="single" w:sz="4" w:space="0" w:color="auto"/>
              <w:bottom w:val="single" w:sz="4" w:space="0" w:color="auto"/>
              <w:right w:val="single" w:sz="4" w:space="0" w:color="auto"/>
            </w:tcBorders>
            <w:vAlign w:val="center"/>
          </w:tcPr>
          <w:p w14:paraId="74C18241" w14:textId="77777777" w:rsidR="00DF0F92" w:rsidRPr="00DE294B" w:rsidRDefault="00DF0F92" w:rsidP="00502C4D">
            <w:pPr>
              <w:jc w:val="center"/>
              <w:rPr>
                <w:rFonts w:ascii="Tahoma" w:hAnsi="Tahoma" w:cs="Tahoma"/>
                <w:color w:val="000000"/>
                <w:sz w:val="18"/>
                <w:szCs w:val="18"/>
              </w:rPr>
            </w:pPr>
            <w:r w:rsidRPr="000F259D">
              <w:rPr>
                <w:rFonts w:ascii="Tahoma" w:hAnsi="Tahoma" w:cs="Tahoma"/>
                <w:color w:val="000000"/>
                <w:sz w:val="18"/>
                <w:szCs w:val="18"/>
              </w:rPr>
              <w:t>Compris entre IB 444 et IB 1027</w:t>
            </w:r>
          </w:p>
        </w:tc>
      </w:tr>
      <w:tr w:rsidR="00DF0F92" w:rsidRPr="00DE294B" w14:paraId="68B5FC9C" w14:textId="77777777" w:rsidTr="00006C54">
        <w:trPr>
          <w:gridAfter w:val="1"/>
          <w:wAfter w:w="142" w:type="dxa"/>
          <w:trHeight w:val="1262"/>
        </w:trPr>
        <w:tc>
          <w:tcPr>
            <w:tcW w:w="573" w:type="dxa"/>
            <w:gridSpan w:val="2"/>
            <w:tcBorders>
              <w:top w:val="single" w:sz="4" w:space="0" w:color="auto"/>
              <w:left w:val="single" w:sz="4" w:space="0" w:color="auto"/>
              <w:bottom w:val="single" w:sz="4" w:space="0" w:color="auto"/>
              <w:right w:val="single" w:sz="4" w:space="0" w:color="auto"/>
            </w:tcBorders>
            <w:noWrap/>
            <w:vAlign w:val="center"/>
          </w:tcPr>
          <w:p w14:paraId="6B0D08CA" w14:textId="77777777" w:rsidR="00DF0F92" w:rsidRPr="0008787F" w:rsidRDefault="00DF0F92" w:rsidP="00502C4D">
            <w:pPr>
              <w:jc w:val="center"/>
              <w:rPr>
                <w:rFonts w:ascii="Tahoma" w:hAnsi="Tahoma" w:cs="Tahoma"/>
                <w:color w:val="000000"/>
                <w:sz w:val="22"/>
                <w:szCs w:val="22"/>
              </w:rPr>
            </w:pPr>
            <w:r>
              <w:rPr>
                <w:rFonts w:ascii="Tahoma" w:hAnsi="Tahoma" w:cs="Tahoma"/>
                <w:color w:val="000000"/>
                <w:sz w:val="22"/>
                <w:szCs w:val="22"/>
              </w:rPr>
              <w:t>19</w:t>
            </w:r>
          </w:p>
        </w:tc>
        <w:tc>
          <w:tcPr>
            <w:tcW w:w="1956" w:type="dxa"/>
            <w:gridSpan w:val="3"/>
            <w:tcBorders>
              <w:top w:val="single" w:sz="4" w:space="0" w:color="auto"/>
              <w:left w:val="single" w:sz="4" w:space="0" w:color="auto"/>
              <w:bottom w:val="single" w:sz="4" w:space="0" w:color="auto"/>
              <w:right w:val="single" w:sz="4" w:space="0" w:color="auto"/>
            </w:tcBorders>
            <w:vAlign w:val="center"/>
          </w:tcPr>
          <w:p w14:paraId="6E171528" w14:textId="77777777" w:rsidR="00DF0F92" w:rsidRPr="00DE294B" w:rsidRDefault="00DF0F92" w:rsidP="00502C4D">
            <w:pPr>
              <w:rPr>
                <w:rFonts w:ascii="Tahoma" w:hAnsi="Tahoma" w:cs="Tahoma"/>
                <w:color w:val="000000"/>
                <w:sz w:val="18"/>
                <w:szCs w:val="18"/>
              </w:rPr>
            </w:pPr>
            <w:r w:rsidRPr="00D25379">
              <w:rPr>
                <w:rFonts w:ascii="Tahoma" w:hAnsi="Tahoma" w:cs="Tahoma"/>
                <w:color w:val="000000" w:themeColor="text1"/>
                <w:sz w:val="18"/>
                <w:szCs w:val="18"/>
              </w:rPr>
              <w:t xml:space="preserve">Chargé.e de </w:t>
            </w:r>
            <w:r w:rsidRPr="00D25379">
              <w:rPr>
                <w:rFonts w:ascii="Tahoma" w:eastAsia="Calibri" w:hAnsi="Tahoma" w:cs="Tahoma"/>
                <w:color w:val="000000" w:themeColor="text1"/>
                <w:sz w:val="18"/>
                <w:szCs w:val="18"/>
              </w:rPr>
              <w:t>mission nouvelles mobilités</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06938F67" w14:textId="77777777" w:rsidR="00DF0F92" w:rsidRPr="00DE294B" w:rsidRDefault="00DF0F92" w:rsidP="00502C4D">
            <w:pPr>
              <w:jc w:val="center"/>
              <w:rPr>
                <w:rFonts w:ascii="Tahoma" w:hAnsi="Tahoma" w:cs="Tahoma"/>
                <w:color w:val="000000"/>
                <w:sz w:val="18"/>
                <w:szCs w:val="18"/>
              </w:rPr>
            </w:pPr>
            <w:r w:rsidRPr="00D25379">
              <w:rPr>
                <w:rFonts w:ascii="Tahoma" w:hAnsi="Tahoma" w:cs="Tahoma"/>
                <w:color w:val="000000" w:themeColor="text1"/>
                <w:sz w:val="18"/>
                <w:szCs w:val="18"/>
              </w:rPr>
              <w:t>A</w:t>
            </w:r>
          </w:p>
        </w:tc>
        <w:tc>
          <w:tcPr>
            <w:tcW w:w="1675" w:type="dxa"/>
            <w:gridSpan w:val="3"/>
            <w:tcBorders>
              <w:top w:val="single" w:sz="4" w:space="0" w:color="auto"/>
              <w:left w:val="single" w:sz="4" w:space="0" w:color="auto"/>
              <w:bottom w:val="single" w:sz="4" w:space="0" w:color="auto"/>
              <w:right w:val="single" w:sz="4" w:space="0" w:color="auto"/>
            </w:tcBorders>
            <w:vAlign w:val="center"/>
          </w:tcPr>
          <w:p w14:paraId="65F11D3C" w14:textId="77777777" w:rsidR="00DF0F92" w:rsidRPr="00D25379" w:rsidRDefault="00DF0F92" w:rsidP="00502C4D">
            <w:pPr>
              <w:rPr>
                <w:rFonts w:ascii="Tahoma" w:hAnsi="Tahoma" w:cs="Tahoma"/>
                <w:color w:val="000000"/>
                <w:sz w:val="18"/>
                <w:szCs w:val="18"/>
              </w:rPr>
            </w:pPr>
            <w:r w:rsidRPr="00D25379">
              <w:rPr>
                <w:rFonts w:ascii="Tahoma" w:hAnsi="Tahoma" w:cs="Tahoma"/>
                <w:color w:val="000000" w:themeColor="text1"/>
                <w:sz w:val="18"/>
                <w:szCs w:val="18"/>
              </w:rPr>
              <w:t>Ingénieurs</w:t>
            </w:r>
          </w:p>
          <w:p w14:paraId="6DFB7730" w14:textId="77777777" w:rsidR="00DF0F92" w:rsidRPr="00D25379" w:rsidRDefault="00DF0F92" w:rsidP="00502C4D">
            <w:pPr>
              <w:rPr>
                <w:rFonts w:ascii="Tahoma" w:hAnsi="Tahoma" w:cs="Tahoma"/>
                <w:color w:val="000000"/>
                <w:sz w:val="18"/>
                <w:szCs w:val="18"/>
              </w:rPr>
            </w:pPr>
            <w:r w:rsidRPr="00D25379">
              <w:rPr>
                <w:rFonts w:ascii="Tahoma" w:hAnsi="Tahoma" w:cs="Tahoma"/>
                <w:color w:val="000000" w:themeColor="text1"/>
                <w:sz w:val="18"/>
                <w:szCs w:val="18"/>
              </w:rPr>
              <w:t>Attachés</w:t>
            </w:r>
          </w:p>
          <w:p w14:paraId="631857F5" w14:textId="77777777" w:rsidR="00DF0F92" w:rsidRDefault="00DF0F92" w:rsidP="00502C4D">
            <w:pPr>
              <w:rPr>
                <w:rFonts w:ascii="Tahoma" w:hAnsi="Tahoma" w:cs="Tahoma"/>
                <w:color w:val="000000"/>
                <w:sz w:val="18"/>
                <w:szCs w:val="18"/>
              </w:rPr>
            </w:pPr>
          </w:p>
        </w:tc>
        <w:tc>
          <w:tcPr>
            <w:tcW w:w="2258" w:type="dxa"/>
            <w:gridSpan w:val="5"/>
            <w:tcBorders>
              <w:top w:val="single" w:sz="4" w:space="0" w:color="auto"/>
              <w:left w:val="single" w:sz="4" w:space="0" w:color="auto"/>
              <w:bottom w:val="single" w:sz="4" w:space="0" w:color="auto"/>
              <w:right w:val="single" w:sz="4" w:space="0" w:color="auto"/>
            </w:tcBorders>
            <w:vAlign w:val="center"/>
          </w:tcPr>
          <w:p w14:paraId="37F34505" w14:textId="77777777" w:rsidR="00DF0F92" w:rsidRPr="00D25379" w:rsidRDefault="00DF0F92" w:rsidP="00502C4D">
            <w:pPr>
              <w:rPr>
                <w:rFonts w:ascii="Tahoma" w:hAnsi="Tahoma" w:cs="Tahoma"/>
                <w:color w:val="000000"/>
                <w:sz w:val="18"/>
                <w:szCs w:val="18"/>
              </w:rPr>
            </w:pPr>
            <w:r w:rsidRPr="00D25379">
              <w:rPr>
                <w:rFonts w:ascii="Tahoma" w:hAnsi="Tahoma" w:cs="Tahoma"/>
                <w:color w:val="000000" w:themeColor="text1"/>
                <w:sz w:val="18"/>
                <w:szCs w:val="18"/>
              </w:rPr>
              <w:t>Ingénieur</w:t>
            </w:r>
            <w:r w:rsidRPr="00D25379">
              <w:br/>
            </w:r>
            <w:r w:rsidRPr="00D25379">
              <w:rPr>
                <w:rFonts w:ascii="Tahoma" w:hAnsi="Tahoma" w:cs="Tahoma"/>
                <w:color w:val="000000" w:themeColor="text1"/>
                <w:sz w:val="18"/>
                <w:szCs w:val="18"/>
              </w:rPr>
              <w:t>Ingénieur principal</w:t>
            </w:r>
            <w:r w:rsidRPr="00D25379">
              <w:br/>
            </w:r>
            <w:r w:rsidRPr="00D25379">
              <w:rPr>
                <w:rFonts w:ascii="Tahoma" w:hAnsi="Tahoma" w:cs="Tahoma"/>
                <w:color w:val="000000" w:themeColor="text1"/>
                <w:sz w:val="18"/>
                <w:szCs w:val="18"/>
              </w:rPr>
              <w:t>Ingénieur hors cl</w:t>
            </w:r>
          </w:p>
          <w:p w14:paraId="0AABA3B1" w14:textId="77777777" w:rsidR="00DF0F92" w:rsidRPr="00DE294B" w:rsidRDefault="00DF0F92" w:rsidP="00502C4D">
            <w:pPr>
              <w:rPr>
                <w:rFonts w:ascii="Tahoma" w:hAnsi="Tahoma" w:cs="Tahoma"/>
                <w:color w:val="000000"/>
                <w:sz w:val="18"/>
                <w:szCs w:val="18"/>
              </w:rPr>
            </w:pPr>
            <w:r w:rsidRPr="00D25379">
              <w:rPr>
                <w:rFonts w:ascii="Tahoma" w:hAnsi="Tahoma" w:cs="Tahoma"/>
                <w:color w:val="000000" w:themeColor="text1"/>
                <w:sz w:val="18"/>
                <w:szCs w:val="18"/>
              </w:rPr>
              <w:t>Attaché</w:t>
            </w:r>
            <w:r w:rsidRPr="00D25379">
              <w:br/>
            </w:r>
            <w:r w:rsidRPr="00D25379">
              <w:rPr>
                <w:rFonts w:ascii="Tahoma" w:hAnsi="Tahoma" w:cs="Tahoma"/>
                <w:color w:val="000000" w:themeColor="text1"/>
                <w:sz w:val="18"/>
                <w:szCs w:val="18"/>
              </w:rPr>
              <w:t>Attaché principal</w:t>
            </w:r>
            <w:r w:rsidRPr="00D25379">
              <w:br/>
            </w:r>
            <w:r w:rsidRPr="00D25379">
              <w:rPr>
                <w:rFonts w:ascii="Tahoma" w:hAnsi="Tahoma" w:cs="Tahoma"/>
                <w:color w:val="000000" w:themeColor="text1"/>
                <w:sz w:val="18"/>
                <w:szCs w:val="18"/>
              </w:rPr>
              <w:t>Attaché hors cl</w:t>
            </w:r>
          </w:p>
        </w:tc>
        <w:tc>
          <w:tcPr>
            <w:tcW w:w="822" w:type="dxa"/>
            <w:tcBorders>
              <w:top w:val="single" w:sz="4" w:space="0" w:color="auto"/>
              <w:left w:val="single" w:sz="4" w:space="0" w:color="auto"/>
              <w:bottom w:val="single" w:sz="4" w:space="0" w:color="auto"/>
              <w:right w:val="single" w:sz="4" w:space="0" w:color="auto"/>
            </w:tcBorders>
            <w:vAlign w:val="center"/>
          </w:tcPr>
          <w:p w14:paraId="75B36CBA" w14:textId="77777777" w:rsidR="00DF0F92" w:rsidRPr="00DE294B" w:rsidRDefault="00DF0F92" w:rsidP="00502C4D">
            <w:pPr>
              <w:jc w:val="center"/>
              <w:rPr>
                <w:rFonts w:ascii="Tahoma" w:hAnsi="Tahoma" w:cs="Tahoma"/>
                <w:color w:val="000000"/>
                <w:sz w:val="18"/>
                <w:szCs w:val="18"/>
              </w:rPr>
            </w:pPr>
            <w:r w:rsidRPr="00D25379">
              <w:rPr>
                <w:rFonts w:ascii="Tahoma" w:hAnsi="Tahoma" w:cs="Tahoma"/>
                <w:color w:val="000000" w:themeColor="text1"/>
                <w:sz w:val="18"/>
                <w:szCs w:val="18"/>
              </w:rPr>
              <w:t>oui</w:t>
            </w:r>
          </w:p>
        </w:tc>
        <w:tc>
          <w:tcPr>
            <w:tcW w:w="1271" w:type="dxa"/>
            <w:gridSpan w:val="3"/>
            <w:tcBorders>
              <w:top w:val="single" w:sz="4" w:space="0" w:color="auto"/>
              <w:left w:val="single" w:sz="4" w:space="0" w:color="auto"/>
              <w:bottom w:val="single" w:sz="4" w:space="0" w:color="auto"/>
              <w:right w:val="single" w:sz="4" w:space="0" w:color="auto"/>
            </w:tcBorders>
            <w:vAlign w:val="center"/>
          </w:tcPr>
          <w:p w14:paraId="7F5F1AF2" w14:textId="77777777" w:rsidR="00DF0F92" w:rsidRPr="00DE294B" w:rsidRDefault="00DF0F92" w:rsidP="00502C4D">
            <w:pPr>
              <w:jc w:val="center"/>
              <w:rPr>
                <w:rFonts w:ascii="Tahoma" w:hAnsi="Tahoma" w:cs="Tahoma"/>
                <w:color w:val="000000"/>
                <w:sz w:val="18"/>
                <w:szCs w:val="18"/>
              </w:rPr>
            </w:pPr>
            <w:r w:rsidRPr="00D25379">
              <w:rPr>
                <w:rFonts w:ascii="Tahoma" w:hAnsi="Tahoma" w:cs="Tahoma"/>
                <w:color w:val="000000" w:themeColor="text1"/>
                <w:sz w:val="18"/>
                <w:szCs w:val="18"/>
              </w:rPr>
              <w:t>Diplômes de niveau 7 au moins 5 ans d’expérience</w:t>
            </w:r>
          </w:p>
        </w:tc>
        <w:tc>
          <w:tcPr>
            <w:tcW w:w="1304" w:type="dxa"/>
            <w:gridSpan w:val="5"/>
            <w:tcBorders>
              <w:top w:val="single" w:sz="4" w:space="0" w:color="auto"/>
              <w:left w:val="single" w:sz="4" w:space="0" w:color="auto"/>
              <w:bottom w:val="single" w:sz="4" w:space="0" w:color="auto"/>
              <w:right w:val="single" w:sz="4" w:space="0" w:color="auto"/>
            </w:tcBorders>
            <w:vAlign w:val="center"/>
          </w:tcPr>
          <w:p w14:paraId="7E99AE05" w14:textId="77777777" w:rsidR="00DF0F92" w:rsidRPr="00DE294B" w:rsidRDefault="00DF0F92" w:rsidP="00502C4D">
            <w:pPr>
              <w:jc w:val="center"/>
              <w:rPr>
                <w:rFonts w:ascii="Tahoma" w:hAnsi="Tahoma" w:cs="Tahoma"/>
                <w:color w:val="000000"/>
                <w:sz w:val="18"/>
                <w:szCs w:val="18"/>
              </w:rPr>
            </w:pPr>
            <w:r w:rsidRPr="3B0E2062">
              <w:rPr>
                <w:rFonts w:ascii="Tahoma" w:hAnsi="Tahoma" w:cs="Tahoma"/>
                <w:color w:val="000000" w:themeColor="text1"/>
                <w:sz w:val="18"/>
                <w:szCs w:val="18"/>
              </w:rPr>
              <w:t>Compris entre IB 444 et IB 1027</w:t>
            </w:r>
          </w:p>
        </w:tc>
      </w:tr>
      <w:tr w:rsidR="00185AB1" w:rsidRPr="000F259D" w14:paraId="5E7598C6" w14:textId="77777777" w:rsidTr="00006C54">
        <w:trPr>
          <w:gridAfter w:val="1"/>
          <w:wAfter w:w="142" w:type="dxa"/>
          <w:trHeight w:val="1124"/>
        </w:trPr>
        <w:tc>
          <w:tcPr>
            <w:tcW w:w="573" w:type="dxa"/>
            <w:gridSpan w:val="2"/>
            <w:tcBorders>
              <w:top w:val="single" w:sz="4" w:space="0" w:color="auto"/>
              <w:left w:val="single" w:sz="4" w:space="0" w:color="auto"/>
              <w:bottom w:val="single" w:sz="4" w:space="0" w:color="auto"/>
              <w:right w:val="single" w:sz="4" w:space="0" w:color="auto"/>
            </w:tcBorders>
            <w:noWrap/>
            <w:vAlign w:val="center"/>
          </w:tcPr>
          <w:p w14:paraId="6EE1325F" w14:textId="6537B822" w:rsidR="00185AB1" w:rsidRDefault="00185AB1" w:rsidP="00185AB1">
            <w:pPr>
              <w:jc w:val="center"/>
              <w:rPr>
                <w:rFonts w:ascii="Tahoma" w:hAnsi="Tahoma" w:cs="Tahoma"/>
                <w:color w:val="000000"/>
                <w:sz w:val="22"/>
                <w:szCs w:val="22"/>
              </w:rPr>
            </w:pPr>
            <w:r w:rsidRPr="008B7F5F">
              <w:rPr>
                <w:rFonts w:ascii="Tahoma" w:hAnsi="Tahoma" w:cs="Tahoma"/>
                <w:color w:val="000000"/>
                <w:sz w:val="18"/>
                <w:szCs w:val="18"/>
              </w:rPr>
              <w:lastRenderedPageBreak/>
              <w:t>N° de poste</w:t>
            </w:r>
          </w:p>
        </w:tc>
        <w:tc>
          <w:tcPr>
            <w:tcW w:w="1956" w:type="dxa"/>
            <w:gridSpan w:val="3"/>
            <w:tcBorders>
              <w:top w:val="single" w:sz="4" w:space="0" w:color="auto"/>
              <w:left w:val="nil"/>
              <w:bottom w:val="single" w:sz="4" w:space="0" w:color="auto"/>
              <w:right w:val="single" w:sz="4" w:space="0" w:color="auto"/>
            </w:tcBorders>
            <w:vAlign w:val="center"/>
          </w:tcPr>
          <w:p w14:paraId="505667C3" w14:textId="1BA51162" w:rsidR="00185AB1" w:rsidRPr="000F259D" w:rsidRDefault="00185AB1" w:rsidP="00185AB1">
            <w:pPr>
              <w:rPr>
                <w:rFonts w:ascii="Tahoma" w:hAnsi="Tahoma" w:cs="Tahoma"/>
                <w:color w:val="000000"/>
                <w:sz w:val="18"/>
                <w:szCs w:val="18"/>
              </w:rPr>
            </w:pPr>
            <w:r w:rsidRPr="00FB186B">
              <w:rPr>
                <w:rFonts w:ascii="Tahoma" w:hAnsi="Tahoma" w:cs="Tahoma"/>
                <w:color w:val="000000"/>
                <w:sz w:val="18"/>
                <w:szCs w:val="18"/>
              </w:rPr>
              <w:t>Nature du poste</w:t>
            </w:r>
          </w:p>
        </w:tc>
        <w:tc>
          <w:tcPr>
            <w:tcW w:w="626" w:type="dxa"/>
            <w:gridSpan w:val="3"/>
            <w:tcBorders>
              <w:top w:val="single" w:sz="4" w:space="0" w:color="auto"/>
              <w:bottom w:val="single" w:sz="4" w:space="0" w:color="auto"/>
              <w:right w:val="single" w:sz="4" w:space="0" w:color="auto"/>
            </w:tcBorders>
            <w:vAlign w:val="center"/>
          </w:tcPr>
          <w:p w14:paraId="1DD78A6B" w14:textId="26989DDE" w:rsidR="00185AB1" w:rsidRPr="000F259D" w:rsidRDefault="00185AB1" w:rsidP="00185AB1">
            <w:pPr>
              <w:jc w:val="center"/>
              <w:rPr>
                <w:rFonts w:ascii="Tahoma" w:hAnsi="Tahoma" w:cs="Tahoma"/>
                <w:color w:val="000000"/>
                <w:sz w:val="18"/>
                <w:szCs w:val="18"/>
              </w:rPr>
            </w:pPr>
            <w:r w:rsidRPr="00FB186B">
              <w:rPr>
                <w:rFonts w:ascii="Tahoma" w:hAnsi="Tahoma" w:cs="Tahoma"/>
                <w:color w:val="000000"/>
                <w:sz w:val="18"/>
                <w:szCs w:val="18"/>
              </w:rPr>
              <w:t>Cat.</w:t>
            </w:r>
          </w:p>
        </w:tc>
        <w:tc>
          <w:tcPr>
            <w:tcW w:w="1675" w:type="dxa"/>
            <w:gridSpan w:val="3"/>
            <w:tcBorders>
              <w:top w:val="single" w:sz="4" w:space="0" w:color="auto"/>
              <w:left w:val="single" w:sz="4" w:space="0" w:color="auto"/>
              <w:bottom w:val="single" w:sz="4" w:space="0" w:color="auto"/>
              <w:right w:val="single" w:sz="4" w:space="0" w:color="auto"/>
            </w:tcBorders>
            <w:vAlign w:val="center"/>
          </w:tcPr>
          <w:p w14:paraId="70E5F7E5" w14:textId="47ED0924" w:rsidR="00185AB1" w:rsidRPr="000F259D" w:rsidRDefault="00185AB1" w:rsidP="00185AB1">
            <w:pPr>
              <w:rPr>
                <w:rFonts w:ascii="Tahoma" w:hAnsi="Tahoma" w:cs="Tahoma"/>
                <w:color w:val="000000"/>
                <w:sz w:val="18"/>
                <w:szCs w:val="18"/>
              </w:rPr>
            </w:pPr>
            <w:r w:rsidRPr="00FB186B">
              <w:rPr>
                <w:rFonts w:ascii="Tahoma" w:hAnsi="Tahoma" w:cs="Tahoma"/>
                <w:color w:val="000000"/>
                <w:sz w:val="18"/>
                <w:szCs w:val="18"/>
              </w:rPr>
              <w:t>Cadres d’emplois</w:t>
            </w:r>
          </w:p>
        </w:tc>
        <w:tc>
          <w:tcPr>
            <w:tcW w:w="2258" w:type="dxa"/>
            <w:gridSpan w:val="5"/>
            <w:tcBorders>
              <w:top w:val="single" w:sz="4" w:space="0" w:color="auto"/>
              <w:left w:val="single" w:sz="4" w:space="0" w:color="auto"/>
              <w:bottom w:val="single" w:sz="4" w:space="0" w:color="auto"/>
              <w:right w:val="single" w:sz="4" w:space="0" w:color="auto"/>
            </w:tcBorders>
            <w:vAlign w:val="center"/>
          </w:tcPr>
          <w:p w14:paraId="416401E7" w14:textId="6B848C75" w:rsidR="00185AB1" w:rsidRPr="000F259D" w:rsidRDefault="00185AB1" w:rsidP="00185AB1">
            <w:pPr>
              <w:rPr>
                <w:rFonts w:ascii="Tahoma" w:hAnsi="Tahoma" w:cs="Tahoma"/>
                <w:color w:val="000000"/>
                <w:sz w:val="18"/>
                <w:szCs w:val="18"/>
              </w:rPr>
            </w:pPr>
            <w:r w:rsidRPr="00FB186B">
              <w:rPr>
                <w:rFonts w:ascii="Tahoma" w:hAnsi="Tahoma" w:cs="Tahoma"/>
                <w:color w:val="000000"/>
                <w:sz w:val="18"/>
                <w:szCs w:val="18"/>
              </w:rPr>
              <w:t>Grades</w:t>
            </w:r>
          </w:p>
        </w:tc>
        <w:tc>
          <w:tcPr>
            <w:tcW w:w="822" w:type="dxa"/>
            <w:tcBorders>
              <w:top w:val="single" w:sz="4" w:space="0" w:color="auto"/>
              <w:left w:val="single" w:sz="4" w:space="0" w:color="auto"/>
              <w:bottom w:val="single" w:sz="4" w:space="0" w:color="auto"/>
              <w:right w:val="single" w:sz="4" w:space="0" w:color="auto"/>
            </w:tcBorders>
            <w:vAlign w:val="center"/>
          </w:tcPr>
          <w:p w14:paraId="34A9E28B" w14:textId="570D514C" w:rsidR="00185AB1" w:rsidRPr="000F259D" w:rsidRDefault="00185AB1" w:rsidP="00185AB1">
            <w:pPr>
              <w:jc w:val="center"/>
              <w:rPr>
                <w:rFonts w:ascii="Tahoma" w:hAnsi="Tahoma" w:cs="Tahoma"/>
                <w:color w:val="000000"/>
                <w:sz w:val="18"/>
                <w:szCs w:val="18"/>
              </w:rPr>
            </w:pPr>
            <w:r w:rsidRPr="00FB186B">
              <w:rPr>
                <w:rFonts w:ascii="Tahoma" w:hAnsi="Tahoma" w:cs="Tahoma"/>
                <w:color w:val="000000"/>
                <w:sz w:val="18"/>
                <w:szCs w:val="18"/>
              </w:rPr>
              <w:t xml:space="preserve">Possibilité de recourir </w:t>
            </w:r>
            <w:r>
              <w:rPr>
                <w:rFonts w:ascii="Tahoma" w:hAnsi="Tahoma" w:cs="Tahoma"/>
                <w:color w:val="000000"/>
                <w:sz w:val="18"/>
                <w:szCs w:val="18"/>
              </w:rPr>
              <w:t xml:space="preserve">à l’article </w:t>
            </w:r>
            <w:r w:rsidRPr="00FB186B">
              <w:rPr>
                <w:rFonts w:ascii="Tahoma" w:hAnsi="Tahoma" w:cs="Tahoma"/>
                <w:color w:val="000000"/>
                <w:sz w:val="18"/>
                <w:szCs w:val="18"/>
              </w:rPr>
              <w:t xml:space="preserve"> L.332-8-2°</w:t>
            </w:r>
          </w:p>
        </w:tc>
        <w:tc>
          <w:tcPr>
            <w:tcW w:w="1271" w:type="dxa"/>
            <w:gridSpan w:val="3"/>
            <w:tcBorders>
              <w:top w:val="single" w:sz="4" w:space="0" w:color="auto"/>
              <w:left w:val="single" w:sz="4" w:space="0" w:color="auto"/>
              <w:bottom w:val="single" w:sz="4" w:space="0" w:color="auto"/>
              <w:right w:val="single" w:sz="4" w:space="0" w:color="auto"/>
            </w:tcBorders>
            <w:vAlign w:val="center"/>
          </w:tcPr>
          <w:p w14:paraId="7464D059" w14:textId="34F4C6EC" w:rsidR="00185AB1" w:rsidRPr="000F259D" w:rsidRDefault="00185AB1" w:rsidP="00185AB1">
            <w:pPr>
              <w:jc w:val="center"/>
              <w:rPr>
                <w:rFonts w:ascii="Tahoma" w:hAnsi="Tahoma" w:cs="Tahoma"/>
                <w:color w:val="000000"/>
                <w:sz w:val="18"/>
                <w:szCs w:val="18"/>
              </w:rPr>
            </w:pPr>
            <w:r w:rsidRPr="00FB186B">
              <w:rPr>
                <w:rFonts w:ascii="Tahoma" w:hAnsi="Tahoma" w:cs="Tahoma"/>
                <w:color w:val="000000"/>
                <w:sz w:val="18"/>
                <w:szCs w:val="18"/>
              </w:rPr>
              <w:t>Niveau de diplômes ou expériences</w:t>
            </w:r>
          </w:p>
        </w:tc>
        <w:tc>
          <w:tcPr>
            <w:tcW w:w="1304" w:type="dxa"/>
            <w:gridSpan w:val="5"/>
            <w:tcBorders>
              <w:top w:val="single" w:sz="4" w:space="0" w:color="auto"/>
              <w:left w:val="single" w:sz="4" w:space="0" w:color="auto"/>
              <w:bottom w:val="single" w:sz="4" w:space="0" w:color="auto"/>
              <w:right w:val="single" w:sz="4" w:space="0" w:color="auto"/>
            </w:tcBorders>
            <w:vAlign w:val="center"/>
          </w:tcPr>
          <w:p w14:paraId="5A99EF13" w14:textId="2D801E4F" w:rsidR="00185AB1" w:rsidRPr="000F259D" w:rsidRDefault="00185AB1" w:rsidP="00185AB1">
            <w:pPr>
              <w:jc w:val="center"/>
              <w:rPr>
                <w:rFonts w:ascii="Tahoma" w:hAnsi="Tahoma" w:cs="Tahoma"/>
                <w:color w:val="000000"/>
                <w:sz w:val="18"/>
                <w:szCs w:val="18"/>
              </w:rPr>
            </w:pPr>
            <w:r w:rsidRPr="00FB186B">
              <w:rPr>
                <w:rFonts w:ascii="Tahoma" w:hAnsi="Tahoma" w:cs="Tahoma"/>
                <w:color w:val="000000"/>
                <w:sz w:val="18"/>
                <w:szCs w:val="18"/>
              </w:rPr>
              <w:t>Niveau de rémunération</w:t>
            </w:r>
          </w:p>
        </w:tc>
      </w:tr>
      <w:tr w:rsidR="00DF0F92" w:rsidRPr="000F259D" w14:paraId="30EEC8A5" w14:textId="77777777" w:rsidTr="00006C54">
        <w:trPr>
          <w:gridAfter w:val="1"/>
          <w:wAfter w:w="142" w:type="dxa"/>
          <w:trHeight w:val="2003"/>
        </w:trPr>
        <w:tc>
          <w:tcPr>
            <w:tcW w:w="573" w:type="dxa"/>
            <w:gridSpan w:val="2"/>
            <w:tcBorders>
              <w:top w:val="single" w:sz="4" w:space="0" w:color="auto"/>
              <w:left w:val="single" w:sz="4" w:space="0" w:color="auto"/>
              <w:bottom w:val="single" w:sz="4" w:space="0" w:color="auto"/>
              <w:right w:val="single" w:sz="4" w:space="0" w:color="auto"/>
            </w:tcBorders>
            <w:noWrap/>
            <w:vAlign w:val="center"/>
          </w:tcPr>
          <w:p w14:paraId="28A8E42F" w14:textId="77777777" w:rsidR="00DF0F92" w:rsidRPr="0008787F" w:rsidRDefault="00DF0F92" w:rsidP="00502C4D">
            <w:pPr>
              <w:jc w:val="center"/>
              <w:rPr>
                <w:rFonts w:ascii="Tahoma" w:hAnsi="Tahoma" w:cs="Tahoma"/>
                <w:color w:val="000000"/>
                <w:sz w:val="22"/>
                <w:szCs w:val="22"/>
              </w:rPr>
            </w:pPr>
            <w:r>
              <w:rPr>
                <w:rFonts w:ascii="Tahoma" w:hAnsi="Tahoma" w:cs="Tahoma"/>
                <w:color w:val="000000"/>
                <w:sz w:val="22"/>
                <w:szCs w:val="22"/>
              </w:rPr>
              <w:t>20</w:t>
            </w:r>
          </w:p>
        </w:tc>
        <w:tc>
          <w:tcPr>
            <w:tcW w:w="1956" w:type="dxa"/>
            <w:gridSpan w:val="3"/>
            <w:tcBorders>
              <w:top w:val="single" w:sz="4" w:space="0" w:color="auto"/>
              <w:left w:val="nil"/>
              <w:bottom w:val="single" w:sz="4" w:space="0" w:color="auto"/>
              <w:right w:val="single" w:sz="4" w:space="0" w:color="auto"/>
            </w:tcBorders>
            <w:vAlign w:val="center"/>
          </w:tcPr>
          <w:p w14:paraId="7246AE0C" w14:textId="77777777" w:rsidR="00DF0F92" w:rsidRPr="000F259D" w:rsidRDefault="00DF0F92" w:rsidP="00502C4D">
            <w:pPr>
              <w:rPr>
                <w:rFonts w:ascii="Tahoma" w:hAnsi="Tahoma" w:cs="Tahoma"/>
                <w:color w:val="000000"/>
                <w:sz w:val="18"/>
                <w:szCs w:val="18"/>
              </w:rPr>
            </w:pPr>
            <w:r w:rsidRPr="000F259D">
              <w:rPr>
                <w:rFonts w:ascii="Tahoma" w:hAnsi="Tahoma" w:cs="Tahoma"/>
                <w:color w:val="000000"/>
                <w:sz w:val="18"/>
                <w:szCs w:val="18"/>
              </w:rPr>
              <w:t>Directeur.rice des finances</w:t>
            </w:r>
          </w:p>
        </w:tc>
        <w:tc>
          <w:tcPr>
            <w:tcW w:w="626" w:type="dxa"/>
            <w:gridSpan w:val="3"/>
            <w:tcBorders>
              <w:top w:val="single" w:sz="4" w:space="0" w:color="auto"/>
              <w:bottom w:val="single" w:sz="4" w:space="0" w:color="auto"/>
              <w:right w:val="single" w:sz="4" w:space="0" w:color="auto"/>
            </w:tcBorders>
            <w:vAlign w:val="center"/>
          </w:tcPr>
          <w:p w14:paraId="1C8FED6F" w14:textId="77777777" w:rsidR="00DF0F92" w:rsidRPr="000F259D" w:rsidRDefault="00DF0F92" w:rsidP="00502C4D">
            <w:pPr>
              <w:jc w:val="center"/>
              <w:rPr>
                <w:rFonts w:ascii="Tahoma" w:hAnsi="Tahoma" w:cs="Tahoma"/>
                <w:color w:val="000000"/>
                <w:sz w:val="18"/>
                <w:szCs w:val="18"/>
              </w:rPr>
            </w:pPr>
            <w:r w:rsidRPr="000F259D">
              <w:rPr>
                <w:rFonts w:ascii="Tahoma" w:hAnsi="Tahoma" w:cs="Tahoma"/>
                <w:color w:val="000000"/>
                <w:sz w:val="18"/>
                <w:szCs w:val="18"/>
              </w:rPr>
              <w:t>A+/A</w:t>
            </w:r>
          </w:p>
        </w:tc>
        <w:tc>
          <w:tcPr>
            <w:tcW w:w="1675" w:type="dxa"/>
            <w:gridSpan w:val="3"/>
            <w:tcBorders>
              <w:top w:val="single" w:sz="4" w:space="0" w:color="auto"/>
              <w:left w:val="single" w:sz="4" w:space="0" w:color="auto"/>
              <w:bottom w:val="single" w:sz="4" w:space="0" w:color="auto"/>
              <w:right w:val="single" w:sz="4" w:space="0" w:color="auto"/>
            </w:tcBorders>
            <w:vAlign w:val="center"/>
          </w:tcPr>
          <w:p w14:paraId="58948487" w14:textId="77777777" w:rsidR="00DF0F92" w:rsidRPr="000F259D" w:rsidRDefault="00DF0F92" w:rsidP="00502C4D">
            <w:pPr>
              <w:rPr>
                <w:rFonts w:ascii="Tahoma" w:hAnsi="Tahoma" w:cs="Tahoma"/>
                <w:color w:val="000000"/>
                <w:sz w:val="18"/>
                <w:szCs w:val="18"/>
              </w:rPr>
            </w:pPr>
            <w:r w:rsidRPr="000F259D">
              <w:rPr>
                <w:rFonts w:ascii="Tahoma" w:hAnsi="Tahoma" w:cs="Tahoma"/>
                <w:color w:val="000000"/>
                <w:sz w:val="18"/>
                <w:szCs w:val="18"/>
              </w:rPr>
              <w:t>Administrateurs</w:t>
            </w:r>
          </w:p>
          <w:p w14:paraId="54AD1AA4" w14:textId="77777777" w:rsidR="00DF0F92" w:rsidRPr="000F259D" w:rsidRDefault="00DF0F92" w:rsidP="00502C4D">
            <w:pPr>
              <w:rPr>
                <w:rFonts w:ascii="Tahoma" w:hAnsi="Tahoma" w:cs="Tahoma"/>
                <w:color w:val="000000"/>
                <w:sz w:val="18"/>
                <w:szCs w:val="18"/>
              </w:rPr>
            </w:pPr>
            <w:r w:rsidRPr="000F259D">
              <w:rPr>
                <w:rFonts w:ascii="Tahoma" w:hAnsi="Tahoma" w:cs="Tahoma"/>
                <w:color w:val="000000"/>
                <w:sz w:val="18"/>
                <w:szCs w:val="18"/>
              </w:rPr>
              <w:t>Attachés</w:t>
            </w:r>
          </w:p>
          <w:p w14:paraId="0FE3D920" w14:textId="77777777" w:rsidR="00DF0F92" w:rsidRPr="000F259D" w:rsidRDefault="00DF0F92" w:rsidP="00502C4D">
            <w:pPr>
              <w:rPr>
                <w:rFonts w:ascii="Tahoma" w:hAnsi="Tahoma" w:cs="Tahoma"/>
                <w:color w:val="000000"/>
                <w:sz w:val="18"/>
                <w:szCs w:val="18"/>
              </w:rPr>
            </w:pPr>
            <w:r w:rsidRPr="000F259D">
              <w:rPr>
                <w:rFonts w:ascii="Tahoma" w:hAnsi="Tahoma" w:cs="Tahoma"/>
                <w:color w:val="000000"/>
                <w:sz w:val="18"/>
                <w:szCs w:val="18"/>
              </w:rPr>
              <w:t>Ingénieurs</w:t>
            </w:r>
            <w:r w:rsidRPr="000F259D">
              <w:rPr>
                <w:rFonts w:ascii="Tahoma" w:hAnsi="Tahoma" w:cs="Tahoma"/>
                <w:color w:val="000000"/>
                <w:sz w:val="18"/>
                <w:szCs w:val="18"/>
              </w:rPr>
              <w:br/>
            </w:r>
          </w:p>
        </w:tc>
        <w:tc>
          <w:tcPr>
            <w:tcW w:w="2258" w:type="dxa"/>
            <w:gridSpan w:val="5"/>
            <w:tcBorders>
              <w:top w:val="single" w:sz="4" w:space="0" w:color="auto"/>
              <w:left w:val="single" w:sz="4" w:space="0" w:color="auto"/>
              <w:bottom w:val="single" w:sz="4" w:space="0" w:color="auto"/>
              <w:right w:val="single" w:sz="4" w:space="0" w:color="auto"/>
            </w:tcBorders>
            <w:vAlign w:val="center"/>
          </w:tcPr>
          <w:p w14:paraId="330D6868" w14:textId="77777777" w:rsidR="00DF0F92" w:rsidRPr="000F259D" w:rsidRDefault="00DF0F92" w:rsidP="00502C4D">
            <w:pPr>
              <w:rPr>
                <w:rFonts w:ascii="Tahoma" w:hAnsi="Tahoma" w:cs="Tahoma"/>
                <w:color w:val="000000"/>
                <w:sz w:val="18"/>
                <w:szCs w:val="18"/>
              </w:rPr>
            </w:pPr>
            <w:r w:rsidRPr="000F259D">
              <w:rPr>
                <w:rFonts w:ascii="Tahoma" w:hAnsi="Tahoma" w:cs="Tahoma"/>
                <w:color w:val="000000"/>
                <w:sz w:val="18"/>
                <w:szCs w:val="18"/>
              </w:rPr>
              <w:t>Administrateur</w:t>
            </w:r>
            <w:r w:rsidRPr="000F259D">
              <w:rPr>
                <w:rFonts w:ascii="Tahoma" w:hAnsi="Tahoma" w:cs="Tahoma"/>
                <w:color w:val="000000"/>
                <w:sz w:val="18"/>
                <w:szCs w:val="18"/>
              </w:rPr>
              <w:br/>
              <w:t>Administrateur hors cl</w:t>
            </w:r>
          </w:p>
          <w:p w14:paraId="246B3812" w14:textId="77777777" w:rsidR="00DF0F92" w:rsidRPr="000F259D" w:rsidRDefault="00DF0F92" w:rsidP="00502C4D">
            <w:pPr>
              <w:rPr>
                <w:rFonts w:ascii="Tahoma" w:hAnsi="Tahoma" w:cs="Tahoma"/>
                <w:color w:val="000000"/>
                <w:sz w:val="18"/>
                <w:szCs w:val="18"/>
              </w:rPr>
            </w:pPr>
            <w:r w:rsidRPr="000F259D">
              <w:rPr>
                <w:rFonts w:ascii="Tahoma" w:hAnsi="Tahoma" w:cs="Tahoma"/>
                <w:color w:val="000000"/>
                <w:sz w:val="18"/>
                <w:szCs w:val="18"/>
              </w:rPr>
              <w:t>Attaché</w:t>
            </w:r>
            <w:r w:rsidRPr="000F259D">
              <w:rPr>
                <w:rFonts w:ascii="Tahoma" w:hAnsi="Tahoma" w:cs="Tahoma"/>
                <w:color w:val="000000"/>
                <w:sz w:val="18"/>
                <w:szCs w:val="18"/>
              </w:rPr>
              <w:br/>
              <w:t>Attaché principal</w:t>
            </w:r>
            <w:r w:rsidRPr="000F259D">
              <w:rPr>
                <w:rFonts w:ascii="Tahoma" w:hAnsi="Tahoma" w:cs="Tahoma"/>
                <w:color w:val="000000"/>
                <w:sz w:val="18"/>
                <w:szCs w:val="18"/>
              </w:rPr>
              <w:br/>
              <w:t>Attaché hors cl</w:t>
            </w:r>
          </w:p>
          <w:p w14:paraId="4052DFA8" w14:textId="77777777" w:rsidR="00DF0F92" w:rsidRPr="000F259D" w:rsidRDefault="00DF0F92" w:rsidP="00502C4D">
            <w:pPr>
              <w:rPr>
                <w:rFonts w:ascii="Tahoma" w:hAnsi="Tahoma" w:cs="Tahoma"/>
                <w:color w:val="000000"/>
                <w:sz w:val="18"/>
                <w:szCs w:val="18"/>
              </w:rPr>
            </w:pPr>
            <w:r w:rsidRPr="000F259D">
              <w:rPr>
                <w:rFonts w:ascii="Tahoma" w:hAnsi="Tahoma" w:cs="Tahoma"/>
                <w:color w:val="000000"/>
                <w:sz w:val="18"/>
                <w:szCs w:val="18"/>
              </w:rPr>
              <w:t>Ingénieur</w:t>
            </w:r>
            <w:r w:rsidRPr="000F259D">
              <w:rPr>
                <w:rFonts w:ascii="Tahoma" w:hAnsi="Tahoma" w:cs="Tahoma"/>
                <w:color w:val="000000"/>
                <w:sz w:val="18"/>
                <w:szCs w:val="18"/>
              </w:rPr>
              <w:br/>
              <w:t>Ingénieur principal</w:t>
            </w:r>
            <w:r w:rsidRPr="000F259D">
              <w:rPr>
                <w:rFonts w:ascii="Tahoma" w:hAnsi="Tahoma" w:cs="Tahoma"/>
                <w:color w:val="000000"/>
                <w:sz w:val="18"/>
                <w:szCs w:val="18"/>
              </w:rPr>
              <w:br/>
              <w:t>Ingénieur hors cl</w:t>
            </w:r>
          </w:p>
        </w:tc>
        <w:tc>
          <w:tcPr>
            <w:tcW w:w="822" w:type="dxa"/>
            <w:tcBorders>
              <w:top w:val="single" w:sz="4" w:space="0" w:color="auto"/>
              <w:left w:val="single" w:sz="4" w:space="0" w:color="auto"/>
              <w:bottom w:val="single" w:sz="4" w:space="0" w:color="auto"/>
              <w:right w:val="single" w:sz="4" w:space="0" w:color="auto"/>
            </w:tcBorders>
            <w:vAlign w:val="center"/>
          </w:tcPr>
          <w:p w14:paraId="465B170F" w14:textId="77777777" w:rsidR="00DF0F92" w:rsidRPr="000F259D" w:rsidRDefault="00DF0F92" w:rsidP="00502C4D">
            <w:pPr>
              <w:jc w:val="center"/>
              <w:rPr>
                <w:rFonts w:ascii="Tahoma" w:hAnsi="Tahoma" w:cs="Tahoma"/>
                <w:color w:val="000000"/>
                <w:sz w:val="18"/>
                <w:szCs w:val="18"/>
              </w:rPr>
            </w:pPr>
            <w:r w:rsidRPr="000F259D">
              <w:rPr>
                <w:rFonts w:ascii="Tahoma" w:hAnsi="Tahoma" w:cs="Tahoma"/>
                <w:color w:val="000000"/>
                <w:sz w:val="18"/>
                <w:szCs w:val="18"/>
              </w:rPr>
              <w:t>oui</w:t>
            </w:r>
          </w:p>
        </w:tc>
        <w:tc>
          <w:tcPr>
            <w:tcW w:w="1271" w:type="dxa"/>
            <w:gridSpan w:val="3"/>
            <w:tcBorders>
              <w:top w:val="single" w:sz="4" w:space="0" w:color="auto"/>
              <w:left w:val="single" w:sz="4" w:space="0" w:color="auto"/>
              <w:bottom w:val="single" w:sz="4" w:space="0" w:color="auto"/>
              <w:right w:val="single" w:sz="4" w:space="0" w:color="auto"/>
            </w:tcBorders>
            <w:vAlign w:val="center"/>
          </w:tcPr>
          <w:p w14:paraId="2F906AEC" w14:textId="77777777" w:rsidR="00DF0F92" w:rsidRPr="000F259D" w:rsidRDefault="00DF0F92" w:rsidP="00502C4D">
            <w:pPr>
              <w:jc w:val="center"/>
              <w:rPr>
                <w:rFonts w:ascii="Tahoma" w:hAnsi="Tahoma" w:cs="Tahoma"/>
                <w:color w:val="000000"/>
                <w:sz w:val="18"/>
                <w:szCs w:val="18"/>
              </w:rPr>
            </w:pPr>
            <w:r w:rsidRPr="000F259D">
              <w:rPr>
                <w:rFonts w:ascii="Tahoma" w:hAnsi="Tahoma" w:cs="Tahoma"/>
                <w:color w:val="000000"/>
                <w:sz w:val="18"/>
                <w:szCs w:val="18"/>
              </w:rPr>
              <w:t>Diplômes de niveau 5, 6 ou 7 au moins 5 ans d’expérience</w:t>
            </w:r>
          </w:p>
        </w:tc>
        <w:tc>
          <w:tcPr>
            <w:tcW w:w="1304" w:type="dxa"/>
            <w:gridSpan w:val="5"/>
            <w:tcBorders>
              <w:top w:val="single" w:sz="4" w:space="0" w:color="auto"/>
              <w:left w:val="single" w:sz="4" w:space="0" w:color="auto"/>
              <w:bottom w:val="single" w:sz="4" w:space="0" w:color="auto"/>
              <w:right w:val="single" w:sz="4" w:space="0" w:color="auto"/>
            </w:tcBorders>
            <w:vAlign w:val="center"/>
          </w:tcPr>
          <w:p w14:paraId="5262BCB8" w14:textId="77777777" w:rsidR="00DF0F92" w:rsidRPr="000F259D" w:rsidRDefault="00DF0F92" w:rsidP="00502C4D">
            <w:pPr>
              <w:jc w:val="center"/>
              <w:rPr>
                <w:rFonts w:ascii="Tahoma" w:hAnsi="Tahoma" w:cs="Tahoma"/>
                <w:color w:val="000000"/>
                <w:sz w:val="18"/>
                <w:szCs w:val="18"/>
              </w:rPr>
            </w:pPr>
            <w:r w:rsidRPr="000F259D">
              <w:rPr>
                <w:rFonts w:ascii="Tahoma" w:hAnsi="Tahoma" w:cs="Tahoma"/>
                <w:color w:val="000000"/>
                <w:sz w:val="18"/>
                <w:szCs w:val="18"/>
              </w:rPr>
              <w:t>Compris entre IB 444 et IB 1027</w:t>
            </w:r>
          </w:p>
        </w:tc>
      </w:tr>
      <w:tr w:rsidR="00DF0F92" w:rsidRPr="00FB186B" w14:paraId="624FF5DD" w14:textId="77777777" w:rsidTr="00006C54">
        <w:trPr>
          <w:gridAfter w:val="1"/>
          <w:wAfter w:w="142" w:type="dxa"/>
          <w:trHeight w:val="1458"/>
        </w:trPr>
        <w:tc>
          <w:tcPr>
            <w:tcW w:w="573" w:type="dxa"/>
            <w:gridSpan w:val="2"/>
            <w:tcBorders>
              <w:top w:val="single" w:sz="4" w:space="0" w:color="auto"/>
              <w:left w:val="single" w:sz="4" w:space="0" w:color="auto"/>
              <w:bottom w:val="single" w:sz="4" w:space="0" w:color="auto"/>
              <w:right w:val="single" w:sz="4" w:space="0" w:color="auto"/>
            </w:tcBorders>
            <w:noWrap/>
            <w:vAlign w:val="center"/>
          </w:tcPr>
          <w:p w14:paraId="539427B3" w14:textId="77777777" w:rsidR="00DF0F92" w:rsidRPr="0008787F" w:rsidRDefault="00DF0F92" w:rsidP="00502C4D">
            <w:pPr>
              <w:jc w:val="center"/>
              <w:rPr>
                <w:rFonts w:ascii="Tahoma" w:hAnsi="Tahoma" w:cs="Tahoma"/>
                <w:color w:val="000000"/>
                <w:sz w:val="22"/>
                <w:szCs w:val="22"/>
              </w:rPr>
            </w:pPr>
            <w:r>
              <w:rPr>
                <w:rFonts w:ascii="Tahoma" w:hAnsi="Tahoma" w:cs="Tahoma"/>
                <w:color w:val="000000"/>
                <w:sz w:val="22"/>
                <w:szCs w:val="22"/>
              </w:rPr>
              <w:t>21</w:t>
            </w:r>
          </w:p>
        </w:tc>
        <w:tc>
          <w:tcPr>
            <w:tcW w:w="1956" w:type="dxa"/>
            <w:gridSpan w:val="3"/>
            <w:tcBorders>
              <w:top w:val="single" w:sz="4" w:space="0" w:color="auto"/>
              <w:left w:val="single" w:sz="4" w:space="0" w:color="auto"/>
              <w:bottom w:val="single" w:sz="4" w:space="0" w:color="auto"/>
              <w:right w:val="single" w:sz="4" w:space="0" w:color="auto"/>
            </w:tcBorders>
            <w:vAlign w:val="center"/>
          </w:tcPr>
          <w:p w14:paraId="75C3DBFC"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 xml:space="preserve">Statisticien.ne / Cartographe </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5DB4A34"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A</w:t>
            </w:r>
          </w:p>
        </w:tc>
        <w:tc>
          <w:tcPr>
            <w:tcW w:w="1675" w:type="dxa"/>
            <w:gridSpan w:val="3"/>
            <w:tcBorders>
              <w:top w:val="single" w:sz="4" w:space="0" w:color="auto"/>
              <w:left w:val="single" w:sz="4" w:space="0" w:color="auto"/>
              <w:bottom w:val="single" w:sz="4" w:space="0" w:color="auto"/>
              <w:right w:val="single" w:sz="4" w:space="0" w:color="auto"/>
            </w:tcBorders>
            <w:vAlign w:val="center"/>
          </w:tcPr>
          <w:p w14:paraId="78BAB03D"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Attachés</w:t>
            </w:r>
            <w:r w:rsidRPr="00FB186B">
              <w:rPr>
                <w:rFonts w:ascii="Tahoma" w:hAnsi="Tahoma" w:cs="Tahoma"/>
                <w:color w:val="000000"/>
                <w:sz w:val="18"/>
                <w:szCs w:val="18"/>
              </w:rPr>
              <w:br/>
              <w:t>Ingénieurs</w:t>
            </w:r>
          </w:p>
        </w:tc>
        <w:tc>
          <w:tcPr>
            <w:tcW w:w="2258" w:type="dxa"/>
            <w:gridSpan w:val="5"/>
            <w:tcBorders>
              <w:top w:val="single" w:sz="4" w:space="0" w:color="auto"/>
              <w:left w:val="single" w:sz="4" w:space="0" w:color="auto"/>
              <w:bottom w:val="single" w:sz="4" w:space="0" w:color="auto"/>
              <w:right w:val="single" w:sz="4" w:space="0" w:color="auto"/>
            </w:tcBorders>
            <w:vAlign w:val="center"/>
          </w:tcPr>
          <w:p w14:paraId="2D07FE09" w14:textId="77777777" w:rsidR="00DF0F92" w:rsidRPr="00FB186B" w:rsidRDefault="00DF0F92" w:rsidP="00502C4D">
            <w:pPr>
              <w:rPr>
                <w:rFonts w:ascii="Tahoma" w:hAnsi="Tahoma" w:cs="Tahoma"/>
                <w:color w:val="000000"/>
                <w:sz w:val="18"/>
                <w:szCs w:val="18"/>
              </w:rPr>
            </w:pPr>
            <w:r w:rsidRPr="00FB186B">
              <w:rPr>
                <w:rFonts w:ascii="Tahoma" w:hAnsi="Tahoma" w:cs="Tahoma"/>
                <w:color w:val="000000"/>
                <w:sz w:val="18"/>
                <w:szCs w:val="18"/>
              </w:rPr>
              <w:t>Attaché</w:t>
            </w:r>
            <w:r w:rsidRPr="00FB186B">
              <w:rPr>
                <w:rFonts w:ascii="Tahoma" w:hAnsi="Tahoma" w:cs="Tahoma"/>
                <w:color w:val="000000"/>
                <w:sz w:val="18"/>
                <w:szCs w:val="18"/>
              </w:rPr>
              <w:br/>
              <w:t>Attaché principal</w:t>
            </w:r>
            <w:r w:rsidRPr="00FB186B">
              <w:rPr>
                <w:rFonts w:ascii="Tahoma" w:hAnsi="Tahoma" w:cs="Tahoma"/>
                <w:color w:val="000000"/>
                <w:sz w:val="18"/>
                <w:szCs w:val="18"/>
              </w:rPr>
              <w:br/>
              <w:t>Attaché hors cl</w:t>
            </w:r>
            <w:r w:rsidRPr="00FB186B">
              <w:rPr>
                <w:rFonts w:ascii="Tahoma" w:hAnsi="Tahoma" w:cs="Tahoma"/>
                <w:color w:val="000000"/>
                <w:sz w:val="18"/>
                <w:szCs w:val="18"/>
              </w:rPr>
              <w:br/>
              <w:t>Ingénieur</w:t>
            </w:r>
            <w:r w:rsidRPr="00FB186B">
              <w:rPr>
                <w:rFonts w:ascii="Tahoma" w:hAnsi="Tahoma" w:cs="Tahoma"/>
                <w:color w:val="000000"/>
                <w:sz w:val="18"/>
                <w:szCs w:val="18"/>
              </w:rPr>
              <w:br/>
              <w:t>Ingénieur principal</w:t>
            </w:r>
            <w:r w:rsidRPr="00FB186B">
              <w:rPr>
                <w:rFonts w:ascii="Tahoma" w:hAnsi="Tahoma" w:cs="Tahoma"/>
                <w:color w:val="000000"/>
                <w:sz w:val="18"/>
                <w:szCs w:val="18"/>
              </w:rPr>
              <w:br/>
              <w:t>Ingénieur hors cl</w:t>
            </w:r>
          </w:p>
        </w:tc>
        <w:tc>
          <w:tcPr>
            <w:tcW w:w="822" w:type="dxa"/>
            <w:tcBorders>
              <w:top w:val="single" w:sz="4" w:space="0" w:color="auto"/>
              <w:left w:val="single" w:sz="4" w:space="0" w:color="auto"/>
              <w:bottom w:val="single" w:sz="4" w:space="0" w:color="auto"/>
              <w:right w:val="single" w:sz="4" w:space="0" w:color="auto"/>
            </w:tcBorders>
            <w:vAlign w:val="center"/>
          </w:tcPr>
          <w:p w14:paraId="26A96C13"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oui</w:t>
            </w:r>
          </w:p>
        </w:tc>
        <w:tc>
          <w:tcPr>
            <w:tcW w:w="1271" w:type="dxa"/>
            <w:gridSpan w:val="3"/>
            <w:tcBorders>
              <w:top w:val="single" w:sz="4" w:space="0" w:color="auto"/>
              <w:left w:val="single" w:sz="4" w:space="0" w:color="auto"/>
              <w:bottom w:val="single" w:sz="4" w:space="0" w:color="auto"/>
              <w:right w:val="single" w:sz="4" w:space="0" w:color="auto"/>
            </w:tcBorders>
            <w:vAlign w:val="center"/>
          </w:tcPr>
          <w:p w14:paraId="4CA3CF59"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Diplômes de niveau 5, 6 ou 7 au moins 5 ans d’expérience</w:t>
            </w:r>
          </w:p>
        </w:tc>
        <w:tc>
          <w:tcPr>
            <w:tcW w:w="1304" w:type="dxa"/>
            <w:gridSpan w:val="5"/>
            <w:tcBorders>
              <w:top w:val="single" w:sz="4" w:space="0" w:color="auto"/>
              <w:left w:val="single" w:sz="4" w:space="0" w:color="auto"/>
              <w:bottom w:val="single" w:sz="4" w:space="0" w:color="auto"/>
              <w:right w:val="single" w:sz="4" w:space="0" w:color="auto"/>
            </w:tcBorders>
            <w:vAlign w:val="center"/>
          </w:tcPr>
          <w:p w14:paraId="435656E2" w14:textId="77777777" w:rsidR="00DF0F92" w:rsidRPr="00FB186B" w:rsidRDefault="00DF0F92" w:rsidP="00502C4D">
            <w:pPr>
              <w:jc w:val="center"/>
              <w:rPr>
                <w:rFonts w:ascii="Tahoma" w:hAnsi="Tahoma" w:cs="Tahoma"/>
                <w:color w:val="000000"/>
                <w:sz w:val="18"/>
                <w:szCs w:val="18"/>
              </w:rPr>
            </w:pPr>
            <w:r w:rsidRPr="00FB186B">
              <w:rPr>
                <w:rFonts w:ascii="Tahoma" w:hAnsi="Tahoma" w:cs="Tahoma"/>
                <w:color w:val="000000"/>
                <w:sz w:val="18"/>
                <w:szCs w:val="18"/>
              </w:rPr>
              <w:t>Compris entre IB 44</w:t>
            </w:r>
            <w:r>
              <w:rPr>
                <w:rFonts w:ascii="Tahoma" w:hAnsi="Tahoma" w:cs="Tahoma"/>
                <w:color w:val="000000"/>
                <w:sz w:val="18"/>
                <w:szCs w:val="18"/>
              </w:rPr>
              <w:t>4</w:t>
            </w:r>
            <w:r w:rsidRPr="00FB186B">
              <w:rPr>
                <w:rFonts w:ascii="Tahoma" w:hAnsi="Tahoma" w:cs="Tahoma"/>
                <w:color w:val="000000"/>
                <w:sz w:val="18"/>
                <w:szCs w:val="18"/>
              </w:rPr>
              <w:t xml:space="preserve"> et IB 1027</w:t>
            </w:r>
          </w:p>
        </w:tc>
      </w:tr>
      <w:tr w:rsidR="008B7F5F" w:rsidRPr="00FB186B" w14:paraId="3CC794AE" w14:textId="77777777" w:rsidTr="00006C54">
        <w:trPr>
          <w:gridAfter w:val="1"/>
          <w:wAfter w:w="142" w:type="dxa"/>
          <w:trHeight w:val="536"/>
        </w:trPr>
        <w:tc>
          <w:tcPr>
            <w:tcW w:w="573" w:type="dxa"/>
            <w:gridSpan w:val="2"/>
            <w:tcBorders>
              <w:top w:val="single" w:sz="4" w:space="0" w:color="auto"/>
              <w:left w:val="single" w:sz="4" w:space="0" w:color="auto"/>
              <w:bottom w:val="single" w:sz="4" w:space="0" w:color="auto"/>
              <w:right w:val="single" w:sz="4" w:space="0" w:color="auto"/>
            </w:tcBorders>
            <w:noWrap/>
            <w:vAlign w:val="center"/>
          </w:tcPr>
          <w:p w14:paraId="3098105A" w14:textId="77777777" w:rsidR="008B7F5F" w:rsidRPr="0008787F" w:rsidRDefault="008B7F5F" w:rsidP="00502C4D">
            <w:pPr>
              <w:jc w:val="center"/>
              <w:rPr>
                <w:rFonts w:ascii="Tahoma" w:hAnsi="Tahoma" w:cs="Tahoma"/>
                <w:color w:val="000000"/>
                <w:sz w:val="22"/>
                <w:szCs w:val="22"/>
              </w:rPr>
            </w:pPr>
            <w:r>
              <w:rPr>
                <w:rFonts w:ascii="Tahoma" w:hAnsi="Tahoma" w:cs="Tahoma"/>
                <w:color w:val="000000"/>
                <w:sz w:val="22"/>
                <w:szCs w:val="22"/>
              </w:rPr>
              <w:t>22</w:t>
            </w:r>
          </w:p>
        </w:tc>
        <w:tc>
          <w:tcPr>
            <w:tcW w:w="1976" w:type="dxa"/>
            <w:gridSpan w:val="4"/>
            <w:vMerge w:val="restart"/>
            <w:tcBorders>
              <w:top w:val="single" w:sz="4" w:space="0" w:color="auto"/>
              <w:left w:val="single" w:sz="4" w:space="0" w:color="auto"/>
              <w:right w:val="single" w:sz="4" w:space="0" w:color="auto"/>
            </w:tcBorders>
            <w:vAlign w:val="center"/>
          </w:tcPr>
          <w:p w14:paraId="54B82A34" w14:textId="77777777" w:rsidR="008B7F5F" w:rsidRPr="00FB186B" w:rsidRDefault="008B7F5F" w:rsidP="00502C4D">
            <w:pPr>
              <w:rPr>
                <w:rFonts w:ascii="Tahoma" w:hAnsi="Tahoma" w:cs="Tahoma"/>
                <w:color w:val="000000"/>
                <w:sz w:val="18"/>
                <w:szCs w:val="18"/>
              </w:rPr>
            </w:pPr>
            <w:r w:rsidRPr="00FB186B">
              <w:rPr>
                <w:rFonts w:ascii="Tahoma" w:hAnsi="Tahoma" w:cs="Tahoma"/>
                <w:color w:val="000000"/>
                <w:sz w:val="18"/>
                <w:szCs w:val="18"/>
              </w:rPr>
              <w:t>Contrôleur.euse des stations</w:t>
            </w:r>
          </w:p>
        </w:tc>
        <w:tc>
          <w:tcPr>
            <w:tcW w:w="624" w:type="dxa"/>
            <w:gridSpan w:val="3"/>
            <w:vMerge w:val="restart"/>
            <w:tcBorders>
              <w:top w:val="single" w:sz="4" w:space="0" w:color="auto"/>
              <w:left w:val="single" w:sz="4" w:space="0" w:color="auto"/>
              <w:right w:val="single" w:sz="4" w:space="0" w:color="auto"/>
            </w:tcBorders>
            <w:vAlign w:val="center"/>
          </w:tcPr>
          <w:p w14:paraId="3838011B" w14:textId="77777777" w:rsidR="008B7F5F" w:rsidRPr="00FB186B" w:rsidRDefault="008B7F5F" w:rsidP="00502C4D">
            <w:pPr>
              <w:jc w:val="center"/>
              <w:rPr>
                <w:rFonts w:ascii="Tahoma" w:hAnsi="Tahoma" w:cs="Tahoma"/>
                <w:color w:val="000000"/>
                <w:sz w:val="18"/>
                <w:szCs w:val="18"/>
              </w:rPr>
            </w:pPr>
            <w:r w:rsidRPr="00FB186B">
              <w:rPr>
                <w:rFonts w:ascii="Tahoma" w:hAnsi="Tahoma" w:cs="Tahoma"/>
                <w:color w:val="000000"/>
                <w:sz w:val="18"/>
                <w:szCs w:val="18"/>
              </w:rPr>
              <w:t>C</w:t>
            </w:r>
          </w:p>
        </w:tc>
        <w:tc>
          <w:tcPr>
            <w:tcW w:w="1673" w:type="dxa"/>
            <w:gridSpan w:val="3"/>
            <w:vMerge w:val="restart"/>
            <w:tcBorders>
              <w:top w:val="single" w:sz="4" w:space="0" w:color="auto"/>
              <w:left w:val="single" w:sz="4" w:space="0" w:color="auto"/>
              <w:right w:val="single" w:sz="4" w:space="0" w:color="auto"/>
            </w:tcBorders>
            <w:vAlign w:val="center"/>
          </w:tcPr>
          <w:p w14:paraId="578F3815" w14:textId="77777777" w:rsidR="008B7F5F" w:rsidRDefault="008B7F5F" w:rsidP="00502C4D">
            <w:pPr>
              <w:rPr>
                <w:rFonts w:ascii="Tahoma" w:hAnsi="Tahoma" w:cs="Tahoma"/>
                <w:color w:val="000000"/>
                <w:sz w:val="18"/>
                <w:szCs w:val="18"/>
              </w:rPr>
            </w:pPr>
            <w:r w:rsidRPr="00FB186B">
              <w:rPr>
                <w:rFonts w:ascii="Tahoma" w:hAnsi="Tahoma" w:cs="Tahoma"/>
                <w:color w:val="000000"/>
                <w:sz w:val="18"/>
                <w:szCs w:val="18"/>
              </w:rPr>
              <w:t xml:space="preserve">Adjoints techniques Agents de maitrise </w:t>
            </w:r>
          </w:p>
          <w:p w14:paraId="2C675E37" w14:textId="77777777" w:rsidR="008B7F5F" w:rsidRPr="00FB186B" w:rsidRDefault="008B7F5F" w:rsidP="00502C4D">
            <w:pPr>
              <w:rPr>
                <w:rFonts w:ascii="Tahoma" w:hAnsi="Tahoma" w:cs="Tahoma"/>
                <w:color w:val="000000"/>
                <w:sz w:val="18"/>
                <w:szCs w:val="18"/>
              </w:rPr>
            </w:pPr>
            <w:r w:rsidRPr="00FB186B">
              <w:rPr>
                <w:rFonts w:ascii="Tahoma" w:hAnsi="Tahoma" w:cs="Tahoma"/>
                <w:color w:val="000000"/>
                <w:sz w:val="18"/>
                <w:szCs w:val="18"/>
              </w:rPr>
              <w:t>Adjoints administratifs</w:t>
            </w:r>
          </w:p>
        </w:tc>
        <w:tc>
          <w:tcPr>
            <w:tcW w:w="2242" w:type="dxa"/>
            <w:gridSpan w:val="4"/>
            <w:vMerge w:val="restart"/>
            <w:tcBorders>
              <w:top w:val="single" w:sz="4" w:space="0" w:color="auto"/>
              <w:left w:val="single" w:sz="4" w:space="0" w:color="auto"/>
              <w:right w:val="single" w:sz="4" w:space="0" w:color="auto"/>
            </w:tcBorders>
            <w:vAlign w:val="center"/>
          </w:tcPr>
          <w:p w14:paraId="14961CA1" w14:textId="77777777" w:rsidR="008B7F5F" w:rsidRPr="00FB186B" w:rsidRDefault="008B7F5F" w:rsidP="00502C4D">
            <w:pPr>
              <w:rPr>
                <w:rFonts w:ascii="Tahoma" w:hAnsi="Tahoma" w:cs="Tahoma"/>
                <w:color w:val="000000"/>
                <w:sz w:val="18"/>
                <w:szCs w:val="18"/>
              </w:rPr>
            </w:pPr>
            <w:r w:rsidRPr="00FB186B">
              <w:rPr>
                <w:rFonts w:ascii="Tahoma" w:hAnsi="Tahoma" w:cs="Tahoma"/>
                <w:color w:val="000000"/>
                <w:sz w:val="18"/>
                <w:szCs w:val="18"/>
              </w:rPr>
              <w:t>Adjoint technique</w:t>
            </w:r>
            <w:r w:rsidRPr="00FB186B">
              <w:rPr>
                <w:rFonts w:ascii="Tahoma" w:hAnsi="Tahoma" w:cs="Tahoma"/>
                <w:color w:val="000000"/>
                <w:sz w:val="18"/>
                <w:szCs w:val="18"/>
              </w:rPr>
              <w:br/>
              <w:t>Adjoint tech. princ. 2e cl</w:t>
            </w:r>
            <w:r w:rsidRPr="00FB186B">
              <w:rPr>
                <w:rFonts w:ascii="Tahoma" w:hAnsi="Tahoma" w:cs="Tahoma"/>
                <w:color w:val="000000"/>
                <w:sz w:val="18"/>
                <w:szCs w:val="18"/>
              </w:rPr>
              <w:br/>
              <w:t>Adjoint tech. princ. 1re cl</w:t>
            </w:r>
            <w:r w:rsidRPr="00FB186B">
              <w:rPr>
                <w:rFonts w:ascii="Tahoma" w:hAnsi="Tahoma" w:cs="Tahoma"/>
                <w:color w:val="000000"/>
                <w:sz w:val="18"/>
                <w:szCs w:val="18"/>
              </w:rPr>
              <w:br/>
              <w:t>Agent de maitrise</w:t>
            </w:r>
            <w:r w:rsidRPr="00FB186B">
              <w:rPr>
                <w:rFonts w:ascii="Tahoma" w:hAnsi="Tahoma" w:cs="Tahoma"/>
                <w:color w:val="000000"/>
                <w:sz w:val="18"/>
                <w:szCs w:val="18"/>
              </w:rPr>
              <w:br/>
              <w:t>Agent de maitrise principal</w:t>
            </w:r>
            <w:r w:rsidRPr="00FB186B">
              <w:rPr>
                <w:rFonts w:ascii="Tahoma" w:hAnsi="Tahoma" w:cs="Tahoma"/>
                <w:color w:val="000000"/>
                <w:sz w:val="18"/>
                <w:szCs w:val="18"/>
              </w:rPr>
              <w:br/>
              <w:t>Adjoint administratif</w:t>
            </w:r>
            <w:r w:rsidRPr="00FB186B">
              <w:rPr>
                <w:rFonts w:ascii="Tahoma" w:hAnsi="Tahoma" w:cs="Tahoma"/>
                <w:color w:val="000000"/>
                <w:sz w:val="18"/>
                <w:szCs w:val="18"/>
              </w:rPr>
              <w:br/>
              <w:t>Adjoint adm. princ. 2e cl</w:t>
            </w:r>
            <w:r w:rsidRPr="00FB186B">
              <w:rPr>
                <w:rFonts w:ascii="Tahoma" w:hAnsi="Tahoma" w:cs="Tahoma"/>
                <w:color w:val="000000"/>
                <w:sz w:val="18"/>
                <w:szCs w:val="18"/>
              </w:rPr>
              <w:br/>
              <w:t>Adjoint adm. princ. 1re cl</w:t>
            </w:r>
          </w:p>
        </w:tc>
        <w:tc>
          <w:tcPr>
            <w:tcW w:w="863" w:type="dxa"/>
            <w:gridSpan w:val="2"/>
            <w:vMerge w:val="restart"/>
            <w:tcBorders>
              <w:top w:val="single" w:sz="4" w:space="0" w:color="auto"/>
              <w:left w:val="single" w:sz="4" w:space="0" w:color="auto"/>
              <w:right w:val="single" w:sz="4" w:space="0" w:color="auto"/>
            </w:tcBorders>
            <w:vAlign w:val="center"/>
          </w:tcPr>
          <w:p w14:paraId="5DD50C40" w14:textId="77777777" w:rsidR="008B7F5F" w:rsidRPr="00FB186B" w:rsidRDefault="008B7F5F" w:rsidP="00502C4D">
            <w:pPr>
              <w:jc w:val="center"/>
              <w:rPr>
                <w:rFonts w:ascii="Tahoma" w:hAnsi="Tahoma" w:cs="Tahoma"/>
                <w:color w:val="000000"/>
                <w:sz w:val="18"/>
                <w:szCs w:val="18"/>
              </w:rPr>
            </w:pPr>
            <w:r w:rsidRPr="00FB186B">
              <w:rPr>
                <w:rFonts w:ascii="Tahoma" w:hAnsi="Tahoma" w:cs="Tahoma"/>
                <w:color w:val="000000"/>
                <w:sz w:val="18"/>
                <w:szCs w:val="18"/>
              </w:rPr>
              <w:t>oui</w:t>
            </w:r>
          </w:p>
        </w:tc>
        <w:tc>
          <w:tcPr>
            <w:tcW w:w="1279" w:type="dxa"/>
            <w:gridSpan w:val="3"/>
            <w:vMerge w:val="restart"/>
            <w:tcBorders>
              <w:top w:val="single" w:sz="4" w:space="0" w:color="auto"/>
              <w:left w:val="single" w:sz="4" w:space="0" w:color="auto"/>
              <w:right w:val="single" w:sz="4" w:space="0" w:color="auto"/>
            </w:tcBorders>
            <w:vAlign w:val="center"/>
          </w:tcPr>
          <w:p w14:paraId="5143E331" w14:textId="77777777" w:rsidR="008B7F5F" w:rsidRPr="00FB186B" w:rsidRDefault="008B7F5F" w:rsidP="00502C4D">
            <w:pPr>
              <w:jc w:val="center"/>
              <w:rPr>
                <w:rFonts w:ascii="Tahoma" w:hAnsi="Tahoma" w:cs="Tahoma"/>
                <w:color w:val="000000"/>
                <w:sz w:val="18"/>
                <w:szCs w:val="18"/>
              </w:rPr>
            </w:pPr>
            <w:r w:rsidRPr="00FB186B">
              <w:rPr>
                <w:rFonts w:ascii="Tahoma" w:hAnsi="Tahoma" w:cs="Tahoma"/>
                <w:color w:val="000000"/>
                <w:sz w:val="18"/>
                <w:szCs w:val="18"/>
              </w:rPr>
              <w:t xml:space="preserve">Diplômes de niveau 3 </w:t>
            </w:r>
            <w:r w:rsidRPr="00FB186B">
              <w:rPr>
                <w:rFonts w:ascii="Tahoma" w:hAnsi="Tahoma" w:cs="Tahoma"/>
                <w:color w:val="000000"/>
                <w:sz w:val="18"/>
                <w:szCs w:val="18"/>
              </w:rPr>
              <w:br/>
              <w:t>au moins 2 ans d’expérience</w:t>
            </w:r>
          </w:p>
        </w:tc>
        <w:tc>
          <w:tcPr>
            <w:tcW w:w="1255" w:type="dxa"/>
            <w:gridSpan w:val="4"/>
            <w:vMerge w:val="restart"/>
            <w:tcBorders>
              <w:top w:val="single" w:sz="4" w:space="0" w:color="auto"/>
              <w:left w:val="single" w:sz="4" w:space="0" w:color="auto"/>
              <w:right w:val="single" w:sz="4" w:space="0" w:color="auto"/>
            </w:tcBorders>
            <w:vAlign w:val="center"/>
          </w:tcPr>
          <w:p w14:paraId="346FB6E1" w14:textId="109E65A8" w:rsidR="008B7F5F" w:rsidRPr="00FB186B" w:rsidRDefault="008B7F5F" w:rsidP="00502C4D">
            <w:pPr>
              <w:jc w:val="center"/>
              <w:rPr>
                <w:rFonts w:ascii="Tahoma" w:hAnsi="Tahoma" w:cs="Tahoma"/>
                <w:color w:val="000000"/>
                <w:sz w:val="18"/>
                <w:szCs w:val="18"/>
              </w:rPr>
            </w:pPr>
          </w:p>
        </w:tc>
      </w:tr>
      <w:tr w:rsidR="008B7F5F" w:rsidRPr="00FB186B" w14:paraId="0CD5CC18" w14:textId="77777777" w:rsidTr="00006C54">
        <w:trPr>
          <w:gridAfter w:val="1"/>
          <w:wAfter w:w="142" w:type="dxa"/>
          <w:trHeight w:val="536"/>
        </w:trPr>
        <w:tc>
          <w:tcPr>
            <w:tcW w:w="573" w:type="dxa"/>
            <w:gridSpan w:val="2"/>
            <w:tcBorders>
              <w:top w:val="single" w:sz="4" w:space="0" w:color="auto"/>
              <w:left w:val="single" w:sz="4" w:space="0" w:color="auto"/>
              <w:bottom w:val="single" w:sz="4" w:space="0" w:color="auto"/>
              <w:right w:val="single" w:sz="4" w:space="0" w:color="auto"/>
            </w:tcBorders>
            <w:noWrap/>
            <w:vAlign w:val="center"/>
          </w:tcPr>
          <w:p w14:paraId="5D02F7E7" w14:textId="5DEADB12" w:rsidR="008B7F5F" w:rsidRDefault="008B7F5F" w:rsidP="00502C4D">
            <w:pPr>
              <w:jc w:val="center"/>
              <w:rPr>
                <w:rFonts w:ascii="Tahoma" w:hAnsi="Tahoma" w:cs="Tahoma"/>
                <w:color w:val="000000"/>
                <w:sz w:val="22"/>
                <w:szCs w:val="22"/>
              </w:rPr>
            </w:pPr>
            <w:r>
              <w:rPr>
                <w:rFonts w:ascii="Tahoma" w:hAnsi="Tahoma" w:cs="Tahoma"/>
                <w:color w:val="000000"/>
                <w:sz w:val="22"/>
                <w:szCs w:val="22"/>
              </w:rPr>
              <w:t>23</w:t>
            </w:r>
          </w:p>
        </w:tc>
        <w:tc>
          <w:tcPr>
            <w:tcW w:w="1976" w:type="dxa"/>
            <w:gridSpan w:val="4"/>
            <w:vMerge/>
            <w:tcBorders>
              <w:left w:val="single" w:sz="4" w:space="0" w:color="auto"/>
              <w:right w:val="single" w:sz="4" w:space="0" w:color="auto"/>
            </w:tcBorders>
            <w:vAlign w:val="center"/>
          </w:tcPr>
          <w:p w14:paraId="55ED34EE" w14:textId="77777777" w:rsidR="008B7F5F" w:rsidRPr="00FB186B" w:rsidRDefault="008B7F5F" w:rsidP="00502C4D">
            <w:pPr>
              <w:rPr>
                <w:rFonts w:ascii="Tahoma" w:hAnsi="Tahoma" w:cs="Tahoma"/>
                <w:color w:val="000000"/>
                <w:sz w:val="18"/>
                <w:szCs w:val="18"/>
              </w:rPr>
            </w:pPr>
          </w:p>
        </w:tc>
        <w:tc>
          <w:tcPr>
            <w:tcW w:w="624" w:type="dxa"/>
            <w:gridSpan w:val="3"/>
            <w:vMerge/>
            <w:tcBorders>
              <w:left w:val="single" w:sz="4" w:space="0" w:color="auto"/>
              <w:right w:val="single" w:sz="4" w:space="0" w:color="auto"/>
            </w:tcBorders>
            <w:vAlign w:val="center"/>
          </w:tcPr>
          <w:p w14:paraId="08146A67" w14:textId="77777777" w:rsidR="008B7F5F" w:rsidRPr="00FB186B" w:rsidRDefault="008B7F5F" w:rsidP="00502C4D">
            <w:pPr>
              <w:jc w:val="center"/>
              <w:rPr>
                <w:rFonts w:ascii="Tahoma" w:hAnsi="Tahoma" w:cs="Tahoma"/>
                <w:color w:val="000000"/>
                <w:sz w:val="18"/>
                <w:szCs w:val="18"/>
              </w:rPr>
            </w:pPr>
          </w:p>
        </w:tc>
        <w:tc>
          <w:tcPr>
            <w:tcW w:w="1673" w:type="dxa"/>
            <w:gridSpan w:val="3"/>
            <w:vMerge/>
            <w:tcBorders>
              <w:left w:val="single" w:sz="4" w:space="0" w:color="auto"/>
              <w:right w:val="single" w:sz="4" w:space="0" w:color="auto"/>
            </w:tcBorders>
            <w:vAlign w:val="center"/>
          </w:tcPr>
          <w:p w14:paraId="1242A007" w14:textId="77777777" w:rsidR="008B7F5F" w:rsidRPr="00FB186B" w:rsidRDefault="008B7F5F" w:rsidP="00502C4D">
            <w:pPr>
              <w:rPr>
                <w:rFonts w:ascii="Tahoma" w:hAnsi="Tahoma" w:cs="Tahoma"/>
                <w:color w:val="000000"/>
                <w:sz w:val="18"/>
                <w:szCs w:val="18"/>
              </w:rPr>
            </w:pPr>
          </w:p>
        </w:tc>
        <w:tc>
          <w:tcPr>
            <w:tcW w:w="2242" w:type="dxa"/>
            <w:gridSpan w:val="4"/>
            <w:vMerge/>
            <w:tcBorders>
              <w:left w:val="single" w:sz="4" w:space="0" w:color="auto"/>
              <w:right w:val="single" w:sz="4" w:space="0" w:color="auto"/>
            </w:tcBorders>
            <w:vAlign w:val="center"/>
          </w:tcPr>
          <w:p w14:paraId="2101DF46" w14:textId="77777777" w:rsidR="008B7F5F" w:rsidRPr="00FB186B" w:rsidRDefault="008B7F5F" w:rsidP="00502C4D">
            <w:pPr>
              <w:rPr>
                <w:rFonts w:ascii="Tahoma" w:hAnsi="Tahoma" w:cs="Tahoma"/>
                <w:color w:val="000000"/>
                <w:sz w:val="18"/>
                <w:szCs w:val="18"/>
              </w:rPr>
            </w:pPr>
          </w:p>
        </w:tc>
        <w:tc>
          <w:tcPr>
            <w:tcW w:w="863" w:type="dxa"/>
            <w:gridSpan w:val="2"/>
            <w:vMerge/>
            <w:tcBorders>
              <w:left w:val="single" w:sz="4" w:space="0" w:color="auto"/>
              <w:right w:val="single" w:sz="4" w:space="0" w:color="auto"/>
            </w:tcBorders>
            <w:vAlign w:val="center"/>
          </w:tcPr>
          <w:p w14:paraId="5FDF32C8" w14:textId="77777777" w:rsidR="008B7F5F" w:rsidRPr="00FB186B" w:rsidRDefault="008B7F5F" w:rsidP="00502C4D">
            <w:pPr>
              <w:jc w:val="center"/>
              <w:rPr>
                <w:rFonts w:ascii="Tahoma" w:hAnsi="Tahoma" w:cs="Tahoma"/>
                <w:color w:val="000000"/>
                <w:sz w:val="18"/>
                <w:szCs w:val="18"/>
              </w:rPr>
            </w:pPr>
          </w:p>
        </w:tc>
        <w:tc>
          <w:tcPr>
            <w:tcW w:w="1279" w:type="dxa"/>
            <w:gridSpan w:val="3"/>
            <w:vMerge/>
            <w:tcBorders>
              <w:left w:val="single" w:sz="4" w:space="0" w:color="auto"/>
              <w:right w:val="single" w:sz="4" w:space="0" w:color="auto"/>
            </w:tcBorders>
            <w:vAlign w:val="center"/>
          </w:tcPr>
          <w:p w14:paraId="10ABFEE5" w14:textId="77777777" w:rsidR="008B7F5F" w:rsidRPr="00FB186B" w:rsidRDefault="008B7F5F" w:rsidP="00502C4D">
            <w:pPr>
              <w:jc w:val="center"/>
              <w:rPr>
                <w:rFonts w:ascii="Tahoma" w:hAnsi="Tahoma" w:cs="Tahoma"/>
                <w:color w:val="000000"/>
                <w:sz w:val="18"/>
                <w:szCs w:val="18"/>
              </w:rPr>
            </w:pPr>
          </w:p>
        </w:tc>
        <w:tc>
          <w:tcPr>
            <w:tcW w:w="1255" w:type="dxa"/>
            <w:gridSpan w:val="4"/>
            <w:vMerge/>
            <w:tcBorders>
              <w:left w:val="single" w:sz="4" w:space="0" w:color="auto"/>
              <w:right w:val="single" w:sz="4" w:space="0" w:color="auto"/>
            </w:tcBorders>
            <w:vAlign w:val="center"/>
          </w:tcPr>
          <w:p w14:paraId="315E61AC" w14:textId="77777777" w:rsidR="008B7F5F" w:rsidRPr="00FB186B" w:rsidRDefault="008B7F5F" w:rsidP="00502C4D">
            <w:pPr>
              <w:jc w:val="center"/>
              <w:rPr>
                <w:rFonts w:ascii="Tahoma" w:hAnsi="Tahoma" w:cs="Tahoma"/>
                <w:color w:val="000000"/>
                <w:sz w:val="18"/>
                <w:szCs w:val="18"/>
              </w:rPr>
            </w:pPr>
          </w:p>
        </w:tc>
      </w:tr>
      <w:tr w:rsidR="008B7F5F" w:rsidRPr="00FB186B" w14:paraId="1F6BDD60" w14:textId="77777777" w:rsidTr="00006C54">
        <w:trPr>
          <w:gridAfter w:val="1"/>
          <w:wAfter w:w="142" w:type="dxa"/>
          <w:trHeight w:val="536"/>
        </w:trPr>
        <w:tc>
          <w:tcPr>
            <w:tcW w:w="573" w:type="dxa"/>
            <w:gridSpan w:val="2"/>
            <w:tcBorders>
              <w:top w:val="single" w:sz="4" w:space="0" w:color="auto"/>
              <w:left w:val="single" w:sz="4" w:space="0" w:color="auto"/>
              <w:bottom w:val="single" w:sz="4" w:space="0" w:color="auto"/>
              <w:right w:val="single" w:sz="4" w:space="0" w:color="auto"/>
            </w:tcBorders>
            <w:noWrap/>
            <w:vAlign w:val="center"/>
          </w:tcPr>
          <w:p w14:paraId="3FD03873" w14:textId="489A9C00" w:rsidR="008B7F5F" w:rsidRDefault="008B7F5F" w:rsidP="00502C4D">
            <w:pPr>
              <w:jc w:val="center"/>
              <w:rPr>
                <w:rFonts w:ascii="Tahoma" w:hAnsi="Tahoma" w:cs="Tahoma"/>
                <w:color w:val="000000"/>
                <w:sz w:val="22"/>
                <w:szCs w:val="22"/>
              </w:rPr>
            </w:pPr>
            <w:r>
              <w:rPr>
                <w:rFonts w:ascii="Tahoma" w:hAnsi="Tahoma" w:cs="Tahoma"/>
                <w:color w:val="000000"/>
                <w:sz w:val="22"/>
                <w:szCs w:val="22"/>
              </w:rPr>
              <w:t>24</w:t>
            </w:r>
          </w:p>
        </w:tc>
        <w:tc>
          <w:tcPr>
            <w:tcW w:w="1976" w:type="dxa"/>
            <w:gridSpan w:val="4"/>
            <w:vMerge/>
            <w:tcBorders>
              <w:left w:val="single" w:sz="4" w:space="0" w:color="auto"/>
              <w:right w:val="single" w:sz="4" w:space="0" w:color="auto"/>
            </w:tcBorders>
            <w:vAlign w:val="center"/>
          </w:tcPr>
          <w:p w14:paraId="32127B41" w14:textId="77777777" w:rsidR="008B7F5F" w:rsidRPr="00FB186B" w:rsidRDefault="008B7F5F" w:rsidP="00502C4D">
            <w:pPr>
              <w:rPr>
                <w:rFonts w:ascii="Tahoma" w:hAnsi="Tahoma" w:cs="Tahoma"/>
                <w:color w:val="000000"/>
                <w:sz w:val="18"/>
                <w:szCs w:val="18"/>
              </w:rPr>
            </w:pPr>
          </w:p>
        </w:tc>
        <w:tc>
          <w:tcPr>
            <w:tcW w:w="624" w:type="dxa"/>
            <w:gridSpan w:val="3"/>
            <w:vMerge/>
            <w:tcBorders>
              <w:left w:val="single" w:sz="4" w:space="0" w:color="auto"/>
              <w:right w:val="single" w:sz="4" w:space="0" w:color="auto"/>
            </w:tcBorders>
            <w:vAlign w:val="center"/>
          </w:tcPr>
          <w:p w14:paraId="0A0F4089" w14:textId="77777777" w:rsidR="008B7F5F" w:rsidRPr="00FB186B" w:rsidRDefault="008B7F5F" w:rsidP="00502C4D">
            <w:pPr>
              <w:jc w:val="center"/>
              <w:rPr>
                <w:rFonts w:ascii="Tahoma" w:hAnsi="Tahoma" w:cs="Tahoma"/>
                <w:color w:val="000000"/>
                <w:sz w:val="18"/>
                <w:szCs w:val="18"/>
              </w:rPr>
            </w:pPr>
          </w:p>
        </w:tc>
        <w:tc>
          <w:tcPr>
            <w:tcW w:w="1673" w:type="dxa"/>
            <w:gridSpan w:val="3"/>
            <w:vMerge/>
            <w:tcBorders>
              <w:left w:val="single" w:sz="4" w:space="0" w:color="auto"/>
              <w:right w:val="single" w:sz="4" w:space="0" w:color="auto"/>
            </w:tcBorders>
            <w:vAlign w:val="center"/>
          </w:tcPr>
          <w:p w14:paraId="062B8C08" w14:textId="77777777" w:rsidR="008B7F5F" w:rsidRPr="00FB186B" w:rsidRDefault="008B7F5F" w:rsidP="00502C4D">
            <w:pPr>
              <w:rPr>
                <w:rFonts w:ascii="Tahoma" w:hAnsi="Tahoma" w:cs="Tahoma"/>
                <w:color w:val="000000"/>
                <w:sz w:val="18"/>
                <w:szCs w:val="18"/>
              </w:rPr>
            </w:pPr>
          </w:p>
        </w:tc>
        <w:tc>
          <w:tcPr>
            <w:tcW w:w="2242" w:type="dxa"/>
            <w:gridSpan w:val="4"/>
            <w:vMerge/>
            <w:tcBorders>
              <w:left w:val="single" w:sz="4" w:space="0" w:color="auto"/>
              <w:right w:val="single" w:sz="4" w:space="0" w:color="auto"/>
            </w:tcBorders>
            <w:vAlign w:val="center"/>
          </w:tcPr>
          <w:p w14:paraId="4FA7D497" w14:textId="77777777" w:rsidR="008B7F5F" w:rsidRPr="00FB186B" w:rsidRDefault="008B7F5F" w:rsidP="00502C4D">
            <w:pPr>
              <w:rPr>
                <w:rFonts w:ascii="Tahoma" w:hAnsi="Tahoma" w:cs="Tahoma"/>
                <w:color w:val="000000"/>
                <w:sz w:val="18"/>
                <w:szCs w:val="18"/>
              </w:rPr>
            </w:pPr>
          </w:p>
        </w:tc>
        <w:tc>
          <w:tcPr>
            <w:tcW w:w="863" w:type="dxa"/>
            <w:gridSpan w:val="2"/>
            <w:vMerge/>
            <w:tcBorders>
              <w:left w:val="single" w:sz="4" w:space="0" w:color="auto"/>
              <w:right w:val="single" w:sz="4" w:space="0" w:color="auto"/>
            </w:tcBorders>
            <w:vAlign w:val="center"/>
          </w:tcPr>
          <w:p w14:paraId="74937BD8" w14:textId="77777777" w:rsidR="008B7F5F" w:rsidRPr="00FB186B" w:rsidRDefault="008B7F5F" w:rsidP="00502C4D">
            <w:pPr>
              <w:jc w:val="center"/>
              <w:rPr>
                <w:rFonts w:ascii="Tahoma" w:hAnsi="Tahoma" w:cs="Tahoma"/>
                <w:color w:val="000000"/>
                <w:sz w:val="18"/>
                <w:szCs w:val="18"/>
              </w:rPr>
            </w:pPr>
          </w:p>
        </w:tc>
        <w:tc>
          <w:tcPr>
            <w:tcW w:w="1279" w:type="dxa"/>
            <w:gridSpan w:val="3"/>
            <w:vMerge/>
            <w:tcBorders>
              <w:left w:val="single" w:sz="4" w:space="0" w:color="auto"/>
              <w:right w:val="single" w:sz="4" w:space="0" w:color="auto"/>
            </w:tcBorders>
            <w:vAlign w:val="center"/>
          </w:tcPr>
          <w:p w14:paraId="59030940" w14:textId="77777777" w:rsidR="008B7F5F" w:rsidRPr="00FB186B" w:rsidRDefault="008B7F5F" w:rsidP="00502C4D">
            <w:pPr>
              <w:jc w:val="center"/>
              <w:rPr>
                <w:rFonts w:ascii="Tahoma" w:hAnsi="Tahoma" w:cs="Tahoma"/>
                <w:color w:val="000000"/>
                <w:sz w:val="18"/>
                <w:szCs w:val="18"/>
              </w:rPr>
            </w:pPr>
          </w:p>
        </w:tc>
        <w:tc>
          <w:tcPr>
            <w:tcW w:w="1255" w:type="dxa"/>
            <w:gridSpan w:val="4"/>
            <w:vMerge/>
            <w:tcBorders>
              <w:left w:val="single" w:sz="4" w:space="0" w:color="auto"/>
              <w:right w:val="single" w:sz="4" w:space="0" w:color="auto"/>
            </w:tcBorders>
            <w:vAlign w:val="center"/>
          </w:tcPr>
          <w:p w14:paraId="6486B8C9" w14:textId="77777777" w:rsidR="008B7F5F" w:rsidRPr="00FB186B" w:rsidRDefault="008B7F5F" w:rsidP="00502C4D">
            <w:pPr>
              <w:jc w:val="center"/>
              <w:rPr>
                <w:rFonts w:ascii="Tahoma" w:hAnsi="Tahoma" w:cs="Tahoma"/>
                <w:color w:val="000000"/>
                <w:sz w:val="18"/>
                <w:szCs w:val="18"/>
              </w:rPr>
            </w:pPr>
          </w:p>
        </w:tc>
      </w:tr>
      <w:tr w:rsidR="008B7F5F" w:rsidRPr="00FB186B" w14:paraId="645D3A87" w14:textId="77777777" w:rsidTr="00006C54">
        <w:trPr>
          <w:gridAfter w:val="1"/>
          <w:wAfter w:w="142" w:type="dxa"/>
          <w:trHeight w:val="536"/>
        </w:trPr>
        <w:tc>
          <w:tcPr>
            <w:tcW w:w="573" w:type="dxa"/>
            <w:gridSpan w:val="2"/>
            <w:tcBorders>
              <w:top w:val="single" w:sz="4" w:space="0" w:color="auto"/>
              <w:left w:val="single" w:sz="4" w:space="0" w:color="auto"/>
              <w:bottom w:val="single" w:sz="4" w:space="0" w:color="auto"/>
              <w:right w:val="single" w:sz="4" w:space="0" w:color="auto"/>
            </w:tcBorders>
            <w:noWrap/>
            <w:vAlign w:val="center"/>
          </w:tcPr>
          <w:p w14:paraId="089F335E" w14:textId="60C6C47A" w:rsidR="008B7F5F" w:rsidRDefault="008B7F5F" w:rsidP="00502C4D">
            <w:pPr>
              <w:jc w:val="center"/>
              <w:rPr>
                <w:rFonts w:ascii="Tahoma" w:hAnsi="Tahoma" w:cs="Tahoma"/>
                <w:color w:val="000000"/>
                <w:sz w:val="22"/>
                <w:szCs w:val="22"/>
              </w:rPr>
            </w:pPr>
            <w:r>
              <w:rPr>
                <w:rFonts w:ascii="Tahoma" w:hAnsi="Tahoma" w:cs="Tahoma"/>
                <w:color w:val="000000"/>
                <w:sz w:val="22"/>
                <w:szCs w:val="22"/>
              </w:rPr>
              <w:t>25</w:t>
            </w:r>
          </w:p>
        </w:tc>
        <w:tc>
          <w:tcPr>
            <w:tcW w:w="1976" w:type="dxa"/>
            <w:gridSpan w:val="4"/>
            <w:vMerge/>
            <w:tcBorders>
              <w:left w:val="single" w:sz="4" w:space="0" w:color="auto"/>
              <w:bottom w:val="single" w:sz="4" w:space="0" w:color="auto"/>
              <w:right w:val="single" w:sz="4" w:space="0" w:color="auto"/>
            </w:tcBorders>
            <w:vAlign w:val="center"/>
          </w:tcPr>
          <w:p w14:paraId="5E8242FC" w14:textId="77777777" w:rsidR="008B7F5F" w:rsidRPr="00FB186B" w:rsidRDefault="008B7F5F" w:rsidP="00502C4D">
            <w:pPr>
              <w:rPr>
                <w:rFonts w:ascii="Tahoma" w:hAnsi="Tahoma" w:cs="Tahoma"/>
                <w:color w:val="000000"/>
                <w:sz w:val="18"/>
                <w:szCs w:val="18"/>
              </w:rPr>
            </w:pPr>
          </w:p>
        </w:tc>
        <w:tc>
          <w:tcPr>
            <w:tcW w:w="624" w:type="dxa"/>
            <w:gridSpan w:val="3"/>
            <w:vMerge/>
            <w:tcBorders>
              <w:left w:val="single" w:sz="4" w:space="0" w:color="auto"/>
              <w:bottom w:val="single" w:sz="4" w:space="0" w:color="auto"/>
              <w:right w:val="single" w:sz="4" w:space="0" w:color="auto"/>
            </w:tcBorders>
            <w:vAlign w:val="center"/>
          </w:tcPr>
          <w:p w14:paraId="4650B356" w14:textId="77777777" w:rsidR="008B7F5F" w:rsidRPr="00FB186B" w:rsidRDefault="008B7F5F" w:rsidP="00502C4D">
            <w:pPr>
              <w:jc w:val="center"/>
              <w:rPr>
                <w:rFonts w:ascii="Tahoma" w:hAnsi="Tahoma" w:cs="Tahoma"/>
                <w:color w:val="000000"/>
                <w:sz w:val="18"/>
                <w:szCs w:val="18"/>
              </w:rPr>
            </w:pPr>
          </w:p>
        </w:tc>
        <w:tc>
          <w:tcPr>
            <w:tcW w:w="1673" w:type="dxa"/>
            <w:gridSpan w:val="3"/>
            <w:vMerge/>
            <w:tcBorders>
              <w:left w:val="single" w:sz="4" w:space="0" w:color="auto"/>
              <w:bottom w:val="single" w:sz="4" w:space="0" w:color="auto"/>
              <w:right w:val="single" w:sz="4" w:space="0" w:color="auto"/>
            </w:tcBorders>
            <w:vAlign w:val="center"/>
          </w:tcPr>
          <w:p w14:paraId="20FCB266" w14:textId="77777777" w:rsidR="008B7F5F" w:rsidRPr="00FB186B" w:rsidRDefault="008B7F5F" w:rsidP="00502C4D">
            <w:pPr>
              <w:rPr>
                <w:rFonts w:ascii="Tahoma" w:hAnsi="Tahoma" w:cs="Tahoma"/>
                <w:color w:val="000000"/>
                <w:sz w:val="18"/>
                <w:szCs w:val="18"/>
              </w:rPr>
            </w:pPr>
          </w:p>
        </w:tc>
        <w:tc>
          <w:tcPr>
            <w:tcW w:w="2242" w:type="dxa"/>
            <w:gridSpan w:val="4"/>
            <w:vMerge/>
            <w:tcBorders>
              <w:left w:val="single" w:sz="4" w:space="0" w:color="auto"/>
              <w:bottom w:val="single" w:sz="4" w:space="0" w:color="auto"/>
              <w:right w:val="single" w:sz="4" w:space="0" w:color="auto"/>
            </w:tcBorders>
            <w:vAlign w:val="center"/>
          </w:tcPr>
          <w:p w14:paraId="1954C9D3" w14:textId="77777777" w:rsidR="008B7F5F" w:rsidRPr="00FB186B" w:rsidRDefault="008B7F5F" w:rsidP="00502C4D">
            <w:pPr>
              <w:rPr>
                <w:rFonts w:ascii="Tahoma" w:hAnsi="Tahoma" w:cs="Tahoma"/>
                <w:color w:val="000000"/>
                <w:sz w:val="18"/>
                <w:szCs w:val="18"/>
              </w:rPr>
            </w:pPr>
          </w:p>
        </w:tc>
        <w:tc>
          <w:tcPr>
            <w:tcW w:w="863" w:type="dxa"/>
            <w:gridSpan w:val="2"/>
            <w:vMerge/>
            <w:tcBorders>
              <w:left w:val="single" w:sz="4" w:space="0" w:color="auto"/>
              <w:bottom w:val="single" w:sz="4" w:space="0" w:color="auto"/>
              <w:right w:val="single" w:sz="4" w:space="0" w:color="auto"/>
            </w:tcBorders>
            <w:vAlign w:val="center"/>
          </w:tcPr>
          <w:p w14:paraId="64CF642A" w14:textId="77777777" w:rsidR="008B7F5F" w:rsidRPr="00FB186B" w:rsidRDefault="008B7F5F" w:rsidP="00502C4D">
            <w:pPr>
              <w:jc w:val="center"/>
              <w:rPr>
                <w:rFonts w:ascii="Tahoma" w:hAnsi="Tahoma" w:cs="Tahoma"/>
                <w:color w:val="000000"/>
                <w:sz w:val="18"/>
                <w:szCs w:val="18"/>
              </w:rPr>
            </w:pPr>
          </w:p>
        </w:tc>
        <w:tc>
          <w:tcPr>
            <w:tcW w:w="1279" w:type="dxa"/>
            <w:gridSpan w:val="3"/>
            <w:vMerge/>
            <w:tcBorders>
              <w:left w:val="single" w:sz="4" w:space="0" w:color="auto"/>
              <w:bottom w:val="single" w:sz="4" w:space="0" w:color="auto"/>
              <w:right w:val="single" w:sz="4" w:space="0" w:color="auto"/>
            </w:tcBorders>
            <w:vAlign w:val="center"/>
          </w:tcPr>
          <w:p w14:paraId="03428829" w14:textId="77777777" w:rsidR="008B7F5F" w:rsidRPr="00FB186B" w:rsidRDefault="008B7F5F" w:rsidP="00502C4D">
            <w:pPr>
              <w:jc w:val="center"/>
              <w:rPr>
                <w:rFonts w:ascii="Tahoma" w:hAnsi="Tahoma" w:cs="Tahoma"/>
                <w:color w:val="000000"/>
                <w:sz w:val="18"/>
                <w:szCs w:val="18"/>
              </w:rPr>
            </w:pPr>
          </w:p>
        </w:tc>
        <w:tc>
          <w:tcPr>
            <w:tcW w:w="1255" w:type="dxa"/>
            <w:gridSpan w:val="4"/>
            <w:vMerge/>
            <w:tcBorders>
              <w:left w:val="single" w:sz="4" w:space="0" w:color="auto"/>
              <w:bottom w:val="single" w:sz="4" w:space="0" w:color="auto"/>
              <w:right w:val="single" w:sz="4" w:space="0" w:color="auto"/>
            </w:tcBorders>
            <w:vAlign w:val="center"/>
          </w:tcPr>
          <w:p w14:paraId="2A6E4BC3" w14:textId="77777777" w:rsidR="008B7F5F" w:rsidRPr="00FB186B" w:rsidRDefault="008B7F5F" w:rsidP="00502C4D">
            <w:pPr>
              <w:jc w:val="center"/>
              <w:rPr>
                <w:rFonts w:ascii="Tahoma" w:hAnsi="Tahoma" w:cs="Tahoma"/>
                <w:color w:val="000000"/>
                <w:sz w:val="18"/>
                <w:szCs w:val="18"/>
              </w:rPr>
            </w:pPr>
          </w:p>
        </w:tc>
      </w:tr>
    </w:tbl>
    <w:p w14:paraId="681C746F" w14:textId="77777777" w:rsidR="00DF0F92" w:rsidRDefault="00DF0F92" w:rsidP="00CF3D80">
      <w:pPr>
        <w:jc w:val="both"/>
        <w:textAlignment w:val="baseline"/>
        <w:rPr>
          <w:rFonts w:ascii="Tahoma" w:hAnsi="Tahoma" w:cs="Tahoma"/>
          <w:sz w:val="22"/>
          <w:szCs w:val="22"/>
        </w:rPr>
      </w:pPr>
    </w:p>
    <w:p w14:paraId="50463254" w14:textId="77777777" w:rsidR="00335317" w:rsidRDefault="00335317">
      <w:pPr>
        <w:ind w:left="142"/>
      </w:pPr>
    </w:p>
    <w:p w14:paraId="10608AEF" w14:textId="77777777" w:rsidR="00213672" w:rsidRPr="000323D8" w:rsidRDefault="00213672" w:rsidP="00006C54">
      <w:pPr>
        <w:pStyle w:val="VuConsidrant"/>
        <w:spacing w:after="120"/>
        <w:contextualSpacing/>
        <w:rPr>
          <w:rFonts w:ascii="Tahoma" w:eastAsia="Tahoma" w:hAnsi="Tahoma" w:cs="Tahoma"/>
          <w:sz w:val="22"/>
          <w:szCs w:val="22"/>
        </w:rPr>
      </w:pPr>
      <w:r w:rsidRPr="00335317">
        <w:rPr>
          <w:rFonts w:ascii="Tahoma" w:hAnsi="Tahoma" w:cs="Tahoma"/>
          <w:color w:val="000000" w:themeColor="text1"/>
          <w:sz w:val="22"/>
          <w:szCs w:val="22"/>
        </w:rPr>
        <w:t>A</w:t>
      </w:r>
      <w:r w:rsidRPr="00335317">
        <w:rPr>
          <w:rFonts w:ascii="Tahoma" w:eastAsia="Tahoma" w:hAnsi="Tahoma" w:cs="Tahoma"/>
          <w:color w:val="000000" w:themeColor="text1"/>
          <w:sz w:val="22"/>
          <w:szCs w:val="22"/>
        </w:rPr>
        <w:t>UTORISE</w:t>
      </w:r>
      <w:r w:rsidRPr="18246F83">
        <w:rPr>
          <w:rFonts w:ascii="Tahoma" w:eastAsia="Tahoma" w:hAnsi="Tahoma" w:cs="Tahoma"/>
          <w:b/>
          <w:bCs/>
          <w:color w:val="000000" w:themeColor="text1"/>
          <w:sz w:val="22"/>
          <w:szCs w:val="22"/>
        </w:rPr>
        <w:t xml:space="preserve"> </w:t>
      </w:r>
      <w:r w:rsidRPr="18246F83">
        <w:rPr>
          <w:rFonts w:ascii="Tahoma" w:eastAsia="Tahoma" w:hAnsi="Tahoma" w:cs="Tahoma"/>
          <w:color w:val="000000" w:themeColor="text1"/>
          <w:sz w:val="22"/>
          <w:szCs w:val="22"/>
        </w:rPr>
        <w:t xml:space="preserve">dans le cas de recrutement infructueux d’un ou d’une fonctionnaire et au regard de l’urgence des besoins, que l’emploi créé pourrait être exercé par un agent contractuel dans les conditions fixées aux articles </w:t>
      </w:r>
      <w:r w:rsidRPr="18246F83">
        <w:rPr>
          <w:rFonts w:ascii="Tahoma" w:eastAsia="Tahoma" w:hAnsi="Tahoma" w:cs="Tahoma"/>
          <w:sz w:val="22"/>
          <w:szCs w:val="22"/>
        </w:rPr>
        <w:t>L.332-8 et L.332-14 du code général de la fonction publique.</w:t>
      </w:r>
    </w:p>
    <w:p w14:paraId="62BEA5C6" w14:textId="77777777" w:rsidR="00213672" w:rsidRDefault="00213672" w:rsidP="00213672">
      <w:pPr>
        <w:widowControl w:val="0"/>
        <w:autoSpaceDE w:val="0"/>
        <w:autoSpaceDN w:val="0"/>
        <w:adjustRightInd w:val="0"/>
        <w:spacing w:after="240"/>
        <w:ind w:right="101" w:hanging="2"/>
        <w:contextualSpacing/>
        <w:jc w:val="both"/>
        <w:rPr>
          <w:rFonts w:ascii="Tahoma" w:eastAsia="Tahoma" w:hAnsi="Tahoma" w:cs="Tahoma"/>
          <w:color w:val="000000" w:themeColor="text1"/>
          <w:sz w:val="22"/>
          <w:szCs w:val="22"/>
        </w:rPr>
      </w:pPr>
      <w:r w:rsidRPr="00335317">
        <w:rPr>
          <w:rFonts w:ascii="Tahoma" w:eastAsia="Tahoma" w:hAnsi="Tahoma" w:cs="Tahoma"/>
          <w:color w:val="000000" w:themeColor="text1"/>
          <w:sz w:val="22"/>
          <w:szCs w:val="22"/>
        </w:rPr>
        <w:t xml:space="preserve">DIT </w:t>
      </w:r>
      <w:r w:rsidRPr="18246F83">
        <w:rPr>
          <w:rFonts w:ascii="Tahoma" w:eastAsia="Tahoma" w:hAnsi="Tahoma" w:cs="Tahoma"/>
          <w:color w:val="000000" w:themeColor="text1"/>
          <w:sz w:val="22"/>
          <w:szCs w:val="22"/>
        </w:rPr>
        <w:t xml:space="preserve">que tous les emplois sont à temps complet. </w:t>
      </w:r>
    </w:p>
    <w:p w14:paraId="59C84A68" w14:textId="77777777" w:rsidR="0094742A" w:rsidRDefault="0094742A" w:rsidP="00903B5B">
      <w:pPr>
        <w:ind w:left="720"/>
        <w:jc w:val="both"/>
        <w:textAlignment w:val="baseline"/>
        <w:rPr>
          <w:rFonts w:ascii="Tahoma" w:hAnsi="Tahoma" w:cs="Tahoma"/>
          <w:sz w:val="22"/>
          <w:szCs w:val="22"/>
        </w:rPr>
      </w:pPr>
    </w:p>
    <w:p w14:paraId="33F3AE18" w14:textId="2DC9E037" w:rsidR="00F643B7" w:rsidRDefault="00F643B7" w:rsidP="00F643B7">
      <w:pPr>
        <w:pStyle w:val="paragraph"/>
        <w:spacing w:before="0" w:beforeAutospacing="0" w:after="0" w:afterAutospacing="0"/>
        <w:jc w:val="both"/>
        <w:textAlignment w:val="baseline"/>
        <w:rPr>
          <w:rFonts w:ascii="Tahoma" w:hAnsi="Tahoma" w:cs="Tahoma"/>
          <w:color w:val="000000"/>
          <w:sz w:val="22"/>
          <w:szCs w:val="22"/>
          <w:shd w:val="clear" w:color="auto" w:fill="FFFFFF"/>
        </w:rPr>
      </w:pPr>
      <w:r w:rsidRPr="00B33F11">
        <w:rPr>
          <w:rFonts w:ascii="Tahoma" w:hAnsi="Tahoma" w:cs="Tahoma"/>
          <w:b/>
          <w:bCs/>
          <w:sz w:val="22"/>
          <w:szCs w:val="22"/>
          <w:u w:val="single"/>
        </w:rPr>
        <w:t>202</w:t>
      </w:r>
      <w:r w:rsidR="008B7F5F">
        <w:rPr>
          <w:rFonts w:ascii="Tahoma" w:hAnsi="Tahoma" w:cs="Tahoma"/>
          <w:b/>
          <w:bCs/>
          <w:sz w:val="22"/>
          <w:szCs w:val="22"/>
          <w:u w:val="single"/>
        </w:rPr>
        <w:t>6</w:t>
      </w:r>
      <w:r w:rsidRPr="00B33F11">
        <w:rPr>
          <w:rFonts w:ascii="Tahoma" w:hAnsi="Tahoma" w:cs="Tahoma"/>
          <w:b/>
          <w:bCs/>
          <w:sz w:val="22"/>
          <w:szCs w:val="22"/>
          <w:u w:val="single"/>
        </w:rPr>
        <w:t xml:space="preserve"> </w:t>
      </w:r>
      <w:r w:rsidR="008B7F5F">
        <w:rPr>
          <w:rFonts w:ascii="Tahoma" w:hAnsi="Tahoma" w:cs="Tahoma"/>
          <w:b/>
          <w:bCs/>
          <w:sz w:val="22"/>
          <w:szCs w:val="22"/>
          <w:u w:val="single"/>
        </w:rPr>
        <w:t>13</w:t>
      </w:r>
      <w:r w:rsidRPr="00F5100B">
        <w:rPr>
          <w:rFonts w:ascii="Tahoma" w:hAnsi="Tahoma" w:cs="Tahoma"/>
          <w:b/>
          <w:bCs/>
          <w:sz w:val="22"/>
          <w:szCs w:val="22"/>
        </w:rPr>
        <w:t xml:space="preserve"> </w:t>
      </w:r>
      <w:r w:rsidRPr="00B33F11">
        <w:rPr>
          <w:rFonts w:ascii="Tahoma" w:hAnsi="Tahoma" w:cs="Tahoma"/>
          <w:sz w:val="22"/>
          <w:szCs w:val="22"/>
        </w:rPr>
        <w:t xml:space="preserve">- </w:t>
      </w:r>
      <w:r w:rsidR="008B7F5F">
        <w:rPr>
          <w:rFonts w:ascii="Tahoma" w:hAnsi="Tahoma" w:cs="Tahoma"/>
          <w:color w:val="000000"/>
          <w:sz w:val="22"/>
          <w:szCs w:val="22"/>
          <w:shd w:val="clear" w:color="auto" w:fill="FFFFFF"/>
        </w:rPr>
        <w:t>Actualisation des délibérations relatives au RIFSEEP</w:t>
      </w:r>
    </w:p>
    <w:p w14:paraId="266A8E09" w14:textId="77777777" w:rsidR="00F643B7" w:rsidRDefault="00F643B7" w:rsidP="00F643B7">
      <w:pPr>
        <w:pStyle w:val="paragraph"/>
        <w:spacing w:before="0" w:beforeAutospacing="0" w:after="0" w:afterAutospacing="0"/>
        <w:jc w:val="both"/>
        <w:textAlignment w:val="baseline"/>
        <w:rPr>
          <w:rStyle w:val="eop"/>
          <w:rFonts w:ascii="Tahoma" w:hAnsi="Tahoma" w:cs="Tahoma"/>
          <w:sz w:val="22"/>
          <w:szCs w:val="22"/>
        </w:rPr>
      </w:pPr>
    </w:p>
    <w:p w14:paraId="4E570ADB" w14:textId="20287BD8" w:rsidR="00F643B7" w:rsidRPr="00335317" w:rsidRDefault="00F643B7" w:rsidP="00F643B7">
      <w:pPr>
        <w:pStyle w:val="paragraph"/>
        <w:spacing w:before="0" w:beforeAutospacing="0" w:after="0" w:afterAutospacing="0"/>
        <w:jc w:val="both"/>
        <w:textAlignment w:val="baseline"/>
        <w:rPr>
          <w:rFonts w:ascii="Tahoma" w:hAnsi="Tahoma" w:cs="Tahoma"/>
          <w:sz w:val="22"/>
          <w:szCs w:val="22"/>
        </w:rPr>
      </w:pPr>
      <w:r w:rsidRPr="00335317">
        <w:rPr>
          <w:rFonts w:ascii="Tahoma" w:hAnsi="Tahoma" w:cs="Tahoma"/>
          <w:b/>
          <w:bCs/>
          <w:sz w:val="22"/>
          <w:szCs w:val="22"/>
        </w:rPr>
        <w:t>Le Président</w:t>
      </w:r>
      <w:r w:rsidRPr="00335317">
        <w:rPr>
          <w:rFonts w:ascii="Tahoma" w:hAnsi="Tahoma" w:cs="Tahoma"/>
          <w:sz w:val="22"/>
          <w:szCs w:val="22"/>
        </w:rPr>
        <w:t xml:space="preserve"> donne la parole à </w:t>
      </w:r>
      <w:r w:rsidRPr="00335317">
        <w:rPr>
          <w:rFonts w:ascii="Tahoma" w:hAnsi="Tahoma" w:cs="Tahoma"/>
          <w:b/>
          <w:bCs/>
          <w:sz w:val="22"/>
          <w:szCs w:val="22"/>
        </w:rPr>
        <w:t>Fabienne Puig</w:t>
      </w:r>
      <w:r w:rsidRPr="00335317">
        <w:rPr>
          <w:rFonts w:ascii="Tahoma" w:hAnsi="Tahoma" w:cs="Tahoma"/>
          <w:sz w:val="22"/>
          <w:szCs w:val="22"/>
        </w:rPr>
        <w:t>.</w:t>
      </w:r>
    </w:p>
    <w:p w14:paraId="257F5494" w14:textId="66831665" w:rsidR="008B7F5F" w:rsidRPr="008B7F5F" w:rsidRDefault="00F643B7" w:rsidP="008B7F5F">
      <w:pPr>
        <w:pStyle w:val="paragraph"/>
        <w:jc w:val="both"/>
        <w:rPr>
          <w:rFonts w:ascii="Tahoma" w:hAnsi="Tahoma" w:cs="Tahoma"/>
          <w:sz w:val="22"/>
          <w:szCs w:val="22"/>
        </w:rPr>
      </w:pPr>
      <w:r w:rsidRPr="00335317">
        <w:rPr>
          <w:rFonts w:ascii="Tahoma" w:hAnsi="Tahoma" w:cs="Tahoma"/>
          <w:b/>
          <w:bCs/>
          <w:sz w:val="22"/>
          <w:szCs w:val="22"/>
        </w:rPr>
        <w:t>Fabienne Puig</w:t>
      </w:r>
      <w:r w:rsidRPr="00335317">
        <w:rPr>
          <w:rFonts w:ascii="Tahoma" w:hAnsi="Tahoma" w:cs="Tahoma"/>
          <w:sz w:val="22"/>
          <w:szCs w:val="22"/>
        </w:rPr>
        <w:t xml:space="preserve">, Directrice de l’administration générale et des RH, </w:t>
      </w:r>
      <w:r w:rsidR="008B7F5F">
        <w:rPr>
          <w:rFonts w:ascii="Tahoma" w:hAnsi="Tahoma" w:cs="Tahoma"/>
          <w:sz w:val="22"/>
          <w:szCs w:val="22"/>
        </w:rPr>
        <w:t>explique que l</w:t>
      </w:r>
      <w:r w:rsidR="008B7F5F" w:rsidRPr="008B7F5F">
        <w:rPr>
          <w:rFonts w:ascii="Tahoma" w:hAnsi="Tahoma" w:cs="Tahoma"/>
          <w:sz w:val="22"/>
          <w:szCs w:val="22"/>
        </w:rPr>
        <w:t xml:space="preserve">ors de l’établissement et l’approbation des différentes délibérations relatives au RIFSEEP, il n’était pas prévu règlementairement, lors de congé de longue maladie ou de congé de grave maladie, de conserver le bénéfice des primes et indemnités. </w:t>
      </w:r>
      <w:r w:rsidR="00006C54">
        <w:rPr>
          <w:rFonts w:ascii="Tahoma" w:hAnsi="Tahoma" w:cs="Tahoma"/>
          <w:sz w:val="22"/>
          <w:szCs w:val="22"/>
        </w:rPr>
        <w:t>D</w:t>
      </w:r>
      <w:r w:rsidR="008B7F5F" w:rsidRPr="008B7F5F">
        <w:rPr>
          <w:rFonts w:ascii="Tahoma" w:hAnsi="Tahoma" w:cs="Tahoma"/>
          <w:sz w:val="22"/>
          <w:szCs w:val="22"/>
        </w:rPr>
        <w:t xml:space="preserve">epuis 2024, </w:t>
      </w:r>
      <w:r w:rsidR="00006C54">
        <w:rPr>
          <w:rFonts w:ascii="Tahoma" w:hAnsi="Tahoma" w:cs="Tahoma"/>
          <w:sz w:val="22"/>
          <w:szCs w:val="22"/>
        </w:rPr>
        <w:t xml:space="preserve">dit-elle, </w:t>
      </w:r>
      <w:r w:rsidR="008B7F5F" w:rsidRPr="008B7F5F">
        <w:rPr>
          <w:rFonts w:ascii="Tahoma" w:hAnsi="Tahoma" w:cs="Tahoma"/>
          <w:sz w:val="22"/>
          <w:szCs w:val="22"/>
        </w:rPr>
        <w:t>il est possible de les maintenir à hauteur de 33 % la première année et de 60 % la deuxième et la troisième année. C’est pourquoi, il est proposé d’actualiser le paragraphe G de toutes les délibérations relatives au RIFSEEP en incluant cette disposition.</w:t>
      </w:r>
    </w:p>
    <w:p w14:paraId="299FFF7B" w14:textId="77777777" w:rsidR="00D21216" w:rsidRDefault="00F643B7" w:rsidP="00F643B7">
      <w:pPr>
        <w:pStyle w:val="paragraph"/>
        <w:spacing w:before="0" w:beforeAutospacing="0" w:after="0" w:afterAutospacing="0"/>
        <w:jc w:val="both"/>
        <w:textAlignment w:val="baseline"/>
        <w:rPr>
          <w:rFonts w:ascii="Tahoma" w:hAnsi="Tahoma" w:cs="Tahoma"/>
          <w:sz w:val="22"/>
          <w:szCs w:val="22"/>
        </w:rPr>
      </w:pPr>
      <w:r w:rsidRPr="00335317">
        <w:rPr>
          <w:rFonts w:ascii="Tahoma" w:hAnsi="Tahoma" w:cs="Tahoma"/>
          <w:b/>
          <w:bCs/>
          <w:sz w:val="22"/>
          <w:szCs w:val="22"/>
        </w:rPr>
        <w:t>Le Président</w:t>
      </w:r>
      <w:r w:rsidRPr="00335317">
        <w:rPr>
          <w:rFonts w:ascii="Tahoma" w:hAnsi="Tahoma" w:cs="Tahoma"/>
          <w:sz w:val="22"/>
          <w:szCs w:val="22"/>
        </w:rPr>
        <w:t xml:space="preserve"> demande s’il y a des observations</w:t>
      </w:r>
      <w:r w:rsidR="00D21216">
        <w:rPr>
          <w:rFonts w:ascii="Tahoma" w:hAnsi="Tahoma" w:cs="Tahoma"/>
          <w:sz w:val="22"/>
          <w:szCs w:val="22"/>
        </w:rPr>
        <w:t>.</w:t>
      </w:r>
    </w:p>
    <w:p w14:paraId="6E07E326" w14:textId="77777777" w:rsidR="00D21216" w:rsidRDefault="00D21216" w:rsidP="00F643B7">
      <w:pPr>
        <w:pStyle w:val="paragraph"/>
        <w:spacing w:before="0" w:beforeAutospacing="0" w:after="0" w:afterAutospacing="0"/>
        <w:jc w:val="both"/>
        <w:textAlignment w:val="baseline"/>
        <w:rPr>
          <w:rFonts w:ascii="Tahoma" w:hAnsi="Tahoma" w:cs="Tahoma"/>
          <w:sz w:val="22"/>
          <w:szCs w:val="22"/>
        </w:rPr>
      </w:pPr>
    </w:p>
    <w:p w14:paraId="272D5B15" w14:textId="6FAE0F14" w:rsidR="00D21216" w:rsidRPr="00D97282" w:rsidRDefault="00D21216" w:rsidP="00F643B7">
      <w:pPr>
        <w:pStyle w:val="paragraph"/>
        <w:spacing w:before="0" w:beforeAutospacing="0" w:after="0" w:afterAutospacing="0"/>
        <w:jc w:val="both"/>
        <w:textAlignment w:val="baseline"/>
        <w:rPr>
          <w:rFonts w:ascii="Tahoma" w:hAnsi="Tahoma" w:cs="Tahoma"/>
          <w:sz w:val="22"/>
          <w:szCs w:val="22"/>
        </w:rPr>
      </w:pPr>
      <w:r w:rsidRPr="00D71F29">
        <w:rPr>
          <w:rStyle w:val="screenreaderfriendlyhiddentag-278"/>
          <w:rFonts w:ascii="Tahoma" w:hAnsi="Tahoma" w:cs="Tahoma"/>
          <w:b/>
          <w:bCs/>
          <w:color w:val="323130"/>
          <w:sz w:val="22"/>
          <w:szCs w:val="22"/>
        </w:rPr>
        <w:t xml:space="preserve">Sophie de LAMOTTE </w:t>
      </w:r>
      <w:r>
        <w:rPr>
          <w:rStyle w:val="screenreaderfriendlyhiddentag-278"/>
          <w:rFonts w:ascii="Tahoma" w:hAnsi="Tahoma" w:cs="Tahoma"/>
          <w:b/>
          <w:bCs/>
          <w:color w:val="323130"/>
          <w:sz w:val="22"/>
          <w:szCs w:val="22"/>
        </w:rPr>
        <w:t>(</w:t>
      </w:r>
      <w:r w:rsidRPr="00D71F29">
        <w:rPr>
          <w:rStyle w:val="screenreaderfriendlyhiddentag-278"/>
          <w:rFonts w:ascii="Tahoma" w:hAnsi="Tahoma" w:cs="Tahoma"/>
          <w:b/>
          <w:bCs/>
          <w:color w:val="323130"/>
          <w:sz w:val="22"/>
          <w:szCs w:val="22"/>
        </w:rPr>
        <w:t>Suresnes</w:t>
      </w:r>
      <w:r>
        <w:rPr>
          <w:rStyle w:val="screenreaderfriendlyhiddentag-278"/>
          <w:rFonts w:ascii="Tahoma" w:hAnsi="Tahoma" w:cs="Tahoma"/>
          <w:b/>
          <w:bCs/>
          <w:color w:val="323130"/>
          <w:sz w:val="22"/>
          <w:szCs w:val="22"/>
        </w:rPr>
        <w:t>)</w:t>
      </w:r>
      <w:r w:rsidR="001B29E7">
        <w:rPr>
          <w:rStyle w:val="screenreaderfriendlyhiddentag-278"/>
          <w:rFonts w:ascii="Tahoma" w:hAnsi="Tahoma" w:cs="Tahoma"/>
          <w:b/>
          <w:bCs/>
          <w:color w:val="323130"/>
          <w:sz w:val="22"/>
          <w:szCs w:val="22"/>
        </w:rPr>
        <w:t xml:space="preserve"> </w:t>
      </w:r>
      <w:r w:rsidR="00D97282">
        <w:rPr>
          <w:rStyle w:val="screenreaderfriendlyhiddentag-278"/>
          <w:rFonts w:ascii="Tahoma" w:hAnsi="Tahoma" w:cs="Tahoma"/>
          <w:color w:val="323130"/>
          <w:sz w:val="22"/>
          <w:szCs w:val="22"/>
        </w:rPr>
        <w:t>souhaite avoir plus d’explications</w:t>
      </w:r>
      <w:r w:rsidR="007224D3">
        <w:rPr>
          <w:rStyle w:val="screenreaderfriendlyhiddentag-278"/>
          <w:rFonts w:ascii="Tahoma" w:hAnsi="Tahoma" w:cs="Tahoma"/>
          <w:color w:val="323130"/>
          <w:sz w:val="22"/>
          <w:szCs w:val="22"/>
        </w:rPr>
        <w:t xml:space="preserve"> sur cette disposition</w:t>
      </w:r>
      <w:r w:rsidR="00D97282">
        <w:rPr>
          <w:rStyle w:val="screenreaderfriendlyhiddentag-278"/>
          <w:rFonts w:ascii="Tahoma" w:hAnsi="Tahoma" w:cs="Tahoma"/>
          <w:color w:val="323130"/>
          <w:sz w:val="22"/>
          <w:szCs w:val="22"/>
        </w:rPr>
        <w:t>.</w:t>
      </w:r>
    </w:p>
    <w:p w14:paraId="42F6CE2C" w14:textId="77777777" w:rsidR="00D21216" w:rsidRPr="00D97282" w:rsidRDefault="00F643B7" w:rsidP="00F643B7">
      <w:pPr>
        <w:pStyle w:val="paragraph"/>
        <w:spacing w:before="0" w:beforeAutospacing="0" w:after="0" w:afterAutospacing="0"/>
        <w:jc w:val="both"/>
        <w:textAlignment w:val="baseline"/>
        <w:rPr>
          <w:rFonts w:ascii="Tahoma" w:hAnsi="Tahoma" w:cs="Tahoma"/>
          <w:sz w:val="22"/>
          <w:szCs w:val="22"/>
        </w:rPr>
      </w:pPr>
      <w:r w:rsidRPr="00D97282">
        <w:rPr>
          <w:rFonts w:ascii="Tahoma" w:hAnsi="Tahoma" w:cs="Tahoma"/>
          <w:sz w:val="22"/>
          <w:szCs w:val="22"/>
        </w:rPr>
        <w:t xml:space="preserve"> </w:t>
      </w:r>
    </w:p>
    <w:p w14:paraId="513EEB8C" w14:textId="72BA4F74" w:rsidR="00D21216" w:rsidRDefault="00D97282" w:rsidP="00F643B7">
      <w:pPr>
        <w:pStyle w:val="paragraph"/>
        <w:spacing w:before="0" w:beforeAutospacing="0" w:after="0" w:afterAutospacing="0"/>
        <w:jc w:val="both"/>
        <w:textAlignment w:val="baseline"/>
        <w:rPr>
          <w:rFonts w:ascii="Tahoma" w:hAnsi="Tahoma" w:cs="Tahoma"/>
          <w:sz w:val="22"/>
          <w:szCs w:val="22"/>
        </w:rPr>
      </w:pPr>
      <w:r w:rsidRPr="00335317">
        <w:rPr>
          <w:rFonts w:ascii="Tahoma" w:hAnsi="Tahoma" w:cs="Tahoma"/>
          <w:b/>
          <w:bCs/>
          <w:sz w:val="22"/>
          <w:szCs w:val="22"/>
        </w:rPr>
        <w:t>Fabienne Puig</w:t>
      </w:r>
      <w:r w:rsidRPr="00335317">
        <w:rPr>
          <w:rFonts w:ascii="Tahoma" w:hAnsi="Tahoma" w:cs="Tahoma"/>
          <w:sz w:val="22"/>
          <w:szCs w:val="22"/>
        </w:rPr>
        <w:t xml:space="preserve">, Directrice de l’administration générale et des RH, </w:t>
      </w:r>
      <w:r>
        <w:rPr>
          <w:rFonts w:ascii="Tahoma" w:hAnsi="Tahoma" w:cs="Tahoma"/>
          <w:sz w:val="22"/>
          <w:szCs w:val="22"/>
        </w:rPr>
        <w:t xml:space="preserve">explique qu’auparavant lorsqu’un agent était placé en congé de longue maladie ou de grave maladie, </w:t>
      </w:r>
      <w:r w:rsidR="0074273E">
        <w:rPr>
          <w:rFonts w:ascii="Tahoma" w:hAnsi="Tahoma" w:cs="Tahoma"/>
          <w:sz w:val="22"/>
          <w:szCs w:val="22"/>
        </w:rPr>
        <w:t xml:space="preserve">il </w:t>
      </w:r>
      <w:r w:rsidR="00C32D7F">
        <w:rPr>
          <w:rFonts w:ascii="Tahoma" w:hAnsi="Tahoma" w:cs="Tahoma"/>
          <w:sz w:val="22"/>
          <w:szCs w:val="22"/>
        </w:rPr>
        <w:t>ne conservait pas le bénéfice de ses primes</w:t>
      </w:r>
      <w:r>
        <w:rPr>
          <w:rFonts w:ascii="Tahoma" w:hAnsi="Tahoma" w:cs="Tahoma"/>
          <w:sz w:val="22"/>
          <w:szCs w:val="22"/>
        </w:rPr>
        <w:t>.</w:t>
      </w:r>
      <w:r w:rsidR="00C32D7F">
        <w:rPr>
          <w:rFonts w:ascii="Tahoma" w:hAnsi="Tahoma" w:cs="Tahoma"/>
          <w:sz w:val="22"/>
          <w:szCs w:val="22"/>
        </w:rPr>
        <w:t xml:space="preserve"> Depuis 2024, les agents de l’État</w:t>
      </w:r>
      <w:r w:rsidR="00006C54" w:rsidRPr="00006C54">
        <w:rPr>
          <w:rFonts w:ascii="Tahoma" w:hAnsi="Tahoma" w:cs="Tahoma"/>
          <w:sz w:val="22"/>
          <w:szCs w:val="22"/>
        </w:rPr>
        <w:t xml:space="preserve"> </w:t>
      </w:r>
      <w:r w:rsidR="00006C54">
        <w:rPr>
          <w:rFonts w:ascii="Tahoma" w:hAnsi="Tahoma" w:cs="Tahoma"/>
          <w:sz w:val="22"/>
          <w:szCs w:val="22"/>
        </w:rPr>
        <w:t>placés en congé de longue maladie ou de grave maladie</w:t>
      </w:r>
      <w:r w:rsidR="00C32D7F">
        <w:rPr>
          <w:rFonts w:ascii="Tahoma" w:hAnsi="Tahoma" w:cs="Tahoma"/>
          <w:sz w:val="22"/>
          <w:szCs w:val="22"/>
        </w:rPr>
        <w:t xml:space="preserve"> perçoivent leur primes et indemnités </w:t>
      </w:r>
      <w:r w:rsidR="00C32D7F" w:rsidRPr="008B7F5F">
        <w:rPr>
          <w:rFonts w:ascii="Tahoma" w:hAnsi="Tahoma" w:cs="Tahoma"/>
          <w:sz w:val="22"/>
          <w:szCs w:val="22"/>
        </w:rPr>
        <w:t>à hauteur de 33 % la première année et de 60 % la deuxième et la troisième année</w:t>
      </w:r>
      <w:r w:rsidR="00C32D7F">
        <w:rPr>
          <w:rFonts w:ascii="Tahoma" w:hAnsi="Tahoma" w:cs="Tahoma"/>
          <w:sz w:val="22"/>
          <w:szCs w:val="22"/>
        </w:rPr>
        <w:t xml:space="preserve">. </w:t>
      </w:r>
      <w:r w:rsidR="0074273E">
        <w:rPr>
          <w:rFonts w:ascii="Tahoma" w:hAnsi="Tahoma" w:cs="Tahoma"/>
          <w:sz w:val="22"/>
          <w:szCs w:val="22"/>
        </w:rPr>
        <w:t xml:space="preserve">Elle ajoute que </w:t>
      </w:r>
      <w:r w:rsidR="00006C54">
        <w:rPr>
          <w:rFonts w:ascii="Tahoma" w:hAnsi="Tahoma" w:cs="Tahoma"/>
          <w:sz w:val="22"/>
          <w:szCs w:val="22"/>
        </w:rPr>
        <w:t>le fait que</w:t>
      </w:r>
      <w:r w:rsidR="0074273E">
        <w:rPr>
          <w:rFonts w:ascii="Tahoma" w:hAnsi="Tahoma" w:cs="Tahoma"/>
          <w:sz w:val="22"/>
          <w:szCs w:val="22"/>
        </w:rPr>
        <w:t xml:space="preserve"> c</w:t>
      </w:r>
      <w:r w:rsidR="00C32D7F">
        <w:rPr>
          <w:rFonts w:ascii="Tahoma" w:hAnsi="Tahoma" w:cs="Tahoma"/>
          <w:sz w:val="22"/>
          <w:szCs w:val="22"/>
        </w:rPr>
        <w:t xml:space="preserve">ette disposition </w:t>
      </w:r>
      <w:r w:rsidR="00006C54">
        <w:rPr>
          <w:rFonts w:ascii="Tahoma" w:hAnsi="Tahoma" w:cs="Tahoma"/>
          <w:sz w:val="22"/>
          <w:szCs w:val="22"/>
        </w:rPr>
        <w:t>soit applicable aux agents de l’État permet la transposition aux agents territoriaux</w:t>
      </w:r>
      <w:r w:rsidR="00C32D7F">
        <w:rPr>
          <w:rFonts w:ascii="Tahoma" w:hAnsi="Tahoma" w:cs="Tahoma"/>
          <w:sz w:val="22"/>
          <w:szCs w:val="22"/>
        </w:rPr>
        <w:t xml:space="preserve">. </w:t>
      </w:r>
    </w:p>
    <w:p w14:paraId="39500116" w14:textId="77777777" w:rsidR="00D97282" w:rsidRDefault="00D97282" w:rsidP="00F643B7">
      <w:pPr>
        <w:pStyle w:val="paragraph"/>
        <w:spacing w:before="0" w:beforeAutospacing="0" w:after="0" w:afterAutospacing="0"/>
        <w:jc w:val="both"/>
        <w:textAlignment w:val="baseline"/>
        <w:rPr>
          <w:rFonts w:ascii="Tahoma" w:hAnsi="Tahoma" w:cs="Tahoma"/>
          <w:sz w:val="22"/>
          <w:szCs w:val="22"/>
        </w:rPr>
      </w:pPr>
    </w:p>
    <w:p w14:paraId="26A2A535" w14:textId="77777777" w:rsidR="00D97282" w:rsidRDefault="00D97282" w:rsidP="00F643B7">
      <w:pPr>
        <w:pStyle w:val="paragraph"/>
        <w:spacing w:before="0" w:beforeAutospacing="0" w:after="0" w:afterAutospacing="0"/>
        <w:jc w:val="both"/>
        <w:textAlignment w:val="baseline"/>
        <w:rPr>
          <w:rFonts w:ascii="Tahoma" w:hAnsi="Tahoma" w:cs="Tahoma"/>
          <w:sz w:val="22"/>
          <w:szCs w:val="22"/>
        </w:rPr>
      </w:pPr>
    </w:p>
    <w:p w14:paraId="68CDD77A" w14:textId="6CDA9FA0" w:rsidR="00F643B7" w:rsidRPr="00335317" w:rsidRDefault="00C32D7F" w:rsidP="00F643B7">
      <w:pPr>
        <w:pStyle w:val="paragraph"/>
        <w:spacing w:before="0" w:beforeAutospacing="0" w:after="0" w:afterAutospacing="0"/>
        <w:jc w:val="both"/>
        <w:textAlignment w:val="baseline"/>
        <w:rPr>
          <w:rStyle w:val="eop"/>
          <w:rFonts w:ascii="Tahoma" w:hAnsi="Tahoma" w:cs="Tahoma"/>
          <w:sz w:val="22"/>
          <w:szCs w:val="22"/>
        </w:rPr>
      </w:pPr>
      <w:r w:rsidRPr="00335317">
        <w:rPr>
          <w:rFonts w:ascii="Tahoma" w:hAnsi="Tahoma" w:cs="Tahoma"/>
          <w:b/>
          <w:bCs/>
          <w:sz w:val="22"/>
          <w:szCs w:val="22"/>
        </w:rPr>
        <w:lastRenderedPageBreak/>
        <w:t>Le Président</w:t>
      </w:r>
      <w:r w:rsidRPr="00335317">
        <w:rPr>
          <w:rFonts w:ascii="Tahoma" w:hAnsi="Tahoma" w:cs="Tahoma"/>
          <w:sz w:val="22"/>
          <w:szCs w:val="22"/>
        </w:rPr>
        <w:t xml:space="preserve"> demande s’il y a des observations</w:t>
      </w:r>
      <w:r>
        <w:rPr>
          <w:rFonts w:ascii="Tahoma" w:hAnsi="Tahoma" w:cs="Tahoma"/>
          <w:sz w:val="22"/>
          <w:szCs w:val="22"/>
        </w:rPr>
        <w:t xml:space="preserve"> </w:t>
      </w:r>
      <w:r w:rsidR="00F643B7" w:rsidRPr="00335317">
        <w:rPr>
          <w:rFonts w:ascii="Tahoma" w:hAnsi="Tahoma" w:cs="Tahoma"/>
          <w:sz w:val="22"/>
          <w:szCs w:val="22"/>
        </w:rPr>
        <w:t>et en l’absence, soumet la délibération 202</w:t>
      </w:r>
      <w:r w:rsidR="008B7F5F">
        <w:rPr>
          <w:rFonts w:ascii="Tahoma" w:hAnsi="Tahoma" w:cs="Tahoma"/>
          <w:sz w:val="22"/>
          <w:szCs w:val="22"/>
        </w:rPr>
        <w:t>6</w:t>
      </w:r>
      <w:r w:rsidR="00F643B7" w:rsidRPr="00335317">
        <w:rPr>
          <w:rFonts w:ascii="Tahoma" w:hAnsi="Tahoma" w:cs="Tahoma"/>
          <w:sz w:val="22"/>
          <w:szCs w:val="22"/>
        </w:rPr>
        <w:t xml:space="preserve"> </w:t>
      </w:r>
      <w:r w:rsidR="008B7F5F">
        <w:rPr>
          <w:rFonts w:ascii="Tahoma" w:hAnsi="Tahoma" w:cs="Tahoma"/>
          <w:sz w:val="22"/>
          <w:szCs w:val="22"/>
        </w:rPr>
        <w:t>13</w:t>
      </w:r>
      <w:r w:rsidR="00F643B7" w:rsidRPr="00335317">
        <w:rPr>
          <w:rFonts w:ascii="Tahoma" w:hAnsi="Tahoma" w:cs="Tahoma"/>
          <w:sz w:val="22"/>
          <w:szCs w:val="22"/>
        </w:rPr>
        <w:t xml:space="preserve"> au vote.</w:t>
      </w:r>
    </w:p>
    <w:p w14:paraId="3BD04D1F" w14:textId="77777777" w:rsidR="00F643B7" w:rsidRPr="00B8366F" w:rsidRDefault="00F643B7" w:rsidP="00F643B7">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412B6405" w14:textId="74123C9C" w:rsidR="00F643B7" w:rsidRPr="00B8366F" w:rsidRDefault="00F643B7" w:rsidP="00006C54">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Abstention : </w:t>
      </w:r>
      <w:r w:rsidRPr="00B8366F">
        <w:rPr>
          <w:sz w:val="22"/>
          <w:szCs w:val="22"/>
        </w:rPr>
        <w:tab/>
        <w:t xml:space="preserve"> </w:t>
      </w:r>
      <w:r w:rsidRPr="00B8366F">
        <w:rPr>
          <w:rFonts w:ascii="Tahoma" w:hAnsi="Tahoma" w:cs="Tahoma"/>
          <w:sz w:val="22"/>
          <w:szCs w:val="22"/>
        </w:rPr>
        <w:t>0 voix</w:t>
      </w:r>
    </w:p>
    <w:p w14:paraId="18A2F2AD" w14:textId="708707EE" w:rsidR="00F643B7" w:rsidRPr="00B8366F" w:rsidRDefault="00F643B7" w:rsidP="00006C54">
      <w:pPr>
        <w:tabs>
          <w:tab w:val="left" w:pos="1418"/>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w:t>
      </w:r>
      <w:r w:rsidR="00006C54">
        <w:rPr>
          <w:rFonts w:ascii="Tahoma" w:hAnsi="Tahoma" w:cs="Tahoma"/>
          <w:color w:val="000000" w:themeColor="text1"/>
          <w:sz w:val="22"/>
          <w:szCs w:val="22"/>
        </w:rPr>
        <w:tab/>
      </w:r>
      <w:r w:rsidR="0074273E"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0074273E" w:rsidRPr="43AF0E04">
        <w:rPr>
          <w:rFonts w:ascii="Tahoma" w:hAnsi="Tahoma" w:cs="Tahoma"/>
          <w:color w:val="000000" w:themeColor="text1"/>
          <w:sz w:val="22"/>
          <w:szCs w:val="22"/>
        </w:rPr>
        <w:t xml:space="preserve"> </w:t>
      </w:r>
      <w:r w:rsidR="0074273E" w:rsidRPr="43AF0E04">
        <w:rPr>
          <w:rStyle w:val="normaltextrun"/>
          <w:rFonts w:ascii="Tahoma" w:hAnsi="Tahoma" w:cs="Tahoma"/>
          <w:color w:val="000000" w:themeColor="text1"/>
          <w:sz w:val="22"/>
          <w:szCs w:val="22"/>
        </w:rPr>
        <w:t>voix</w:t>
      </w:r>
      <w:r w:rsidR="0074273E" w:rsidRPr="43AF0E04">
        <w:rPr>
          <w:rStyle w:val="eop"/>
          <w:rFonts w:ascii="Tahoma" w:hAnsi="Tahoma" w:cs="Tahoma"/>
          <w:color w:val="000000" w:themeColor="text1"/>
          <w:sz w:val="22"/>
          <w:szCs w:val="22"/>
        </w:rPr>
        <w:t> </w:t>
      </w:r>
    </w:p>
    <w:p w14:paraId="15207965" w14:textId="77777777" w:rsidR="008B7F5F" w:rsidRDefault="008B7F5F" w:rsidP="00F643B7">
      <w:pPr>
        <w:jc w:val="both"/>
        <w:textAlignment w:val="baseline"/>
        <w:rPr>
          <w:rFonts w:ascii="Tahoma" w:hAnsi="Tahoma" w:cs="Tahoma"/>
          <w:sz w:val="22"/>
          <w:szCs w:val="22"/>
        </w:rPr>
      </w:pPr>
    </w:p>
    <w:p w14:paraId="5364EDC4" w14:textId="412B096D" w:rsidR="00F643B7" w:rsidRPr="0094742A" w:rsidRDefault="00F643B7" w:rsidP="00F643B7">
      <w:pPr>
        <w:jc w:val="both"/>
        <w:textAlignment w:val="baseline"/>
        <w:rPr>
          <w:rFonts w:ascii="Tahoma" w:hAnsi="Tahoma" w:cs="Tahoma"/>
          <w:sz w:val="22"/>
          <w:szCs w:val="22"/>
        </w:rPr>
      </w:pPr>
      <w:r w:rsidRPr="24340A68">
        <w:rPr>
          <w:rFonts w:ascii="Tahoma" w:hAnsi="Tahoma" w:cs="Tahoma"/>
          <w:sz w:val="22"/>
          <w:szCs w:val="22"/>
        </w:rPr>
        <w:t xml:space="preserve">Le </w:t>
      </w:r>
      <w:r w:rsidR="7ED6D7B3" w:rsidRPr="24340A68">
        <w:rPr>
          <w:rFonts w:ascii="Tahoma" w:hAnsi="Tahoma" w:cs="Tahoma"/>
          <w:sz w:val="22"/>
          <w:szCs w:val="22"/>
        </w:rPr>
        <w:t>c</w:t>
      </w:r>
      <w:r w:rsidRPr="24340A68">
        <w:rPr>
          <w:rFonts w:ascii="Tahoma" w:hAnsi="Tahoma" w:cs="Tahoma"/>
          <w:sz w:val="22"/>
          <w:szCs w:val="22"/>
        </w:rPr>
        <w:t xml:space="preserve">omité syndical, après en avoir délibéré, à l’unanimité, </w:t>
      </w:r>
    </w:p>
    <w:p w14:paraId="64077125" w14:textId="77777777" w:rsidR="00F643B7" w:rsidRDefault="00F643B7" w:rsidP="00903B5B">
      <w:pPr>
        <w:ind w:left="720"/>
        <w:jc w:val="both"/>
        <w:textAlignment w:val="baseline"/>
        <w:rPr>
          <w:rFonts w:ascii="Tahoma" w:hAnsi="Tahoma" w:cs="Tahoma"/>
          <w:sz w:val="22"/>
          <w:szCs w:val="22"/>
        </w:rPr>
      </w:pPr>
    </w:p>
    <w:p w14:paraId="304E9FC9" w14:textId="77777777" w:rsidR="008B7F5F" w:rsidRPr="008B7F5F" w:rsidRDefault="008B7F5F" w:rsidP="008B7F5F">
      <w:pPr>
        <w:pStyle w:val="Titre6"/>
        <w:contextualSpacing/>
        <w:jc w:val="both"/>
        <w:rPr>
          <w:rFonts w:ascii="Tahoma" w:hAnsi="Tahoma" w:cs="Tahoma"/>
          <w:b/>
          <w:bCs/>
          <w:i/>
          <w:iCs/>
          <w:color w:val="auto"/>
          <w:sz w:val="22"/>
          <w:szCs w:val="22"/>
        </w:rPr>
      </w:pPr>
      <w:r w:rsidRPr="008B7F5F">
        <w:rPr>
          <w:rFonts w:ascii="Tahoma" w:hAnsi="Tahoma" w:cs="Tahoma"/>
          <w:iCs/>
          <w:color w:val="auto"/>
          <w:sz w:val="22"/>
          <w:szCs w:val="22"/>
        </w:rPr>
        <w:t>Article 1 : DÉCIDE de modifier le paragraphe G des délibérations susvisées, relatif aux modalités de maintien ou de suppression des primes en cas de congés comme suit :</w:t>
      </w:r>
    </w:p>
    <w:p w14:paraId="5354A8AD" w14:textId="77777777" w:rsidR="008B7F5F" w:rsidRPr="007A18BE" w:rsidRDefault="008B7F5F" w:rsidP="008B7F5F">
      <w:pPr>
        <w:pStyle w:val="Paragraphedeliste"/>
        <w:numPr>
          <w:ilvl w:val="0"/>
          <w:numId w:val="43"/>
        </w:numPr>
        <w:spacing w:before="120" w:after="120" w:line="240" w:lineRule="auto"/>
        <w:jc w:val="both"/>
        <w:rPr>
          <w:rFonts w:ascii="Tahoma" w:hAnsi="Tahoma" w:cs="Tahoma"/>
        </w:rPr>
      </w:pPr>
      <w:r w:rsidRPr="008B7F5F">
        <w:rPr>
          <w:rFonts w:ascii="Tahoma" w:hAnsi="Tahoma" w:cs="Tahoma"/>
        </w:rPr>
        <w:t xml:space="preserve">Le montant de la part I.F.S.E. est maintenu dans les mêmes proportions que le traitement en cas </w:t>
      </w:r>
      <w:r w:rsidRPr="2AEB350E">
        <w:rPr>
          <w:rFonts w:ascii="Tahoma" w:hAnsi="Tahoma" w:cs="Tahoma"/>
        </w:rPr>
        <w:t>de congé de maladie ordinaire, maladie professionnelle y compris pour accident de service,</w:t>
      </w:r>
    </w:p>
    <w:p w14:paraId="71D7D9B3" w14:textId="1692BEC1" w:rsidR="008B7F5F" w:rsidRPr="008B7F5F" w:rsidRDefault="008B7F5F" w:rsidP="008B7F5F">
      <w:pPr>
        <w:pStyle w:val="Paragraphedeliste"/>
        <w:numPr>
          <w:ilvl w:val="0"/>
          <w:numId w:val="44"/>
        </w:numPr>
        <w:spacing w:before="120" w:after="120"/>
        <w:jc w:val="both"/>
        <w:rPr>
          <w:rFonts w:ascii="Tahoma" w:hAnsi="Tahoma" w:cs="Tahoma"/>
        </w:rPr>
      </w:pPr>
      <w:r w:rsidRPr="008B7F5F">
        <w:rPr>
          <w:rFonts w:ascii="Tahoma" w:hAnsi="Tahoma" w:cs="Tahoma"/>
        </w:rPr>
        <w:t>Pendant les congés annuels et les congés pour maternité, paternité et d'accueil de l'enfant ou pour adoption, cette indemnité sera maintenue intégralement.</w:t>
      </w:r>
    </w:p>
    <w:p w14:paraId="00C7949A" w14:textId="1AB66876" w:rsidR="008B7F5F" w:rsidRPr="008B7F5F" w:rsidRDefault="008B7F5F" w:rsidP="008B7F5F">
      <w:pPr>
        <w:pStyle w:val="Paragraphedeliste"/>
        <w:numPr>
          <w:ilvl w:val="0"/>
          <w:numId w:val="44"/>
        </w:numPr>
        <w:spacing w:before="120" w:after="120"/>
        <w:jc w:val="both"/>
        <w:rPr>
          <w:rFonts w:ascii="Tahoma" w:hAnsi="Tahoma" w:cs="Tahoma"/>
        </w:rPr>
      </w:pPr>
      <w:r w:rsidRPr="008B7F5F">
        <w:rPr>
          <w:rFonts w:ascii="Tahoma" w:hAnsi="Tahoma" w:cs="Tahoma"/>
        </w:rPr>
        <w:t xml:space="preserve">Le montant de la part I.F.S.E. est maintenu en cas de congé longue maladie ou maladie grave à hauteur </w:t>
      </w:r>
      <w:r w:rsidRPr="008B7F5F">
        <w:rPr>
          <w:rFonts w:ascii="Tahoma" w:hAnsi="Tahoma" w:cs="Tahoma"/>
          <w:color w:val="000000"/>
          <w:shd w:val="clear" w:color="auto" w:fill="FFFFFF"/>
        </w:rPr>
        <w:t>de 33 % la première année et de 60 % la deuxième et la troisième année. Il est</w:t>
      </w:r>
      <w:r w:rsidRPr="008B7F5F">
        <w:rPr>
          <w:rFonts w:ascii="Tahoma" w:hAnsi="Tahoma" w:cs="Tahoma"/>
        </w:rPr>
        <w:t xml:space="preserve"> suspendu en cas de congé de longue durée.</w:t>
      </w:r>
    </w:p>
    <w:p w14:paraId="039C9311" w14:textId="731779F9" w:rsidR="008B7F5F" w:rsidRPr="008B7F5F" w:rsidRDefault="008B7F5F" w:rsidP="008B7F5F">
      <w:pPr>
        <w:pStyle w:val="Paragraphedeliste"/>
        <w:numPr>
          <w:ilvl w:val="0"/>
          <w:numId w:val="44"/>
        </w:numPr>
        <w:spacing w:before="120" w:after="120"/>
        <w:jc w:val="both"/>
        <w:rPr>
          <w:rFonts w:ascii="Tahoma" w:hAnsi="Tahoma" w:cs="Tahoma"/>
        </w:rPr>
      </w:pPr>
      <w:r w:rsidRPr="008B7F5F">
        <w:rPr>
          <w:rFonts w:ascii="Tahoma" w:hAnsi="Tahoma" w:cs="Tahoma"/>
        </w:rPr>
        <w:t>En cas de temps partiel thérapeutique, le montant de la part I.F.S.E. est maintenu dans les mêmes proportions que le traitement.</w:t>
      </w:r>
    </w:p>
    <w:p w14:paraId="28C2B2B8" w14:textId="77777777" w:rsidR="008B7F5F" w:rsidRPr="000A5CE3" w:rsidRDefault="008B7F5F" w:rsidP="008B7F5F">
      <w:pPr>
        <w:contextualSpacing/>
        <w:jc w:val="both"/>
        <w:rPr>
          <w:rFonts w:ascii="Tahoma" w:hAnsi="Tahoma" w:cs="Tahoma"/>
          <w:sz w:val="16"/>
          <w:szCs w:val="16"/>
        </w:rPr>
      </w:pPr>
    </w:p>
    <w:p w14:paraId="504EFD05" w14:textId="48F07DFC" w:rsidR="008B7F5F" w:rsidRPr="00A633E4" w:rsidRDefault="008B7F5F" w:rsidP="008B7F5F">
      <w:pPr>
        <w:jc w:val="both"/>
        <w:rPr>
          <w:rFonts w:ascii="Tahoma" w:hAnsi="Tahoma" w:cs="Tahoma"/>
          <w:bCs/>
          <w:sz w:val="22"/>
          <w:szCs w:val="22"/>
        </w:rPr>
      </w:pPr>
      <w:r w:rsidRPr="008B7F5F">
        <w:rPr>
          <w:rFonts w:ascii="Tahoma" w:hAnsi="Tahoma" w:cs="Tahoma"/>
          <w:bCs/>
          <w:sz w:val="22"/>
          <w:szCs w:val="22"/>
        </w:rPr>
        <w:t>Article 2 : DIT</w:t>
      </w:r>
      <w:r w:rsidRPr="00A633E4">
        <w:rPr>
          <w:rFonts w:ascii="Tahoma" w:hAnsi="Tahoma" w:cs="Tahoma"/>
          <w:bCs/>
          <w:sz w:val="22"/>
          <w:szCs w:val="22"/>
        </w:rPr>
        <w:t xml:space="preserve"> que les autres dispositions des délibérations 2017 30 du 12 avril 2017 modifiée, 2019 23 du 19 septembre 2019 et 2020 40 du </w:t>
      </w:r>
      <w:r w:rsidRPr="00A633E4">
        <w:rPr>
          <w:rStyle w:val="normaltextrun"/>
          <w:rFonts w:ascii="Tahoma" w:hAnsi="Tahoma" w:cs="Tahoma"/>
          <w:bCs/>
          <w:color w:val="000000"/>
          <w:sz w:val="22"/>
          <w:szCs w:val="22"/>
          <w:shd w:val="clear" w:color="auto" w:fill="FFFFFF"/>
        </w:rPr>
        <w:t xml:space="preserve">11 décembre 2020 </w:t>
      </w:r>
      <w:r w:rsidRPr="00A633E4">
        <w:rPr>
          <w:rFonts w:ascii="Tahoma" w:hAnsi="Tahoma" w:cs="Tahoma"/>
          <w:bCs/>
          <w:sz w:val="22"/>
          <w:szCs w:val="22"/>
        </w:rPr>
        <w:t>restent inchangé</w:t>
      </w:r>
      <w:r>
        <w:rPr>
          <w:rFonts w:ascii="Tahoma" w:hAnsi="Tahoma" w:cs="Tahoma"/>
          <w:bCs/>
          <w:sz w:val="22"/>
          <w:szCs w:val="22"/>
        </w:rPr>
        <w:t>e</w:t>
      </w:r>
      <w:r w:rsidRPr="00A633E4">
        <w:rPr>
          <w:rFonts w:ascii="Tahoma" w:hAnsi="Tahoma" w:cs="Tahoma"/>
          <w:bCs/>
          <w:sz w:val="22"/>
          <w:szCs w:val="22"/>
        </w:rPr>
        <w:t>s</w:t>
      </w:r>
      <w:r>
        <w:rPr>
          <w:rFonts w:ascii="Tahoma" w:hAnsi="Tahoma" w:cs="Tahoma"/>
          <w:bCs/>
          <w:sz w:val="22"/>
          <w:szCs w:val="22"/>
        </w:rPr>
        <w:t>.</w:t>
      </w:r>
    </w:p>
    <w:p w14:paraId="06619F4B" w14:textId="77777777" w:rsidR="00F643B7" w:rsidRDefault="00F643B7" w:rsidP="00903B5B">
      <w:pPr>
        <w:ind w:left="720"/>
        <w:jc w:val="both"/>
        <w:textAlignment w:val="baseline"/>
        <w:rPr>
          <w:rFonts w:ascii="Tahoma" w:hAnsi="Tahoma" w:cs="Tahoma"/>
          <w:sz w:val="22"/>
          <w:szCs w:val="22"/>
        </w:rPr>
      </w:pPr>
    </w:p>
    <w:p w14:paraId="3661136F" w14:textId="77777777" w:rsidR="00F643B7" w:rsidRDefault="00F643B7" w:rsidP="00006C54">
      <w:pPr>
        <w:jc w:val="both"/>
        <w:textAlignment w:val="baseline"/>
        <w:rPr>
          <w:rFonts w:ascii="Tahoma" w:hAnsi="Tahoma" w:cs="Tahoma"/>
          <w:sz w:val="22"/>
          <w:szCs w:val="22"/>
        </w:rPr>
      </w:pPr>
    </w:p>
    <w:p w14:paraId="6BABAE3E" w14:textId="77777777" w:rsidR="00B87B7B" w:rsidRDefault="00B87B7B" w:rsidP="00B87B7B">
      <w:pPr>
        <w:pStyle w:val="paragraph"/>
        <w:spacing w:before="0" w:beforeAutospacing="0" w:after="0" w:afterAutospacing="0"/>
        <w:jc w:val="both"/>
        <w:textAlignment w:val="baseline"/>
        <w:rPr>
          <w:rStyle w:val="eop"/>
          <w:rFonts w:ascii="Tahoma" w:hAnsi="Tahoma" w:cs="Tahoma"/>
          <w:sz w:val="22"/>
          <w:szCs w:val="22"/>
        </w:rPr>
      </w:pPr>
    </w:p>
    <w:p w14:paraId="34487171" w14:textId="0AF39CB1" w:rsidR="00B87B7B" w:rsidRPr="00335317" w:rsidRDefault="00B87B7B" w:rsidP="00B87B7B">
      <w:pPr>
        <w:pStyle w:val="paragraph"/>
        <w:spacing w:before="0" w:beforeAutospacing="0" w:after="0" w:afterAutospacing="0"/>
        <w:jc w:val="both"/>
        <w:textAlignment w:val="baseline"/>
        <w:rPr>
          <w:rFonts w:ascii="Tahoma" w:hAnsi="Tahoma" w:cs="Tahoma"/>
          <w:sz w:val="22"/>
          <w:szCs w:val="22"/>
        </w:rPr>
      </w:pPr>
      <w:r w:rsidRPr="00335317">
        <w:rPr>
          <w:rFonts w:ascii="Tahoma" w:hAnsi="Tahoma" w:cs="Tahoma"/>
          <w:b/>
          <w:bCs/>
          <w:sz w:val="22"/>
          <w:szCs w:val="22"/>
        </w:rPr>
        <w:t>Le Président</w:t>
      </w:r>
      <w:r w:rsidRPr="00335317">
        <w:rPr>
          <w:rFonts w:ascii="Tahoma" w:hAnsi="Tahoma" w:cs="Tahoma"/>
          <w:sz w:val="22"/>
          <w:szCs w:val="22"/>
        </w:rPr>
        <w:t xml:space="preserve"> </w:t>
      </w:r>
      <w:r w:rsidR="000C37FA">
        <w:rPr>
          <w:rFonts w:ascii="Tahoma" w:hAnsi="Tahoma" w:cs="Tahoma"/>
          <w:sz w:val="22"/>
          <w:szCs w:val="22"/>
        </w:rPr>
        <w:t xml:space="preserve">propose </w:t>
      </w:r>
      <w:r w:rsidR="00006C54">
        <w:rPr>
          <w:rFonts w:ascii="Tahoma" w:hAnsi="Tahoma" w:cs="Tahoma"/>
          <w:sz w:val="22"/>
          <w:szCs w:val="22"/>
        </w:rPr>
        <w:t xml:space="preserve">aux membres </w:t>
      </w:r>
      <w:r w:rsidR="000C37FA">
        <w:rPr>
          <w:rFonts w:ascii="Tahoma" w:hAnsi="Tahoma" w:cs="Tahoma"/>
          <w:sz w:val="22"/>
          <w:szCs w:val="22"/>
        </w:rPr>
        <w:t>d’examiner l’ensemble des délibérations budgétaires du budget principal</w:t>
      </w:r>
      <w:r w:rsidR="00006C54">
        <w:rPr>
          <w:rFonts w:ascii="Tahoma" w:hAnsi="Tahoma" w:cs="Tahoma"/>
          <w:sz w:val="22"/>
          <w:szCs w:val="22"/>
        </w:rPr>
        <w:t>. Il donne ensuite</w:t>
      </w:r>
      <w:r w:rsidR="000C37FA">
        <w:rPr>
          <w:rFonts w:ascii="Tahoma" w:hAnsi="Tahoma" w:cs="Tahoma"/>
          <w:sz w:val="22"/>
          <w:szCs w:val="22"/>
        </w:rPr>
        <w:t xml:space="preserve"> </w:t>
      </w:r>
      <w:r w:rsidRPr="00335317">
        <w:rPr>
          <w:rFonts w:ascii="Tahoma" w:hAnsi="Tahoma" w:cs="Tahoma"/>
          <w:sz w:val="22"/>
          <w:szCs w:val="22"/>
        </w:rPr>
        <w:t xml:space="preserve">la parole </w:t>
      </w:r>
      <w:r>
        <w:rPr>
          <w:rFonts w:ascii="Tahoma" w:hAnsi="Tahoma" w:cs="Tahoma"/>
          <w:sz w:val="22"/>
          <w:szCs w:val="22"/>
        </w:rPr>
        <w:t xml:space="preserve">à </w:t>
      </w:r>
      <w:r w:rsidR="006C4555">
        <w:rPr>
          <w:rFonts w:ascii="Tahoma" w:hAnsi="Tahoma" w:cs="Tahoma"/>
          <w:sz w:val="22"/>
          <w:szCs w:val="22"/>
        </w:rPr>
        <w:t>Sédik Chekir</w:t>
      </w:r>
      <w:r w:rsidRPr="00335317">
        <w:rPr>
          <w:rFonts w:ascii="Tahoma" w:hAnsi="Tahoma" w:cs="Tahoma"/>
          <w:sz w:val="22"/>
          <w:szCs w:val="22"/>
        </w:rPr>
        <w:t>.</w:t>
      </w:r>
    </w:p>
    <w:p w14:paraId="5A34CBB3" w14:textId="77777777" w:rsidR="00B87B7B" w:rsidRPr="00335317" w:rsidRDefault="00B87B7B" w:rsidP="00B87B7B">
      <w:pPr>
        <w:pStyle w:val="paragraph"/>
        <w:spacing w:before="0" w:beforeAutospacing="0" w:after="0" w:afterAutospacing="0"/>
        <w:jc w:val="both"/>
        <w:textAlignment w:val="baseline"/>
        <w:rPr>
          <w:rFonts w:ascii="Tahoma" w:hAnsi="Tahoma" w:cs="Tahoma"/>
          <w:sz w:val="22"/>
          <w:szCs w:val="22"/>
        </w:rPr>
      </w:pPr>
    </w:p>
    <w:p w14:paraId="7AB98341" w14:textId="0F044240" w:rsidR="000C37FA" w:rsidRDefault="006C4555" w:rsidP="006C4555">
      <w:pPr>
        <w:jc w:val="both"/>
        <w:rPr>
          <w:rFonts w:ascii="Tahoma" w:hAnsi="Tahoma" w:cs="Tahoma"/>
          <w:sz w:val="22"/>
          <w:szCs w:val="22"/>
        </w:rPr>
      </w:pPr>
      <w:r>
        <w:rPr>
          <w:rFonts w:ascii="Tahoma" w:hAnsi="Tahoma" w:cs="Tahoma"/>
          <w:b/>
          <w:bCs/>
          <w:sz w:val="22"/>
          <w:szCs w:val="22"/>
        </w:rPr>
        <w:t>Sédik Chekir</w:t>
      </w:r>
      <w:r w:rsidR="62E333B8" w:rsidRPr="6332C452">
        <w:rPr>
          <w:rFonts w:ascii="Tahoma" w:hAnsi="Tahoma" w:cs="Tahoma"/>
          <w:sz w:val="22"/>
          <w:szCs w:val="22"/>
        </w:rPr>
        <w:t xml:space="preserve">, </w:t>
      </w:r>
      <w:r>
        <w:rPr>
          <w:rFonts w:ascii="Tahoma" w:hAnsi="Tahoma" w:cs="Tahoma"/>
          <w:sz w:val="22"/>
          <w:szCs w:val="22"/>
        </w:rPr>
        <w:t>Responsable service finances</w:t>
      </w:r>
      <w:r w:rsidR="62E333B8" w:rsidRPr="6332C452">
        <w:rPr>
          <w:rFonts w:ascii="Tahoma" w:hAnsi="Tahoma" w:cs="Tahoma"/>
          <w:sz w:val="22"/>
          <w:szCs w:val="22"/>
        </w:rPr>
        <w:t xml:space="preserve">, </w:t>
      </w:r>
      <w:r w:rsidR="00CE345E">
        <w:rPr>
          <w:rFonts w:ascii="Tahoma" w:hAnsi="Tahoma" w:cs="Tahoma"/>
          <w:sz w:val="22"/>
          <w:szCs w:val="22"/>
        </w:rPr>
        <w:t>commente les diapositives diffusées sur écran</w:t>
      </w:r>
      <w:r w:rsidR="00006C54">
        <w:rPr>
          <w:rFonts w:ascii="Tahoma" w:hAnsi="Tahoma" w:cs="Tahoma"/>
          <w:sz w:val="22"/>
          <w:szCs w:val="22"/>
        </w:rPr>
        <w:t xml:space="preserve"> de la manière suivante :</w:t>
      </w:r>
    </w:p>
    <w:p w14:paraId="5FB0B51F" w14:textId="77777777" w:rsidR="000C37FA" w:rsidRDefault="000C37FA" w:rsidP="006C4555">
      <w:pPr>
        <w:jc w:val="both"/>
        <w:rPr>
          <w:rFonts w:ascii="Tahoma" w:hAnsi="Tahoma" w:cs="Tahoma"/>
          <w:sz w:val="22"/>
          <w:szCs w:val="22"/>
        </w:rPr>
      </w:pPr>
    </w:p>
    <w:p w14:paraId="60FF5DA3" w14:textId="3448570E" w:rsidR="000C37FA" w:rsidRPr="00796DAF" w:rsidRDefault="000C37FA" w:rsidP="008E09F6">
      <w:pPr>
        <w:pStyle w:val="Paragraphedeliste"/>
        <w:numPr>
          <w:ilvl w:val="1"/>
          <w:numId w:val="5"/>
        </w:numPr>
        <w:ind w:left="284" w:hanging="284"/>
        <w:jc w:val="both"/>
        <w:rPr>
          <w:rFonts w:ascii="Tahoma" w:hAnsi="Tahoma" w:cs="Tahoma"/>
          <w:lang w:val="en-US"/>
        </w:rPr>
      </w:pPr>
      <w:r w:rsidRPr="00796DAF">
        <w:rPr>
          <w:rFonts w:ascii="Tahoma" w:hAnsi="Tahoma" w:cs="Tahoma"/>
          <w:u w:val="single"/>
        </w:rPr>
        <w:t>Concernant</w:t>
      </w:r>
      <w:r w:rsidR="006C4555" w:rsidRPr="00796DAF">
        <w:rPr>
          <w:rFonts w:ascii="Tahoma" w:hAnsi="Tahoma" w:cs="Tahoma"/>
          <w:u w:val="single"/>
        </w:rPr>
        <w:t xml:space="preserve"> le compte de gestion</w:t>
      </w:r>
      <w:r w:rsidRPr="00796DAF">
        <w:rPr>
          <w:rFonts w:ascii="Tahoma" w:hAnsi="Tahoma" w:cs="Tahoma"/>
        </w:rPr>
        <w:t xml:space="preserve">, il indique qu’il </w:t>
      </w:r>
      <w:r w:rsidR="006C4555" w:rsidRPr="00796DAF">
        <w:rPr>
          <w:rFonts w:ascii="Tahoma" w:hAnsi="Tahoma" w:cs="Tahoma"/>
        </w:rPr>
        <w:t>constitue la reddition des comptes du comptable à l’ordonnateur</w:t>
      </w:r>
      <w:r w:rsidRPr="00796DAF">
        <w:rPr>
          <w:rFonts w:ascii="Tahoma" w:hAnsi="Tahoma" w:cs="Tahoma"/>
        </w:rPr>
        <w:t xml:space="preserve"> et qu’i</w:t>
      </w:r>
      <w:r w:rsidR="006C4555" w:rsidRPr="00796DAF">
        <w:rPr>
          <w:rFonts w:ascii="Tahoma" w:hAnsi="Tahoma" w:cs="Tahoma"/>
        </w:rPr>
        <w:t>l doit être approuvé préalablement au compte administratif.</w:t>
      </w:r>
      <w:r w:rsidR="006C4555" w:rsidRPr="00796DAF">
        <w:rPr>
          <w:rFonts w:ascii="Tahoma" w:hAnsi="Tahoma" w:cs="Tahoma"/>
          <w:lang w:val="en-US"/>
        </w:rPr>
        <w:t>​</w:t>
      </w:r>
      <w:r w:rsidR="00796DAF">
        <w:rPr>
          <w:rFonts w:ascii="Tahoma" w:hAnsi="Tahoma" w:cs="Tahoma"/>
          <w:lang w:val="en-US"/>
        </w:rPr>
        <w:t xml:space="preserve"> </w:t>
      </w:r>
      <w:r>
        <w:rPr>
          <w:rFonts w:ascii="Tahoma" w:hAnsi="Tahoma" w:cs="Tahoma"/>
        </w:rPr>
        <w:t>Il ajoute que l</w:t>
      </w:r>
      <w:r w:rsidR="006C4555" w:rsidRPr="29F473BF">
        <w:rPr>
          <w:rFonts w:ascii="Tahoma" w:hAnsi="Tahoma" w:cs="Tahoma"/>
        </w:rPr>
        <w:t>e comptable public ayant repris toutes les dépenses et recettes réelles ainsi que toutes les dépenses et recettes d’ordre, il est constaté que le compte de gestion 202</w:t>
      </w:r>
      <w:r w:rsidR="006C4555">
        <w:rPr>
          <w:rFonts w:ascii="Tahoma" w:hAnsi="Tahoma" w:cs="Tahoma"/>
        </w:rPr>
        <w:t>5</w:t>
      </w:r>
      <w:r w:rsidR="006C4555" w:rsidRPr="29F473BF">
        <w:rPr>
          <w:rFonts w:ascii="Tahoma" w:hAnsi="Tahoma" w:cs="Tahoma"/>
        </w:rPr>
        <w:t xml:space="preserve"> concorde avec le compte administratif 202</w:t>
      </w:r>
      <w:r w:rsidR="006C4555">
        <w:rPr>
          <w:rFonts w:ascii="Tahoma" w:hAnsi="Tahoma" w:cs="Tahoma"/>
        </w:rPr>
        <w:t>5</w:t>
      </w:r>
      <w:r w:rsidR="006C4555" w:rsidRPr="29F473BF">
        <w:rPr>
          <w:rFonts w:ascii="Tahoma" w:hAnsi="Tahoma" w:cs="Tahoma"/>
        </w:rPr>
        <w:t xml:space="preserve"> du budget principal de l’Agence.</w:t>
      </w:r>
    </w:p>
    <w:p w14:paraId="262D83FD" w14:textId="22152F13" w:rsidR="0080488E" w:rsidRPr="00D0119E" w:rsidRDefault="000C37FA" w:rsidP="00CA6028">
      <w:pPr>
        <w:pStyle w:val="paragraph"/>
        <w:numPr>
          <w:ilvl w:val="1"/>
          <w:numId w:val="5"/>
        </w:numPr>
        <w:spacing w:before="0" w:beforeAutospacing="0" w:after="0" w:afterAutospacing="0"/>
        <w:ind w:left="284"/>
        <w:jc w:val="both"/>
        <w:textAlignment w:val="baseline"/>
        <w:rPr>
          <w:rFonts w:ascii="Tahoma" w:hAnsi="Tahoma" w:cs="Tahoma"/>
          <w:sz w:val="22"/>
          <w:szCs w:val="22"/>
        </w:rPr>
      </w:pPr>
      <w:r w:rsidRPr="00796DAF">
        <w:rPr>
          <w:rFonts w:ascii="Tahoma" w:hAnsi="Tahoma" w:cs="Tahoma"/>
          <w:sz w:val="22"/>
          <w:szCs w:val="22"/>
          <w:u w:val="single"/>
        </w:rPr>
        <w:t>Concernant le compte administratif</w:t>
      </w:r>
      <w:r>
        <w:rPr>
          <w:rFonts w:ascii="Tahoma" w:hAnsi="Tahoma" w:cs="Tahoma"/>
          <w:sz w:val="22"/>
          <w:szCs w:val="22"/>
        </w:rPr>
        <w:t xml:space="preserve">, </w:t>
      </w:r>
      <w:r w:rsidR="0080488E">
        <w:rPr>
          <w:rFonts w:ascii="Tahoma" w:hAnsi="Tahoma" w:cs="Tahoma"/>
          <w:sz w:val="22"/>
          <w:szCs w:val="22"/>
        </w:rPr>
        <w:t>il indique que</w:t>
      </w:r>
      <w:r w:rsidR="00D0119E">
        <w:rPr>
          <w:rFonts w:ascii="Tahoma" w:hAnsi="Tahoma" w:cs="Tahoma"/>
          <w:sz w:val="22"/>
          <w:szCs w:val="22"/>
        </w:rPr>
        <w:t xml:space="preserve"> </w:t>
      </w:r>
      <w:r w:rsidR="0080488E" w:rsidRPr="0080488E">
        <w:rPr>
          <w:rStyle w:val="normaltextrun"/>
          <w:rFonts w:ascii="Tahoma" w:hAnsi="Tahoma" w:cs="Tahoma"/>
          <w:color w:val="233238"/>
          <w:sz w:val="22"/>
          <w:szCs w:val="22"/>
        </w:rPr>
        <w:t>cet exercice est marqué par la résolution du contentieux Autolib’ et l’octroi d’un prêt de 43 M€ pour compléter les 32,5 M€ de provisions afin d’y faire face.</w:t>
      </w:r>
      <w:r w:rsidR="0080488E" w:rsidRPr="0080488E">
        <w:rPr>
          <w:rStyle w:val="eop"/>
          <w:rFonts w:ascii="Tahoma" w:hAnsi="Tahoma" w:cs="Tahoma"/>
          <w:sz w:val="22"/>
          <w:szCs w:val="22"/>
          <w:lang w:val="en-US"/>
        </w:rPr>
        <w:t>​</w:t>
      </w:r>
    </w:p>
    <w:p w14:paraId="5B4F117F" w14:textId="2BBFD008" w:rsidR="008E09F6" w:rsidRDefault="005014FA" w:rsidP="008E09F6">
      <w:pPr>
        <w:pStyle w:val="paragraph"/>
        <w:spacing w:before="0" w:beforeAutospacing="0" w:after="0" w:afterAutospacing="0"/>
        <w:ind w:left="284"/>
        <w:jc w:val="both"/>
        <w:textAlignment w:val="baseline"/>
        <w:rPr>
          <w:rStyle w:val="eop"/>
          <w:rFonts w:ascii="Tahoma" w:hAnsi="Tahoma" w:cs="Tahoma"/>
          <w:sz w:val="22"/>
          <w:szCs w:val="22"/>
          <w:lang w:val="en-US"/>
        </w:rPr>
      </w:pPr>
      <w:r>
        <w:rPr>
          <w:rStyle w:val="normaltextrun"/>
          <w:rFonts w:ascii="Tahoma" w:hAnsi="Tahoma" w:cs="Tahoma"/>
          <w:color w:val="233238"/>
          <w:sz w:val="22"/>
          <w:szCs w:val="22"/>
        </w:rPr>
        <w:t>Il ajoute</w:t>
      </w:r>
      <w:r w:rsidR="0080488E" w:rsidRPr="0080488E">
        <w:rPr>
          <w:rStyle w:val="normaltextrun"/>
          <w:rFonts w:ascii="Tahoma" w:hAnsi="Tahoma" w:cs="Tahoma"/>
          <w:color w:val="233238"/>
          <w:sz w:val="22"/>
          <w:szCs w:val="22"/>
        </w:rPr>
        <w:t xml:space="preserve"> que l’Agence </w:t>
      </w:r>
      <w:r w:rsidR="003A2AAE">
        <w:rPr>
          <w:rStyle w:val="normaltextrun"/>
          <w:rFonts w:ascii="Tahoma" w:hAnsi="Tahoma" w:cs="Tahoma"/>
          <w:color w:val="233238"/>
          <w:sz w:val="22"/>
          <w:szCs w:val="22"/>
        </w:rPr>
        <w:t>a</w:t>
      </w:r>
      <w:r w:rsidR="0080488E" w:rsidRPr="0080488E">
        <w:rPr>
          <w:rStyle w:val="normaltextrun"/>
          <w:rFonts w:ascii="Tahoma" w:hAnsi="Tahoma" w:cs="Tahoma"/>
          <w:color w:val="233238"/>
          <w:sz w:val="22"/>
          <w:szCs w:val="22"/>
        </w:rPr>
        <w:t xml:space="preserve"> gagn</w:t>
      </w:r>
      <w:r w:rsidR="004508FC">
        <w:rPr>
          <w:rStyle w:val="normaltextrun"/>
          <w:rFonts w:ascii="Tahoma" w:hAnsi="Tahoma" w:cs="Tahoma"/>
          <w:color w:val="233238"/>
          <w:sz w:val="22"/>
          <w:szCs w:val="22"/>
        </w:rPr>
        <w:t>é</w:t>
      </w:r>
      <w:r w:rsidR="0080488E" w:rsidRPr="0080488E">
        <w:rPr>
          <w:rStyle w:val="normaltextrun"/>
          <w:rFonts w:ascii="Tahoma" w:hAnsi="Tahoma" w:cs="Tahoma"/>
          <w:color w:val="233238"/>
          <w:sz w:val="22"/>
          <w:szCs w:val="22"/>
        </w:rPr>
        <w:t xml:space="preserve"> en Appel dans le contentieux avec la ville d’Antony pour les titres contestés de 2019 à 2023.</w:t>
      </w:r>
      <w:r w:rsidR="0080488E" w:rsidRPr="0080488E">
        <w:rPr>
          <w:rStyle w:val="eop"/>
          <w:rFonts w:ascii="Tahoma" w:hAnsi="Tahoma" w:cs="Tahoma"/>
          <w:sz w:val="22"/>
          <w:szCs w:val="22"/>
          <w:lang w:val="en-US"/>
        </w:rPr>
        <w:t>​</w:t>
      </w:r>
    </w:p>
    <w:p w14:paraId="7C991773" w14:textId="77777777" w:rsidR="006E2965" w:rsidRDefault="003A5E95" w:rsidP="008E09F6">
      <w:pPr>
        <w:pStyle w:val="paragraph"/>
        <w:spacing w:before="0" w:beforeAutospacing="0" w:after="0" w:afterAutospacing="0"/>
        <w:ind w:left="284"/>
        <w:jc w:val="both"/>
        <w:textAlignment w:val="baseline"/>
        <w:rPr>
          <w:rFonts w:asciiTheme="minorHAnsi" w:eastAsiaTheme="minorEastAsia" w:hAnsiTheme="minorHAnsi" w:cstheme="minorBidi"/>
          <w:kern w:val="2"/>
          <w14:ligatures w14:val="standardContextual"/>
        </w:rPr>
      </w:pPr>
      <w:r w:rsidRPr="008B74BD">
        <w:rPr>
          <w:rFonts w:ascii="Tahoma" w:hAnsi="Tahoma" w:cs="Tahoma"/>
          <w:b/>
          <w:noProof/>
          <w:sz w:val="22"/>
          <w:szCs w:val="22"/>
        </w:rPr>
        <w:object w:dxaOrig="6860" w:dyaOrig="8540" w14:anchorId="08346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82.85pt;height:358.85pt;mso-width-percent:0;mso-height-percent:0;mso-width-percent:0;mso-height-percent:0" o:ole="">
            <v:imagedata r:id="rId12" o:title=""/>
          </v:shape>
          <o:OLEObject Type="Embed" ProgID="Excel.Sheet.12" ShapeID="_x0000_i1031" DrawAspect="Content" ObjectID="_1842506400" r:id="rId13"/>
        </w:object>
      </w:r>
      <w:r w:rsidR="008B74BD" w:rsidRPr="008B74BD">
        <w:rPr>
          <w:rFonts w:asciiTheme="minorHAnsi" w:eastAsiaTheme="minorEastAsia" w:hAnsiTheme="minorHAnsi" w:cstheme="minorBidi"/>
          <w:kern w:val="2"/>
          <w14:ligatures w14:val="standardContextual"/>
        </w:rPr>
        <w:t xml:space="preserve"> </w:t>
      </w:r>
    </w:p>
    <w:p w14:paraId="14359049" w14:textId="517124AE" w:rsidR="000C37FA" w:rsidRDefault="003A5E95" w:rsidP="008E09F6">
      <w:pPr>
        <w:pStyle w:val="paragraph"/>
        <w:spacing w:before="0" w:beforeAutospacing="0" w:after="0" w:afterAutospacing="0"/>
        <w:ind w:left="284"/>
        <w:jc w:val="both"/>
        <w:textAlignment w:val="baseline"/>
        <w:rPr>
          <w:rFonts w:ascii="Tahoma" w:hAnsi="Tahoma" w:cs="Tahoma"/>
          <w:b/>
          <w:bCs/>
          <w:sz w:val="22"/>
          <w:szCs w:val="22"/>
        </w:rPr>
      </w:pPr>
      <w:r w:rsidRPr="008B74BD">
        <w:rPr>
          <w:rFonts w:ascii="Tahoma" w:hAnsi="Tahoma" w:cs="Tahoma"/>
          <w:b/>
          <w:noProof/>
          <w:sz w:val="22"/>
          <w:szCs w:val="22"/>
        </w:rPr>
        <w:object w:dxaOrig="7300" w:dyaOrig="6040" w14:anchorId="0F0AF3C4">
          <v:shape id="_x0000_i1030" type="#_x0000_t75" alt="" style="width:284pt;height:235.45pt;mso-width-percent:0;mso-height-percent:0;mso-width-percent:0;mso-height-percent:0" o:ole="">
            <v:imagedata r:id="rId14" o:title=""/>
          </v:shape>
          <o:OLEObject Type="Embed" ProgID="Excel.Sheet.12" ShapeID="_x0000_i1030" DrawAspect="Content" ObjectID="_1842506401" r:id="rId15"/>
        </w:object>
      </w:r>
    </w:p>
    <w:p w14:paraId="19D68A9F" w14:textId="77777777" w:rsidR="005014FA" w:rsidRPr="007224D3" w:rsidRDefault="005014FA" w:rsidP="005014FA">
      <w:pPr>
        <w:jc w:val="both"/>
        <w:rPr>
          <w:rFonts w:ascii="Tahoma" w:eastAsia="Calibri" w:hAnsi="Tahoma" w:cs="Tahoma"/>
          <w:sz w:val="22"/>
          <w:szCs w:val="22"/>
        </w:rPr>
      </w:pPr>
    </w:p>
    <w:p w14:paraId="389B92A3" w14:textId="04CA5D36" w:rsidR="00CA6028" w:rsidRDefault="00CA6028" w:rsidP="005014FA">
      <w:pPr>
        <w:jc w:val="both"/>
        <w:rPr>
          <w:rFonts w:ascii="Tahoma" w:eastAsia="Calibri" w:hAnsi="Tahoma" w:cs="Tahoma"/>
          <w:sz w:val="22"/>
          <w:szCs w:val="22"/>
        </w:rPr>
      </w:pPr>
      <w:r>
        <w:rPr>
          <w:rFonts w:ascii="Tahoma" w:eastAsia="Calibri" w:hAnsi="Tahoma" w:cs="Tahoma"/>
          <w:sz w:val="22"/>
          <w:szCs w:val="22"/>
        </w:rPr>
        <w:t>Il commente ensuite le tableau diffusé.</w:t>
      </w:r>
    </w:p>
    <w:p w14:paraId="39FC844E" w14:textId="77777777" w:rsidR="00CA6028" w:rsidRDefault="00CA6028" w:rsidP="005014FA">
      <w:pPr>
        <w:jc w:val="both"/>
        <w:rPr>
          <w:rFonts w:ascii="Tahoma" w:eastAsia="Calibri" w:hAnsi="Tahoma" w:cs="Tahoma"/>
          <w:sz w:val="22"/>
          <w:szCs w:val="22"/>
        </w:rPr>
      </w:pPr>
    </w:p>
    <w:p w14:paraId="5690C722" w14:textId="435549C9" w:rsidR="005014FA" w:rsidRPr="00323418" w:rsidRDefault="00CA6028" w:rsidP="005014FA">
      <w:pPr>
        <w:jc w:val="both"/>
        <w:rPr>
          <w:rFonts w:ascii="Tahoma" w:eastAsia="Calibri" w:hAnsi="Tahoma" w:cs="Tahoma"/>
          <w:sz w:val="22"/>
          <w:szCs w:val="22"/>
          <w:u w:val="single"/>
        </w:rPr>
      </w:pPr>
      <w:r w:rsidRPr="00CA6028">
        <w:rPr>
          <w:rFonts w:ascii="Tahoma" w:eastAsia="Calibri" w:hAnsi="Tahoma" w:cs="Tahoma"/>
          <w:sz w:val="22"/>
          <w:szCs w:val="22"/>
          <w:u w:val="single"/>
        </w:rPr>
        <w:t>Pour l</w:t>
      </w:r>
      <w:r w:rsidR="005014FA" w:rsidRPr="00CA6028">
        <w:rPr>
          <w:rFonts w:ascii="Tahoma" w:eastAsia="Calibri" w:hAnsi="Tahoma" w:cs="Tahoma"/>
          <w:sz w:val="22"/>
          <w:szCs w:val="22"/>
          <w:u w:val="single"/>
        </w:rPr>
        <w:t>es dépenses de fonctionnement</w:t>
      </w:r>
      <w:r w:rsidR="005014FA" w:rsidRPr="00323418">
        <w:rPr>
          <w:rFonts w:ascii="Tahoma" w:eastAsia="Calibri" w:hAnsi="Tahoma" w:cs="Tahoma"/>
          <w:sz w:val="22"/>
          <w:szCs w:val="22"/>
        </w:rPr>
        <w:t xml:space="preserve"> :</w:t>
      </w:r>
    </w:p>
    <w:p w14:paraId="6F9D8124" w14:textId="77777777" w:rsidR="005014FA" w:rsidRDefault="005014FA" w:rsidP="005014FA">
      <w:pPr>
        <w:jc w:val="both"/>
        <w:rPr>
          <w:rFonts w:ascii="Tahoma" w:eastAsia="Calibri" w:hAnsi="Tahoma" w:cs="Tahoma"/>
          <w:sz w:val="22"/>
          <w:szCs w:val="22"/>
        </w:rPr>
      </w:pPr>
      <w:r>
        <w:rPr>
          <w:rFonts w:ascii="Tahoma" w:eastAsia="Calibri" w:hAnsi="Tahoma" w:cs="Tahoma"/>
          <w:sz w:val="22"/>
          <w:szCs w:val="22"/>
        </w:rPr>
        <w:t xml:space="preserve">Il indique que </w:t>
      </w:r>
      <w:r w:rsidRPr="436AA1B1">
        <w:rPr>
          <w:rFonts w:ascii="Tahoma" w:eastAsia="Calibri" w:hAnsi="Tahoma" w:cs="Tahoma"/>
          <w:sz w:val="22"/>
          <w:szCs w:val="22"/>
        </w:rPr>
        <w:t>90,78 M€ ont été dépensés cette année pour 98,81 M€ de crédits initialement votés</w:t>
      </w:r>
      <w:r>
        <w:rPr>
          <w:rFonts w:ascii="Tahoma" w:eastAsia="Calibri" w:hAnsi="Tahoma" w:cs="Tahoma"/>
          <w:sz w:val="22"/>
          <w:szCs w:val="22"/>
        </w:rPr>
        <w:t xml:space="preserve"> (</w:t>
      </w:r>
      <w:r w:rsidRPr="436AA1B1">
        <w:rPr>
          <w:rFonts w:ascii="Tahoma" w:eastAsia="Calibri" w:hAnsi="Tahoma" w:cs="Tahoma"/>
          <w:sz w:val="22"/>
          <w:szCs w:val="22"/>
        </w:rPr>
        <w:t>5,82 M€ en 2024</w:t>
      </w:r>
      <w:r>
        <w:rPr>
          <w:rFonts w:ascii="Tahoma" w:eastAsia="Calibri" w:hAnsi="Tahoma" w:cs="Tahoma"/>
          <w:sz w:val="22"/>
          <w:szCs w:val="22"/>
        </w:rPr>
        <w:t>)</w:t>
      </w:r>
      <w:r w:rsidRPr="436AA1B1">
        <w:rPr>
          <w:rFonts w:ascii="Tahoma" w:eastAsia="Calibri" w:hAnsi="Tahoma" w:cs="Tahoma"/>
          <w:sz w:val="22"/>
          <w:szCs w:val="22"/>
        </w:rPr>
        <w:t>.</w:t>
      </w:r>
    </w:p>
    <w:p w14:paraId="5355B0CD" w14:textId="77777777" w:rsidR="005014FA" w:rsidRDefault="005014FA" w:rsidP="005014FA">
      <w:pPr>
        <w:jc w:val="both"/>
        <w:rPr>
          <w:rFonts w:ascii="Tahoma" w:eastAsia="Calibri" w:hAnsi="Tahoma" w:cs="Tahoma"/>
          <w:sz w:val="22"/>
          <w:szCs w:val="22"/>
        </w:rPr>
      </w:pPr>
      <w:r>
        <w:rPr>
          <w:rFonts w:ascii="Tahoma" w:eastAsia="Calibri" w:hAnsi="Tahoma" w:cs="Tahoma"/>
          <w:sz w:val="22"/>
          <w:szCs w:val="22"/>
        </w:rPr>
        <w:t>La différence entre le budgété et le réalisé provient essentiellement du virement à la section d’investissement (7,2 M€) qui comptablement ne se mandate pas.</w:t>
      </w:r>
    </w:p>
    <w:p w14:paraId="196C9605" w14:textId="77777777" w:rsidR="005014FA" w:rsidRPr="00535D84" w:rsidRDefault="005014FA" w:rsidP="005014FA">
      <w:pPr>
        <w:pStyle w:val="p1"/>
        <w:jc w:val="both"/>
        <w:rPr>
          <w:rFonts w:eastAsia="Calibri"/>
          <w:sz w:val="22"/>
          <w:szCs w:val="22"/>
        </w:rPr>
      </w:pPr>
      <w:r>
        <w:rPr>
          <w:rFonts w:eastAsia="Calibri"/>
          <w:sz w:val="22"/>
          <w:szCs w:val="22"/>
        </w:rPr>
        <w:t>L’augmentation importante du montant entre 2024 et 2025 est due au jugement de la Cour administrative d’appel de Paris condamnant l’Agence au versement de 75,5 M€ à la SAS Autolib’ dans le cadre du contentieux Autolib’ et à l’inscription des d</w:t>
      </w:r>
      <w:r w:rsidRPr="00535D84">
        <w:rPr>
          <w:rFonts w:eastAsia="Calibri"/>
          <w:sz w:val="22"/>
          <w:szCs w:val="22"/>
        </w:rPr>
        <w:t>otations aux amortissements des charges exceptionnelles différées</w:t>
      </w:r>
      <w:r>
        <w:rPr>
          <w:rFonts w:eastAsia="Calibri"/>
          <w:sz w:val="22"/>
          <w:szCs w:val="22"/>
        </w:rPr>
        <w:t xml:space="preserve"> (8,6 M€) à la suite de l’accord de la DGFiP autorisant l’Agemob à étaler sur cinq exercices la charge induite par la décision de justice pour 43 M€.</w:t>
      </w:r>
    </w:p>
    <w:p w14:paraId="2670AC7E" w14:textId="77777777" w:rsidR="005014FA" w:rsidRDefault="005014FA" w:rsidP="005014FA">
      <w:pPr>
        <w:jc w:val="both"/>
        <w:rPr>
          <w:rFonts w:ascii="Tahoma" w:eastAsia="Calibri" w:hAnsi="Tahoma" w:cs="Tahoma"/>
          <w:sz w:val="22"/>
          <w:szCs w:val="22"/>
        </w:rPr>
      </w:pPr>
      <w:r>
        <w:rPr>
          <w:rFonts w:ascii="Tahoma" w:eastAsia="Calibri" w:hAnsi="Tahoma" w:cs="Tahoma"/>
          <w:sz w:val="22"/>
          <w:szCs w:val="22"/>
        </w:rPr>
        <w:lastRenderedPageBreak/>
        <w:t>Les autres charges de gestion représentent la part des dépenses la plus importante soit : 75,07</w:t>
      </w:r>
      <w:r w:rsidRPr="00EF327F">
        <w:rPr>
          <w:rFonts w:ascii="Tahoma" w:eastAsia="Calibri" w:hAnsi="Tahoma" w:cs="Tahoma"/>
          <w:sz w:val="22"/>
          <w:szCs w:val="22"/>
        </w:rPr>
        <w:t xml:space="preserve"> </w:t>
      </w:r>
      <w:r w:rsidRPr="49F22225">
        <w:rPr>
          <w:rFonts w:ascii="Tahoma" w:eastAsia="Calibri" w:hAnsi="Tahoma" w:cs="Tahoma"/>
          <w:sz w:val="22"/>
          <w:szCs w:val="22"/>
        </w:rPr>
        <w:t>M€</w:t>
      </w:r>
      <w:r>
        <w:rPr>
          <w:rFonts w:ascii="Tahoma" w:eastAsia="Calibri" w:hAnsi="Tahoma" w:cs="Tahoma"/>
          <w:sz w:val="22"/>
          <w:szCs w:val="22"/>
        </w:rPr>
        <w:t>.</w:t>
      </w:r>
    </w:p>
    <w:p w14:paraId="59F4F555" w14:textId="52228E4E" w:rsidR="005014FA" w:rsidRDefault="005014FA" w:rsidP="005014FA">
      <w:pPr>
        <w:jc w:val="both"/>
        <w:rPr>
          <w:rFonts w:ascii="Tahoma" w:eastAsia="Calibri" w:hAnsi="Tahoma" w:cs="Tahoma"/>
          <w:sz w:val="22"/>
          <w:szCs w:val="22"/>
        </w:rPr>
      </w:pPr>
      <w:r w:rsidRPr="49F22225">
        <w:rPr>
          <w:rFonts w:ascii="Tahoma" w:eastAsia="Calibri" w:hAnsi="Tahoma" w:cs="Tahoma"/>
          <w:sz w:val="22"/>
          <w:szCs w:val="22"/>
        </w:rPr>
        <w:t xml:space="preserve">Les </w:t>
      </w:r>
      <w:r>
        <w:rPr>
          <w:rFonts w:ascii="Tahoma" w:eastAsia="Calibri" w:hAnsi="Tahoma" w:cs="Tahoma"/>
          <w:sz w:val="22"/>
          <w:szCs w:val="22"/>
        </w:rPr>
        <w:t>charges</w:t>
      </w:r>
      <w:r w:rsidRPr="49F22225">
        <w:rPr>
          <w:rFonts w:ascii="Tahoma" w:eastAsia="Calibri" w:hAnsi="Tahoma" w:cs="Tahoma"/>
          <w:sz w:val="22"/>
          <w:szCs w:val="22"/>
        </w:rPr>
        <w:t xml:space="preserve"> de fonctionnement d</w:t>
      </w:r>
      <w:r>
        <w:rPr>
          <w:rFonts w:ascii="Tahoma" w:eastAsia="Calibri" w:hAnsi="Tahoma" w:cs="Tahoma"/>
          <w:sz w:val="22"/>
          <w:szCs w:val="22"/>
        </w:rPr>
        <w:t>e l’Agence</w:t>
      </w:r>
      <w:r w:rsidRPr="49F22225">
        <w:rPr>
          <w:rFonts w:ascii="Tahoma" w:eastAsia="Calibri" w:hAnsi="Tahoma" w:cs="Tahoma"/>
          <w:sz w:val="22"/>
          <w:szCs w:val="22"/>
        </w:rPr>
        <w:t xml:space="preserve"> ont atteint </w:t>
      </w:r>
      <w:r>
        <w:rPr>
          <w:rFonts w:ascii="Tahoma" w:eastAsia="Calibri" w:hAnsi="Tahoma" w:cs="Tahoma"/>
          <w:sz w:val="22"/>
          <w:szCs w:val="22"/>
        </w:rPr>
        <w:t>3,74</w:t>
      </w:r>
      <w:r w:rsidRPr="49F22225">
        <w:rPr>
          <w:rFonts w:ascii="Tahoma" w:eastAsia="Calibri" w:hAnsi="Tahoma" w:cs="Tahoma"/>
          <w:sz w:val="22"/>
          <w:szCs w:val="22"/>
        </w:rPr>
        <w:t xml:space="preserve"> M€, contre </w:t>
      </w:r>
      <w:r>
        <w:rPr>
          <w:rFonts w:ascii="Tahoma" w:eastAsia="Calibri" w:hAnsi="Tahoma" w:cs="Tahoma"/>
          <w:sz w:val="22"/>
          <w:szCs w:val="22"/>
        </w:rPr>
        <w:t>2,46</w:t>
      </w:r>
      <w:r w:rsidRPr="49F22225">
        <w:rPr>
          <w:rFonts w:ascii="Tahoma" w:eastAsia="Calibri" w:hAnsi="Tahoma" w:cs="Tahoma"/>
          <w:sz w:val="22"/>
          <w:szCs w:val="22"/>
        </w:rPr>
        <w:t xml:space="preserve"> M€ en 202</w:t>
      </w:r>
      <w:r>
        <w:rPr>
          <w:rFonts w:ascii="Tahoma" w:eastAsia="Calibri" w:hAnsi="Tahoma" w:cs="Tahoma"/>
          <w:sz w:val="22"/>
          <w:szCs w:val="22"/>
        </w:rPr>
        <w:t>4</w:t>
      </w:r>
      <w:r w:rsidRPr="49F22225">
        <w:rPr>
          <w:rFonts w:ascii="Tahoma" w:eastAsia="Calibri" w:hAnsi="Tahoma" w:cs="Tahoma"/>
          <w:sz w:val="22"/>
          <w:szCs w:val="22"/>
        </w:rPr>
        <w:t>, dont 1,</w:t>
      </w:r>
      <w:r>
        <w:rPr>
          <w:rFonts w:ascii="Tahoma" w:eastAsia="Calibri" w:hAnsi="Tahoma" w:cs="Tahoma"/>
          <w:sz w:val="22"/>
          <w:szCs w:val="22"/>
        </w:rPr>
        <w:t xml:space="preserve">55 </w:t>
      </w:r>
      <w:r w:rsidRPr="49F22225">
        <w:rPr>
          <w:rFonts w:ascii="Tahoma" w:eastAsia="Calibri" w:hAnsi="Tahoma" w:cs="Tahoma"/>
          <w:sz w:val="22"/>
          <w:szCs w:val="22"/>
        </w:rPr>
        <w:t>M€ pour la masse salariale (1,</w:t>
      </w:r>
      <w:r>
        <w:rPr>
          <w:rFonts w:ascii="Tahoma" w:eastAsia="Calibri" w:hAnsi="Tahoma" w:cs="Tahoma"/>
          <w:sz w:val="22"/>
          <w:szCs w:val="22"/>
        </w:rPr>
        <w:t>27</w:t>
      </w:r>
      <w:r w:rsidRPr="49F22225">
        <w:rPr>
          <w:rFonts w:ascii="Tahoma" w:eastAsia="Calibri" w:hAnsi="Tahoma" w:cs="Tahoma"/>
          <w:sz w:val="22"/>
          <w:szCs w:val="22"/>
        </w:rPr>
        <w:t xml:space="preserve"> M€ en 202</w:t>
      </w:r>
      <w:r>
        <w:rPr>
          <w:rFonts w:ascii="Tahoma" w:eastAsia="Calibri" w:hAnsi="Tahoma" w:cs="Tahoma"/>
          <w:sz w:val="22"/>
          <w:szCs w:val="22"/>
        </w:rPr>
        <w:t>4</w:t>
      </w:r>
      <w:r w:rsidRPr="49F22225">
        <w:rPr>
          <w:rFonts w:ascii="Tahoma" w:eastAsia="Calibri" w:hAnsi="Tahoma" w:cs="Tahoma"/>
          <w:sz w:val="22"/>
          <w:szCs w:val="22"/>
        </w:rPr>
        <w:t xml:space="preserve">) et </w:t>
      </w:r>
      <w:r w:rsidRPr="00DE7C35">
        <w:rPr>
          <w:rFonts w:ascii="Tahoma" w:eastAsia="Calibri" w:hAnsi="Tahoma" w:cs="Tahoma"/>
          <w:sz w:val="22"/>
          <w:szCs w:val="22"/>
        </w:rPr>
        <w:t>0,19</w:t>
      </w:r>
      <w:r w:rsidRPr="49F22225">
        <w:rPr>
          <w:rFonts w:ascii="Tahoma" w:eastAsia="Calibri" w:hAnsi="Tahoma" w:cs="Tahoma"/>
          <w:sz w:val="22"/>
          <w:szCs w:val="22"/>
        </w:rPr>
        <w:t xml:space="preserve"> M€ de charges d’honoraires</w:t>
      </w:r>
      <w:r>
        <w:rPr>
          <w:rFonts w:ascii="Tahoma" w:eastAsia="Calibri" w:hAnsi="Tahoma" w:cs="Tahoma"/>
          <w:sz w:val="22"/>
          <w:szCs w:val="22"/>
        </w:rPr>
        <w:t xml:space="preserve"> et </w:t>
      </w:r>
      <w:r w:rsidRPr="00DE7C35">
        <w:rPr>
          <w:rFonts w:ascii="Tahoma" w:eastAsia="Calibri" w:hAnsi="Tahoma" w:cs="Tahoma"/>
          <w:sz w:val="22"/>
          <w:szCs w:val="22"/>
        </w:rPr>
        <w:t>0,3M</w:t>
      </w:r>
      <w:r>
        <w:rPr>
          <w:rFonts w:ascii="Tahoma" w:eastAsia="Calibri" w:hAnsi="Tahoma" w:cs="Tahoma"/>
          <w:sz w:val="22"/>
          <w:szCs w:val="22"/>
        </w:rPr>
        <w:t>€ de loyers.</w:t>
      </w:r>
    </w:p>
    <w:p w14:paraId="047484F4" w14:textId="77777777" w:rsidR="005014FA" w:rsidRPr="001D3E64" w:rsidRDefault="005014FA" w:rsidP="005014FA">
      <w:pPr>
        <w:jc w:val="both"/>
        <w:rPr>
          <w:rFonts w:ascii="Tahoma" w:eastAsia="Calibri" w:hAnsi="Tahoma" w:cs="Tahoma"/>
          <w:sz w:val="22"/>
          <w:szCs w:val="22"/>
        </w:rPr>
      </w:pPr>
      <w:r>
        <w:rPr>
          <w:rFonts w:ascii="Tahoma" w:eastAsia="Calibri" w:hAnsi="Tahoma" w:cs="Tahoma"/>
          <w:sz w:val="22"/>
          <w:szCs w:val="22"/>
        </w:rPr>
        <w:t>La différence entre 2025 et 2024 provient des intérêts de l’emprunt pour 0,7 M€ et aux provisions pour risques et charges pour 0,38 M€.</w:t>
      </w:r>
    </w:p>
    <w:p w14:paraId="4A1EC9AD" w14:textId="77777777" w:rsidR="005014FA" w:rsidRDefault="005014FA" w:rsidP="005014FA">
      <w:pPr>
        <w:jc w:val="both"/>
        <w:rPr>
          <w:rFonts w:ascii="Tahoma" w:eastAsia="Calibri" w:hAnsi="Tahoma" w:cs="Tahoma"/>
          <w:sz w:val="22"/>
          <w:szCs w:val="22"/>
        </w:rPr>
      </w:pPr>
      <w:r w:rsidRPr="49F22225">
        <w:rPr>
          <w:rFonts w:ascii="Tahoma" w:eastAsia="Calibri" w:hAnsi="Tahoma" w:cs="Tahoma"/>
          <w:sz w:val="22"/>
          <w:szCs w:val="22"/>
        </w:rPr>
        <w:t xml:space="preserve">A cela s’ajoute </w:t>
      </w:r>
      <w:r>
        <w:rPr>
          <w:rFonts w:ascii="Tahoma" w:eastAsia="Calibri" w:hAnsi="Tahoma" w:cs="Tahoma"/>
          <w:sz w:val="22"/>
          <w:szCs w:val="22"/>
        </w:rPr>
        <w:t>11,98</w:t>
      </w:r>
      <w:r w:rsidRPr="49F22225">
        <w:rPr>
          <w:rFonts w:ascii="Tahoma" w:eastAsia="Calibri" w:hAnsi="Tahoma" w:cs="Tahoma"/>
          <w:sz w:val="22"/>
          <w:szCs w:val="22"/>
        </w:rPr>
        <w:t xml:space="preserve"> M€ d’opérations d’ordre de transfert entre sections. </w:t>
      </w:r>
    </w:p>
    <w:p w14:paraId="1A2BDE6C" w14:textId="77777777" w:rsidR="005014FA" w:rsidRDefault="005014FA" w:rsidP="005014FA">
      <w:pPr>
        <w:jc w:val="both"/>
        <w:rPr>
          <w:rFonts w:ascii="Tahoma" w:eastAsia="Calibri" w:hAnsi="Tahoma" w:cs="Tahoma"/>
          <w:sz w:val="22"/>
          <w:szCs w:val="22"/>
        </w:rPr>
      </w:pPr>
    </w:p>
    <w:p w14:paraId="20009048" w14:textId="06626CBF" w:rsidR="005014FA" w:rsidRPr="00323418" w:rsidRDefault="00CA6028" w:rsidP="005014FA">
      <w:pPr>
        <w:jc w:val="both"/>
        <w:rPr>
          <w:rFonts w:ascii="Tahoma" w:eastAsia="Calibri" w:hAnsi="Tahoma" w:cs="Tahoma"/>
          <w:sz w:val="22"/>
          <w:szCs w:val="22"/>
          <w:u w:val="single"/>
        </w:rPr>
      </w:pPr>
      <w:r w:rsidRPr="00CA6028">
        <w:rPr>
          <w:rFonts w:ascii="Tahoma" w:eastAsia="Calibri" w:hAnsi="Tahoma" w:cs="Tahoma"/>
          <w:sz w:val="22"/>
          <w:szCs w:val="22"/>
          <w:u w:val="single"/>
        </w:rPr>
        <w:t>Pour les r</w:t>
      </w:r>
      <w:r w:rsidR="005014FA" w:rsidRPr="00CA6028">
        <w:rPr>
          <w:rFonts w:ascii="Tahoma" w:eastAsia="Calibri" w:hAnsi="Tahoma" w:cs="Tahoma"/>
          <w:sz w:val="22"/>
          <w:szCs w:val="22"/>
          <w:u w:val="single"/>
        </w:rPr>
        <w:t>ecettes de fonctionnement</w:t>
      </w:r>
      <w:r w:rsidR="005014FA" w:rsidRPr="00323418">
        <w:rPr>
          <w:rFonts w:ascii="Tahoma" w:eastAsia="Calibri" w:hAnsi="Tahoma" w:cs="Tahoma"/>
          <w:sz w:val="22"/>
          <w:szCs w:val="22"/>
        </w:rPr>
        <w:t xml:space="preserve"> : </w:t>
      </w:r>
    </w:p>
    <w:p w14:paraId="6AC008BA" w14:textId="77777777" w:rsidR="005014FA" w:rsidRPr="00323418" w:rsidRDefault="005014FA" w:rsidP="005014FA">
      <w:pPr>
        <w:jc w:val="both"/>
        <w:rPr>
          <w:rFonts w:ascii="Tahoma" w:eastAsia="Calibri" w:hAnsi="Tahoma" w:cs="Tahoma"/>
          <w:sz w:val="22"/>
          <w:szCs w:val="22"/>
        </w:rPr>
      </w:pPr>
      <w:r w:rsidRPr="00323418">
        <w:rPr>
          <w:rFonts w:ascii="Tahoma" w:eastAsia="Calibri" w:hAnsi="Tahoma" w:cs="Tahoma"/>
          <w:sz w:val="22"/>
          <w:szCs w:val="22"/>
        </w:rPr>
        <w:t xml:space="preserve">98,42 M€ ont été titrés en 2025. </w:t>
      </w:r>
    </w:p>
    <w:p w14:paraId="641BBBA2" w14:textId="77777777" w:rsidR="005014FA" w:rsidRPr="00323418" w:rsidRDefault="005014FA" w:rsidP="005014FA">
      <w:pPr>
        <w:jc w:val="both"/>
        <w:rPr>
          <w:rFonts w:ascii="Tahoma" w:eastAsia="Calibri" w:hAnsi="Tahoma" w:cs="Tahoma"/>
          <w:sz w:val="22"/>
          <w:szCs w:val="22"/>
        </w:rPr>
      </w:pPr>
      <w:r w:rsidRPr="00323418">
        <w:rPr>
          <w:rFonts w:ascii="Tahoma" w:eastAsia="Calibri" w:hAnsi="Tahoma" w:cs="Tahoma"/>
          <w:sz w:val="22"/>
          <w:szCs w:val="22"/>
        </w:rPr>
        <w:t>32,5 M€ proviennent des reprises sur amortissements dépréciations</w:t>
      </w:r>
    </w:p>
    <w:p w14:paraId="16FA1D8E" w14:textId="77777777" w:rsidR="005014FA" w:rsidRPr="00323418" w:rsidRDefault="005014FA" w:rsidP="005014FA">
      <w:pPr>
        <w:jc w:val="both"/>
        <w:rPr>
          <w:rFonts w:ascii="Tahoma" w:eastAsia="Calibri" w:hAnsi="Tahoma" w:cs="Tahoma"/>
          <w:sz w:val="22"/>
          <w:szCs w:val="22"/>
        </w:rPr>
      </w:pPr>
      <w:r w:rsidRPr="00323418">
        <w:rPr>
          <w:rFonts w:ascii="Tahoma" w:eastAsia="Calibri" w:hAnsi="Tahoma" w:cs="Tahoma"/>
          <w:sz w:val="22"/>
          <w:szCs w:val="22"/>
        </w:rPr>
        <w:t>18,34 M€ proviennent du versement des contributions des collectivités.</w:t>
      </w:r>
    </w:p>
    <w:p w14:paraId="144C930D" w14:textId="77777777" w:rsidR="005014FA" w:rsidRPr="00323418" w:rsidRDefault="005014FA" w:rsidP="005014FA">
      <w:pPr>
        <w:jc w:val="both"/>
        <w:rPr>
          <w:rFonts w:ascii="Tahoma" w:eastAsia="Calibri" w:hAnsi="Tahoma" w:cs="Tahoma"/>
          <w:sz w:val="22"/>
          <w:szCs w:val="22"/>
        </w:rPr>
      </w:pPr>
      <w:r w:rsidRPr="00323418">
        <w:rPr>
          <w:rFonts w:ascii="Tahoma" w:eastAsia="Calibri" w:hAnsi="Tahoma" w:cs="Tahoma"/>
          <w:sz w:val="22"/>
          <w:szCs w:val="22"/>
        </w:rPr>
        <w:t xml:space="preserve">1,72 M€ ont été perçus pour les remboursements de frais, de la part du budget annexe Velib’. </w:t>
      </w:r>
    </w:p>
    <w:p w14:paraId="425AC792" w14:textId="77777777" w:rsidR="005014FA" w:rsidRPr="00323418" w:rsidRDefault="005014FA" w:rsidP="005014FA">
      <w:pPr>
        <w:jc w:val="both"/>
        <w:rPr>
          <w:rFonts w:ascii="Tahoma" w:eastAsia="Calibri" w:hAnsi="Tahoma" w:cs="Tahoma"/>
          <w:sz w:val="22"/>
          <w:szCs w:val="22"/>
        </w:rPr>
      </w:pPr>
      <w:r w:rsidRPr="00323418">
        <w:rPr>
          <w:rFonts w:ascii="Tahoma" w:eastAsia="Calibri" w:hAnsi="Tahoma" w:cs="Tahoma"/>
          <w:sz w:val="22"/>
          <w:szCs w:val="22"/>
        </w:rPr>
        <w:t>A cela s’ajoute 45,84 M€ d’opérations d’ordre de transfert entre sections qui correspondent aux transferts au compte de résultat des subventions perçues dans le cadre de la DSP Autolib’ pour 2,84 M€ et au transfert de charges de fonctionnement en accord avec la DGFiP autorisant l’Agemob à étaler sur cinq exercices la charge induite par la décision de justice pour 43 M€.</w:t>
      </w:r>
    </w:p>
    <w:p w14:paraId="2FA6F878" w14:textId="77777777" w:rsidR="005014FA" w:rsidRPr="00323418" w:rsidRDefault="005014FA" w:rsidP="005014FA">
      <w:pPr>
        <w:jc w:val="both"/>
        <w:rPr>
          <w:rFonts w:ascii="Tahoma" w:eastAsia="Calibri" w:hAnsi="Tahoma" w:cs="Tahoma"/>
          <w:sz w:val="22"/>
          <w:szCs w:val="22"/>
        </w:rPr>
      </w:pPr>
      <w:r w:rsidRPr="00323418">
        <w:rPr>
          <w:rFonts w:ascii="Tahoma" w:eastAsia="Calibri" w:hAnsi="Tahoma" w:cs="Tahoma"/>
          <w:sz w:val="22"/>
          <w:szCs w:val="22"/>
        </w:rPr>
        <w:t xml:space="preserve"> </w:t>
      </w:r>
    </w:p>
    <w:p w14:paraId="3396D18F" w14:textId="77777777" w:rsidR="005014FA" w:rsidRPr="00323418" w:rsidRDefault="005014FA" w:rsidP="005014FA">
      <w:pPr>
        <w:jc w:val="both"/>
        <w:rPr>
          <w:rFonts w:ascii="Tahoma" w:eastAsia="Calibri" w:hAnsi="Tahoma" w:cs="Tahoma"/>
          <w:sz w:val="22"/>
          <w:szCs w:val="22"/>
          <w:highlight w:val="yellow"/>
        </w:rPr>
      </w:pPr>
      <w:r w:rsidRPr="00323418">
        <w:rPr>
          <w:rFonts w:ascii="Tahoma" w:eastAsia="Calibri" w:hAnsi="Tahoma" w:cs="Tahoma"/>
          <w:sz w:val="22"/>
          <w:szCs w:val="22"/>
          <w:u w:val="single"/>
        </w:rPr>
        <w:t>Résultat de fonctionnement (excédent)</w:t>
      </w:r>
      <w:r w:rsidRPr="00323418">
        <w:rPr>
          <w:rFonts w:ascii="Tahoma" w:eastAsia="Calibri" w:hAnsi="Tahoma" w:cs="Tahoma"/>
          <w:sz w:val="22"/>
          <w:szCs w:val="22"/>
        </w:rPr>
        <w:t> :  + 7 639 713,37 €</w:t>
      </w:r>
    </w:p>
    <w:p w14:paraId="3BF23D1B" w14:textId="77777777" w:rsidR="005014FA" w:rsidRPr="00323418" w:rsidRDefault="005014FA" w:rsidP="005014FA">
      <w:pPr>
        <w:jc w:val="both"/>
        <w:rPr>
          <w:rFonts w:ascii="Tahoma" w:eastAsia="Calibri" w:hAnsi="Tahoma" w:cs="Tahoma"/>
          <w:sz w:val="22"/>
          <w:szCs w:val="22"/>
        </w:rPr>
      </w:pPr>
    </w:p>
    <w:p w14:paraId="571F0CB3" w14:textId="33D9696F" w:rsidR="005014FA" w:rsidRPr="00323418" w:rsidRDefault="00CA6028" w:rsidP="005014FA">
      <w:pPr>
        <w:jc w:val="both"/>
        <w:rPr>
          <w:rFonts w:ascii="Tahoma" w:eastAsia="Calibri" w:hAnsi="Tahoma" w:cs="Tahoma"/>
          <w:sz w:val="22"/>
          <w:szCs w:val="22"/>
          <w:u w:val="single"/>
        </w:rPr>
      </w:pPr>
      <w:r>
        <w:rPr>
          <w:rFonts w:ascii="Tahoma" w:eastAsia="Calibri" w:hAnsi="Tahoma" w:cs="Tahoma"/>
          <w:sz w:val="22"/>
          <w:szCs w:val="22"/>
          <w:u w:val="single"/>
        </w:rPr>
        <w:t xml:space="preserve">Pour les </w:t>
      </w:r>
      <w:r w:rsidR="005014FA" w:rsidRPr="00323418">
        <w:rPr>
          <w:rFonts w:ascii="Tahoma" w:eastAsia="Calibri" w:hAnsi="Tahoma" w:cs="Tahoma"/>
          <w:sz w:val="22"/>
          <w:szCs w:val="22"/>
          <w:u w:val="single"/>
        </w:rPr>
        <w:t>Dépenses d’investissement</w:t>
      </w:r>
      <w:r w:rsidR="005014FA" w:rsidRPr="00323418">
        <w:rPr>
          <w:rFonts w:ascii="Tahoma" w:eastAsia="Calibri" w:hAnsi="Tahoma" w:cs="Tahoma"/>
          <w:sz w:val="22"/>
          <w:szCs w:val="22"/>
        </w:rPr>
        <w:t> :</w:t>
      </w:r>
    </w:p>
    <w:p w14:paraId="23BADA0E" w14:textId="77777777" w:rsidR="005014FA" w:rsidRPr="00323418" w:rsidRDefault="005014FA" w:rsidP="005014FA">
      <w:pPr>
        <w:jc w:val="both"/>
        <w:rPr>
          <w:rFonts w:ascii="Tahoma" w:eastAsia="Calibri" w:hAnsi="Tahoma" w:cs="Tahoma"/>
          <w:sz w:val="22"/>
          <w:szCs w:val="22"/>
        </w:rPr>
      </w:pPr>
      <w:r w:rsidRPr="00323418">
        <w:rPr>
          <w:rFonts w:ascii="Tahoma" w:eastAsia="Calibri" w:hAnsi="Tahoma" w:cs="Tahoma"/>
          <w:sz w:val="22"/>
          <w:szCs w:val="22"/>
        </w:rPr>
        <w:t>Les dépenses d’investissement se sont portées à 60,03 M€, dont 14,12 M€ de remboursement d’emprunt et 45,84 M€ d’opérations d’ordre de transfert entre sections, contrepartie des recettes d’ordre de fonctionnement.</w:t>
      </w:r>
    </w:p>
    <w:p w14:paraId="524C0F92" w14:textId="77777777" w:rsidR="005014FA" w:rsidRPr="00323418" w:rsidRDefault="005014FA" w:rsidP="005014FA">
      <w:pPr>
        <w:jc w:val="both"/>
        <w:rPr>
          <w:rFonts w:ascii="Tahoma" w:eastAsia="Calibri" w:hAnsi="Tahoma" w:cs="Tahoma"/>
          <w:sz w:val="22"/>
          <w:szCs w:val="22"/>
        </w:rPr>
      </w:pPr>
    </w:p>
    <w:p w14:paraId="4AFE2EA1" w14:textId="77777777" w:rsidR="005014FA" w:rsidRPr="00323418" w:rsidRDefault="005014FA" w:rsidP="005014FA">
      <w:pPr>
        <w:jc w:val="both"/>
        <w:rPr>
          <w:rFonts w:ascii="Tahoma" w:eastAsia="Calibri" w:hAnsi="Tahoma" w:cs="Tahoma"/>
          <w:sz w:val="22"/>
          <w:szCs w:val="22"/>
          <w:u w:val="single"/>
        </w:rPr>
      </w:pPr>
      <w:r w:rsidRPr="00323418">
        <w:rPr>
          <w:rFonts w:ascii="Tahoma" w:eastAsia="Calibri" w:hAnsi="Tahoma" w:cs="Tahoma"/>
          <w:sz w:val="22"/>
          <w:szCs w:val="22"/>
          <w:u w:val="single"/>
        </w:rPr>
        <w:t>Recettes d’investissement</w:t>
      </w:r>
      <w:r w:rsidRPr="00323418">
        <w:rPr>
          <w:rFonts w:ascii="Tahoma" w:eastAsia="Calibri" w:hAnsi="Tahoma" w:cs="Tahoma"/>
          <w:sz w:val="22"/>
          <w:szCs w:val="22"/>
        </w:rPr>
        <w:t> :</w:t>
      </w:r>
    </w:p>
    <w:p w14:paraId="4DE4D271" w14:textId="77777777" w:rsidR="005014FA" w:rsidRPr="00323418" w:rsidRDefault="005014FA" w:rsidP="005014FA">
      <w:pPr>
        <w:jc w:val="both"/>
        <w:rPr>
          <w:rFonts w:ascii="Tahoma" w:eastAsia="Calibri" w:hAnsi="Tahoma" w:cs="Tahoma"/>
          <w:sz w:val="22"/>
          <w:szCs w:val="22"/>
        </w:rPr>
      </w:pPr>
      <w:r w:rsidRPr="00323418">
        <w:rPr>
          <w:rFonts w:ascii="Tahoma" w:eastAsia="Calibri" w:hAnsi="Tahoma" w:cs="Tahoma"/>
          <w:sz w:val="22"/>
          <w:szCs w:val="22"/>
        </w:rPr>
        <w:t>Au total, 54,98 M€ ont été titrés en 2025, dont 43 M€ au titre des emprunts et 11,98 M€ d’opérations d’ordre de transfert entre sections.</w:t>
      </w:r>
    </w:p>
    <w:p w14:paraId="5E6A0B05" w14:textId="77777777" w:rsidR="005014FA" w:rsidRPr="00323418" w:rsidRDefault="005014FA" w:rsidP="005014FA">
      <w:pPr>
        <w:jc w:val="both"/>
        <w:rPr>
          <w:rFonts w:ascii="Tahoma" w:eastAsia="Calibri" w:hAnsi="Tahoma" w:cs="Tahoma"/>
          <w:sz w:val="22"/>
          <w:szCs w:val="22"/>
        </w:rPr>
      </w:pPr>
    </w:p>
    <w:p w14:paraId="2535B415" w14:textId="77777777" w:rsidR="005014FA" w:rsidRPr="00323418" w:rsidRDefault="005014FA" w:rsidP="005014FA">
      <w:pPr>
        <w:jc w:val="both"/>
        <w:rPr>
          <w:rFonts w:ascii="Tahoma" w:eastAsia="Calibri" w:hAnsi="Tahoma" w:cs="Tahoma"/>
          <w:sz w:val="22"/>
          <w:szCs w:val="22"/>
        </w:rPr>
      </w:pPr>
      <w:r w:rsidRPr="00323418">
        <w:rPr>
          <w:rFonts w:ascii="Tahoma" w:eastAsia="Calibri" w:hAnsi="Tahoma" w:cs="Tahoma"/>
          <w:sz w:val="22"/>
          <w:szCs w:val="22"/>
          <w:u w:val="single"/>
        </w:rPr>
        <w:t>Résultat d’investissement (déficit)</w:t>
      </w:r>
      <w:r w:rsidRPr="00323418">
        <w:rPr>
          <w:rFonts w:ascii="Tahoma" w:eastAsia="Calibri" w:hAnsi="Tahoma" w:cs="Tahoma"/>
          <w:sz w:val="22"/>
          <w:szCs w:val="22"/>
        </w:rPr>
        <w:t> :  - 5 053 627,43 €</w:t>
      </w:r>
    </w:p>
    <w:p w14:paraId="55C0DDC1" w14:textId="77777777" w:rsidR="005014FA" w:rsidRDefault="005014FA" w:rsidP="00796DAF">
      <w:pPr>
        <w:pStyle w:val="paragraph"/>
        <w:spacing w:before="0" w:beforeAutospacing="0" w:after="0" w:afterAutospacing="0"/>
        <w:jc w:val="both"/>
        <w:textAlignment w:val="baseline"/>
        <w:rPr>
          <w:rStyle w:val="eop"/>
          <w:rFonts w:ascii="Tahoma" w:hAnsi="Tahoma" w:cs="Tahoma"/>
          <w:sz w:val="22"/>
          <w:szCs w:val="22"/>
          <w:u w:val="single"/>
          <w:lang w:val="en-US"/>
        </w:rPr>
      </w:pPr>
    </w:p>
    <w:p w14:paraId="1EC92FE3" w14:textId="467D7366" w:rsidR="008B74BD" w:rsidRDefault="008B74BD" w:rsidP="00796DAF">
      <w:pPr>
        <w:pStyle w:val="paragraph"/>
        <w:spacing w:before="0" w:beforeAutospacing="0" w:after="0" w:afterAutospacing="0"/>
        <w:jc w:val="both"/>
        <w:textAlignment w:val="baseline"/>
        <w:rPr>
          <w:rStyle w:val="eop"/>
          <w:rFonts w:ascii="Tahoma" w:hAnsi="Tahoma" w:cs="Tahoma"/>
          <w:sz w:val="22"/>
          <w:szCs w:val="22"/>
          <w:lang w:val="en-US"/>
        </w:rPr>
      </w:pPr>
      <w:r w:rsidRPr="00796DAF">
        <w:rPr>
          <w:rStyle w:val="eop"/>
          <w:rFonts w:ascii="Tahoma" w:hAnsi="Tahoma" w:cs="Tahoma"/>
          <w:sz w:val="22"/>
          <w:szCs w:val="22"/>
          <w:u w:val="single"/>
          <w:lang w:val="en-US"/>
        </w:rPr>
        <w:t xml:space="preserve">Concernant </w:t>
      </w:r>
      <w:r w:rsidR="00796DAF" w:rsidRPr="00796DAF">
        <w:rPr>
          <w:rStyle w:val="eop"/>
          <w:rFonts w:ascii="Tahoma" w:hAnsi="Tahoma" w:cs="Tahoma"/>
          <w:sz w:val="22"/>
          <w:szCs w:val="22"/>
          <w:u w:val="single"/>
          <w:lang w:val="en-US"/>
        </w:rPr>
        <w:t>l’affectation</w:t>
      </w:r>
      <w:r w:rsidRPr="00796DAF">
        <w:rPr>
          <w:rStyle w:val="eop"/>
          <w:rFonts w:ascii="Tahoma" w:hAnsi="Tahoma" w:cs="Tahoma"/>
          <w:sz w:val="22"/>
          <w:szCs w:val="22"/>
          <w:u w:val="single"/>
          <w:lang w:val="en-US"/>
        </w:rPr>
        <w:t xml:space="preserve"> du résultat</w:t>
      </w:r>
      <w:r>
        <w:rPr>
          <w:rStyle w:val="eop"/>
          <w:rFonts w:ascii="Tahoma" w:hAnsi="Tahoma" w:cs="Tahoma"/>
          <w:sz w:val="22"/>
          <w:szCs w:val="22"/>
          <w:lang w:val="en-US"/>
        </w:rPr>
        <w:t>, il commente la diapositive diffusée sur écran :</w:t>
      </w:r>
    </w:p>
    <w:p w14:paraId="4FFFDC4C" w14:textId="77777777" w:rsidR="000C37FA" w:rsidRDefault="000C37FA" w:rsidP="00B87B7B">
      <w:pPr>
        <w:pStyle w:val="paragraph"/>
        <w:spacing w:before="0" w:beforeAutospacing="0" w:after="0" w:afterAutospacing="0"/>
        <w:jc w:val="both"/>
        <w:textAlignment w:val="baseline"/>
        <w:rPr>
          <w:rFonts w:ascii="Tahoma" w:hAnsi="Tahoma" w:cs="Tahoma"/>
          <w:b/>
          <w:bCs/>
          <w:sz w:val="22"/>
          <w:szCs w:val="22"/>
        </w:rPr>
      </w:pPr>
    </w:p>
    <w:p w14:paraId="666C4563" w14:textId="330B135D" w:rsidR="000C37FA" w:rsidRDefault="003A5E95" w:rsidP="00B87B7B">
      <w:pPr>
        <w:pStyle w:val="paragraph"/>
        <w:spacing w:before="0" w:beforeAutospacing="0" w:after="0" w:afterAutospacing="0"/>
        <w:jc w:val="both"/>
        <w:textAlignment w:val="baseline"/>
        <w:rPr>
          <w:rFonts w:ascii="Tahoma" w:hAnsi="Tahoma" w:cs="Tahoma"/>
          <w:b/>
          <w:bCs/>
          <w:sz w:val="22"/>
          <w:szCs w:val="22"/>
        </w:rPr>
      </w:pPr>
      <w:r w:rsidRPr="008B74BD">
        <w:rPr>
          <w:rFonts w:ascii="Segoe UI" w:hAnsi="Segoe UI" w:cs="Segoe UI"/>
          <w:noProof/>
          <w:sz w:val="22"/>
          <w:szCs w:val="22"/>
        </w:rPr>
        <w:object w:dxaOrig="16140" w:dyaOrig="4960" w14:anchorId="4CC2436F">
          <v:shape id="_x0000_i1029" type="#_x0000_t75" alt="" style="width:417.15pt;height:128pt;mso-width-percent:0;mso-height-percent:0;mso-width-percent:0;mso-height-percent:0" o:ole="">
            <v:imagedata r:id="rId16" o:title=""/>
          </v:shape>
          <o:OLEObject Type="Embed" ProgID="Excel.Sheet.12" ShapeID="_x0000_i1029" DrawAspect="Content" ObjectID="_1842506402" r:id="rId17"/>
        </w:object>
      </w:r>
    </w:p>
    <w:p w14:paraId="65F38753" w14:textId="77777777" w:rsidR="000C37FA" w:rsidRDefault="000C37FA" w:rsidP="00B87B7B">
      <w:pPr>
        <w:pStyle w:val="paragraph"/>
        <w:spacing w:before="0" w:beforeAutospacing="0" w:after="0" w:afterAutospacing="0"/>
        <w:jc w:val="both"/>
        <w:textAlignment w:val="baseline"/>
        <w:rPr>
          <w:rFonts w:ascii="Tahoma" w:hAnsi="Tahoma" w:cs="Tahoma"/>
          <w:b/>
          <w:bCs/>
          <w:sz w:val="22"/>
          <w:szCs w:val="22"/>
        </w:rPr>
      </w:pPr>
    </w:p>
    <w:p w14:paraId="585DDC54" w14:textId="51D6161C" w:rsidR="007D3AE0" w:rsidRDefault="003A5E95" w:rsidP="000C37FA">
      <w:pPr>
        <w:pStyle w:val="paragraph"/>
        <w:spacing w:before="0" w:beforeAutospacing="0" w:after="0" w:afterAutospacing="0"/>
        <w:jc w:val="both"/>
        <w:rPr>
          <w:rFonts w:ascii="Tahoma" w:hAnsi="Tahoma" w:cs="Tahoma"/>
          <w:b/>
          <w:bCs/>
          <w:sz w:val="22"/>
          <w:szCs w:val="22"/>
          <w:u w:val="single"/>
        </w:rPr>
      </w:pPr>
      <w:r w:rsidRPr="00DA19B8">
        <w:rPr>
          <w:rFonts w:ascii="Tahoma" w:hAnsi="Tahoma" w:cs="Tahoma"/>
          <w:b/>
          <w:noProof/>
          <w:sz w:val="22"/>
          <w:szCs w:val="22"/>
          <w:u w:val="single"/>
        </w:rPr>
        <w:object w:dxaOrig="11340" w:dyaOrig="2680" w14:anchorId="5BEB57FE">
          <v:shape id="_x0000_i1028" type="#_x0000_t75" alt="" style="width:328pt;height:54.85pt;mso-width-percent:0;mso-height-percent:0;mso-width-percent:0;mso-height-percent:0" o:ole="">
            <v:imagedata r:id="rId18" o:title=""/>
          </v:shape>
          <o:OLEObject Type="Embed" ProgID="Excel.Sheet.12" ShapeID="_x0000_i1028" DrawAspect="Content" ObjectID="_1842506403" r:id="rId19"/>
        </w:object>
      </w:r>
    </w:p>
    <w:p w14:paraId="0E6B9A53" w14:textId="77777777" w:rsidR="007D3AE0" w:rsidRDefault="007D3AE0" w:rsidP="000C37FA">
      <w:pPr>
        <w:pStyle w:val="paragraph"/>
        <w:spacing w:before="0" w:beforeAutospacing="0" w:after="0" w:afterAutospacing="0"/>
        <w:jc w:val="both"/>
        <w:rPr>
          <w:rFonts w:ascii="Tahoma" w:hAnsi="Tahoma" w:cs="Tahoma"/>
          <w:b/>
          <w:bCs/>
          <w:sz w:val="22"/>
          <w:szCs w:val="22"/>
          <w:u w:val="single"/>
        </w:rPr>
      </w:pPr>
    </w:p>
    <w:p w14:paraId="385065E9" w14:textId="4205C39F" w:rsidR="00796DAF" w:rsidRPr="00796DAF" w:rsidRDefault="00796DAF" w:rsidP="007D3AE0">
      <w:pPr>
        <w:pStyle w:val="paragraph"/>
        <w:jc w:val="both"/>
        <w:rPr>
          <w:rFonts w:ascii="Tahoma" w:hAnsi="Tahoma" w:cs="Tahoma"/>
          <w:sz w:val="22"/>
          <w:szCs w:val="22"/>
          <w:u w:val="single"/>
        </w:rPr>
      </w:pPr>
      <w:r w:rsidRPr="00796DAF">
        <w:rPr>
          <w:rFonts w:ascii="Tahoma" w:hAnsi="Tahoma" w:cs="Tahoma"/>
          <w:sz w:val="22"/>
          <w:szCs w:val="22"/>
          <w:u w:val="single"/>
        </w:rPr>
        <w:t>Concernant l’</w:t>
      </w:r>
      <w:r w:rsidRPr="00796DAF">
        <w:rPr>
          <w:rFonts w:ascii="Tahoma" w:hAnsi="Tahoma" w:cs="Tahoma"/>
          <w:color w:val="000000"/>
          <w:sz w:val="22"/>
          <w:szCs w:val="22"/>
          <w:u w:val="single"/>
          <w:shd w:val="clear" w:color="auto" w:fill="FFFFFF"/>
        </w:rPr>
        <w:t>abondement des provisions pour créances non recouvrées 2026</w:t>
      </w:r>
      <w:r w:rsidRPr="00796DAF">
        <w:rPr>
          <w:rFonts w:ascii="Tahoma" w:hAnsi="Tahoma" w:cs="Tahoma"/>
          <w:color w:val="000000"/>
          <w:sz w:val="22"/>
          <w:szCs w:val="22"/>
          <w:shd w:val="clear" w:color="auto" w:fill="FFFFFF"/>
        </w:rPr>
        <w:t> :</w:t>
      </w:r>
    </w:p>
    <w:p w14:paraId="3A00DDDD" w14:textId="0DC0FC10" w:rsidR="007D3AE0" w:rsidRPr="007D3AE0" w:rsidRDefault="00796DAF" w:rsidP="007D3AE0">
      <w:pPr>
        <w:pStyle w:val="paragraph"/>
        <w:jc w:val="both"/>
        <w:rPr>
          <w:rFonts w:ascii="Tahoma" w:hAnsi="Tahoma" w:cs="Tahoma"/>
          <w:sz w:val="22"/>
          <w:szCs w:val="22"/>
        </w:rPr>
      </w:pPr>
      <w:r>
        <w:rPr>
          <w:rFonts w:ascii="Tahoma" w:hAnsi="Tahoma" w:cs="Tahoma"/>
          <w:sz w:val="22"/>
          <w:szCs w:val="22"/>
        </w:rPr>
        <w:t>Il indique que l</w:t>
      </w:r>
      <w:r w:rsidR="007D3AE0" w:rsidRPr="007D3AE0">
        <w:rPr>
          <w:rFonts w:ascii="Tahoma" w:hAnsi="Tahoma" w:cs="Tahoma"/>
          <w:sz w:val="22"/>
          <w:szCs w:val="22"/>
        </w:rPr>
        <w:t>'instruction budgétaire et comptable M57 prévoit la constitution de provisions pour créances non recouvrées, en vertu du principe comptable de prudence, pour les créances de plus de deux ans. Désormais, le taux appliqué est du ressort de la collectivité. Il est proposé, comme pour l’exercice 2025, d’appliquer un taux de 15%. </w:t>
      </w:r>
    </w:p>
    <w:p w14:paraId="5E48BBD9" w14:textId="77777777" w:rsidR="007D3AE0" w:rsidRPr="007D3AE0" w:rsidRDefault="007D3AE0" w:rsidP="007D3AE0">
      <w:pPr>
        <w:pStyle w:val="paragraph"/>
        <w:jc w:val="both"/>
        <w:rPr>
          <w:rFonts w:ascii="Tahoma" w:hAnsi="Tahoma" w:cs="Tahoma"/>
          <w:sz w:val="22"/>
          <w:szCs w:val="22"/>
        </w:rPr>
      </w:pPr>
      <w:r w:rsidRPr="007D3AE0">
        <w:rPr>
          <w:rFonts w:ascii="Tahoma" w:hAnsi="Tahoma" w:cs="Tahoma"/>
          <w:sz w:val="22"/>
          <w:szCs w:val="22"/>
        </w:rPr>
        <w:lastRenderedPageBreak/>
        <w:t>Au 1</w:t>
      </w:r>
      <w:r w:rsidRPr="007D3AE0">
        <w:rPr>
          <w:rFonts w:ascii="Tahoma" w:hAnsi="Tahoma" w:cs="Tahoma"/>
          <w:sz w:val="22"/>
          <w:szCs w:val="22"/>
          <w:vertAlign w:val="superscript"/>
        </w:rPr>
        <w:t>er</w:t>
      </w:r>
      <w:r w:rsidRPr="007D3AE0">
        <w:rPr>
          <w:rFonts w:ascii="Tahoma" w:hAnsi="Tahoma" w:cs="Tahoma"/>
          <w:sz w:val="22"/>
          <w:szCs w:val="22"/>
        </w:rPr>
        <w:t> janvier 2025, le montant à provisionner pour les créances non recouvrées de plus de deux ans était de 68 875,18 €. </w:t>
      </w:r>
    </w:p>
    <w:p w14:paraId="275B5850" w14:textId="77777777" w:rsidR="007D3AE0" w:rsidRPr="007D3AE0" w:rsidRDefault="007D3AE0" w:rsidP="007D3AE0">
      <w:pPr>
        <w:pStyle w:val="paragraph"/>
        <w:jc w:val="both"/>
        <w:rPr>
          <w:rFonts w:ascii="Tahoma" w:hAnsi="Tahoma" w:cs="Tahoma"/>
          <w:sz w:val="22"/>
          <w:szCs w:val="22"/>
        </w:rPr>
      </w:pPr>
      <w:r w:rsidRPr="007D3AE0">
        <w:rPr>
          <w:rFonts w:ascii="Tahoma" w:hAnsi="Tahoma" w:cs="Tahoma"/>
          <w:sz w:val="22"/>
          <w:szCs w:val="22"/>
        </w:rPr>
        <w:t>Au 1</w:t>
      </w:r>
      <w:r w:rsidRPr="007D3AE0">
        <w:rPr>
          <w:rFonts w:ascii="Tahoma" w:hAnsi="Tahoma" w:cs="Tahoma"/>
          <w:sz w:val="22"/>
          <w:szCs w:val="22"/>
          <w:vertAlign w:val="superscript"/>
        </w:rPr>
        <w:t>er</w:t>
      </w:r>
      <w:r w:rsidRPr="007D3AE0">
        <w:rPr>
          <w:rFonts w:ascii="Tahoma" w:hAnsi="Tahoma" w:cs="Tahoma"/>
          <w:sz w:val="22"/>
          <w:szCs w:val="22"/>
        </w:rPr>
        <w:t> janvier 2026, l’application du taux de 15% aux créances non recouvrées de plus de deux ans est porté à 83 675,18 €. Il convient donc d’abonder les provisions pour créances non recouvrées de plus de deux ans de 14 800 €. </w:t>
      </w:r>
    </w:p>
    <w:p w14:paraId="0A4520DB" w14:textId="5FC86BC6" w:rsidR="00796DAF" w:rsidRDefault="002A1A25" w:rsidP="000C37FA">
      <w:pPr>
        <w:pStyle w:val="paragraph"/>
        <w:spacing w:before="0" w:beforeAutospacing="0" w:after="0" w:afterAutospacing="0"/>
        <w:jc w:val="both"/>
        <w:rPr>
          <w:rFonts w:ascii="Tahoma" w:hAnsi="Tahoma" w:cs="Tahoma"/>
          <w:sz w:val="22"/>
          <w:szCs w:val="22"/>
        </w:rPr>
      </w:pPr>
      <w:r w:rsidRPr="00335317">
        <w:rPr>
          <w:rFonts w:ascii="Tahoma" w:hAnsi="Tahoma" w:cs="Tahoma"/>
          <w:b/>
          <w:bCs/>
          <w:sz w:val="22"/>
          <w:szCs w:val="22"/>
        </w:rPr>
        <w:t>Le Président</w:t>
      </w:r>
      <w:r>
        <w:rPr>
          <w:rFonts w:ascii="Tahoma" w:hAnsi="Tahoma" w:cs="Tahoma"/>
          <w:b/>
          <w:bCs/>
          <w:sz w:val="22"/>
          <w:szCs w:val="22"/>
        </w:rPr>
        <w:t xml:space="preserve"> </w:t>
      </w:r>
      <w:r w:rsidRPr="002A1A25">
        <w:rPr>
          <w:rFonts w:ascii="Tahoma" w:hAnsi="Tahoma" w:cs="Tahoma"/>
          <w:sz w:val="22"/>
          <w:szCs w:val="22"/>
        </w:rPr>
        <w:t>donne ensuite la parole aux membres.</w:t>
      </w:r>
    </w:p>
    <w:p w14:paraId="346F8520" w14:textId="77777777" w:rsidR="00796DAF" w:rsidRDefault="00796DAF" w:rsidP="000C37FA">
      <w:pPr>
        <w:pStyle w:val="paragraph"/>
        <w:spacing w:before="0" w:beforeAutospacing="0" w:after="0" w:afterAutospacing="0"/>
        <w:jc w:val="both"/>
        <w:rPr>
          <w:rFonts w:ascii="Tahoma" w:hAnsi="Tahoma" w:cs="Tahoma"/>
          <w:sz w:val="22"/>
          <w:szCs w:val="22"/>
        </w:rPr>
      </w:pPr>
    </w:p>
    <w:p w14:paraId="6F09094C" w14:textId="23763DC9" w:rsidR="00D0119E" w:rsidRDefault="002A1A25" w:rsidP="00D0119E">
      <w:pPr>
        <w:pStyle w:val="paragraph"/>
        <w:spacing w:before="0" w:beforeAutospacing="0" w:after="0" w:afterAutospacing="0"/>
        <w:jc w:val="both"/>
        <w:rPr>
          <w:rFonts w:ascii="Tahoma" w:hAnsi="Tahoma" w:cs="Tahoma"/>
          <w:sz w:val="22"/>
          <w:szCs w:val="22"/>
        </w:rPr>
      </w:pPr>
      <w:r w:rsidRPr="002A1A25">
        <w:rPr>
          <w:rFonts w:ascii="Tahoma" w:hAnsi="Tahoma" w:cs="Tahoma"/>
          <w:b/>
          <w:bCs/>
          <w:sz w:val="22"/>
          <w:szCs w:val="22"/>
        </w:rPr>
        <w:t>Thierry-Michel Isoard</w:t>
      </w:r>
      <w:r>
        <w:rPr>
          <w:rFonts w:ascii="Tahoma" w:hAnsi="Tahoma" w:cs="Tahoma"/>
          <w:sz w:val="22"/>
          <w:szCs w:val="22"/>
        </w:rPr>
        <w:t xml:space="preserve"> (Asnières-sur-Seine), demande </w:t>
      </w:r>
      <w:r w:rsidR="00D0119E">
        <w:rPr>
          <w:rFonts w:ascii="Tahoma" w:hAnsi="Tahoma" w:cs="Tahoma"/>
          <w:sz w:val="22"/>
          <w:szCs w:val="22"/>
        </w:rPr>
        <w:t>s’il y aura un impact sur les communes</w:t>
      </w:r>
      <w:r w:rsidR="009B0D9A">
        <w:rPr>
          <w:rFonts w:ascii="Tahoma" w:hAnsi="Tahoma" w:cs="Tahoma"/>
          <w:sz w:val="22"/>
          <w:szCs w:val="22"/>
        </w:rPr>
        <w:t>.</w:t>
      </w:r>
      <w:r w:rsidR="00D0119E">
        <w:rPr>
          <w:rFonts w:ascii="Tahoma" w:hAnsi="Tahoma" w:cs="Tahoma"/>
          <w:sz w:val="22"/>
          <w:szCs w:val="22"/>
        </w:rPr>
        <w:t xml:space="preserve"> </w:t>
      </w:r>
    </w:p>
    <w:p w14:paraId="23431C0E" w14:textId="77777777" w:rsidR="00D0119E" w:rsidRDefault="00D0119E" w:rsidP="00D0119E">
      <w:pPr>
        <w:pStyle w:val="paragraph"/>
        <w:spacing w:before="0" w:beforeAutospacing="0" w:after="0" w:afterAutospacing="0"/>
        <w:jc w:val="both"/>
        <w:rPr>
          <w:rFonts w:ascii="Tahoma" w:hAnsi="Tahoma" w:cs="Tahoma"/>
          <w:sz w:val="22"/>
          <w:szCs w:val="22"/>
        </w:rPr>
      </w:pPr>
    </w:p>
    <w:p w14:paraId="2D5A089B" w14:textId="74BC387F" w:rsidR="00796DAF" w:rsidRDefault="00D0119E" w:rsidP="00D0119E">
      <w:pPr>
        <w:pStyle w:val="paragraph"/>
        <w:spacing w:before="0" w:beforeAutospacing="0" w:after="0" w:afterAutospacing="0"/>
        <w:jc w:val="both"/>
        <w:rPr>
          <w:rFonts w:ascii="Tahoma" w:hAnsi="Tahoma" w:cs="Tahoma"/>
          <w:sz w:val="22"/>
          <w:szCs w:val="22"/>
        </w:rPr>
      </w:pPr>
      <w:r w:rsidRPr="00D0119E">
        <w:rPr>
          <w:rFonts w:ascii="Tahoma" w:hAnsi="Tahoma" w:cs="Tahoma"/>
          <w:b/>
          <w:bCs/>
          <w:sz w:val="22"/>
          <w:szCs w:val="22"/>
        </w:rPr>
        <w:t>Le Président</w:t>
      </w:r>
      <w:r>
        <w:rPr>
          <w:rFonts w:ascii="Tahoma" w:hAnsi="Tahoma" w:cs="Tahoma"/>
          <w:sz w:val="22"/>
          <w:szCs w:val="22"/>
        </w:rPr>
        <w:t xml:space="preserve"> </w:t>
      </w:r>
      <w:r w:rsidR="006E3200">
        <w:rPr>
          <w:rFonts w:ascii="Tahoma" w:hAnsi="Tahoma" w:cs="Tahoma"/>
          <w:sz w:val="22"/>
          <w:szCs w:val="22"/>
        </w:rPr>
        <w:t>précise que M. Iso</w:t>
      </w:r>
      <w:r w:rsidR="005014FA">
        <w:rPr>
          <w:rFonts w:ascii="Tahoma" w:hAnsi="Tahoma" w:cs="Tahoma"/>
          <w:sz w:val="22"/>
          <w:szCs w:val="22"/>
        </w:rPr>
        <w:t>ard veut</w:t>
      </w:r>
      <w:r>
        <w:rPr>
          <w:rFonts w:ascii="Tahoma" w:hAnsi="Tahoma" w:cs="Tahoma"/>
          <w:sz w:val="22"/>
          <w:szCs w:val="22"/>
        </w:rPr>
        <w:t xml:space="preserve"> savoir si les contributions vont augmenter ?</w:t>
      </w:r>
    </w:p>
    <w:p w14:paraId="26BB6B4C" w14:textId="77777777" w:rsidR="00D0119E" w:rsidRDefault="00D0119E" w:rsidP="00D0119E">
      <w:pPr>
        <w:pStyle w:val="paragraph"/>
        <w:spacing w:before="0" w:beforeAutospacing="0" w:after="0" w:afterAutospacing="0"/>
        <w:jc w:val="both"/>
        <w:rPr>
          <w:rFonts w:ascii="Tahoma" w:hAnsi="Tahoma" w:cs="Tahoma"/>
          <w:sz w:val="22"/>
          <w:szCs w:val="22"/>
        </w:rPr>
      </w:pPr>
    </w:p>
    <w:p w14:paraId="2423C75D" w14:textId="3697D0F1" w:rsidR="00D0119E" w:rsidRDefault="00D0119E" w:rsidP="2452E664">
      <w:pPr>
        <w:pStyle w:val="paragraph"/>
        <w:spacing w:before="0" w:beforeAutospacing="0" w:after="0" w:afterAutospacing="0"/>
        <w:jc w:val="both"/>
        <w:rPr>
          <w:rFonts w:ascii="Tahoma" w:hAnsi="Tahoma" w:cs="Tahoma"/>
          <w:sz w:val="22"/>
          <w:szCs w:val="22"/>
        </w:rPr>
      </w:pPr>
      <w:r w:rsidRPr="2452E664">
        <w:rPr>
          <w:rFonts w:ascii="Tahoma" w:hAnsi="Tahoma" w:cs="Tahoma"/>
          <w:b/>
          <w:bCs/>
          <w:sz w:val="22"/>
          <w:szCs w:val="22"/>
        </w:rPr>
        <w:t>Sédik Chekir</w:t>
      </w:r>
      <w:r w:rsidRPr="2452E664">
        <w:rPr>
          <w:rFonts w:ascii="Tahoma" w:hAnsi="Tahoma" w:cs="Tahoma"/>
          <w:sz w:val="22"/>
          <w:szCs w:val="22"/>
        </w:rPr>
        <w:t xml:space="preserve">, Responsable service finances, répond que non. </w:t>
      </w:r>
      <w:r w:rsidR="00693EE7" w:rsidRPr="2452E664">
        <w:rPr>
          <w:rFonts w:ascii="Tahoma" w:hAnsi="Tahoma" w:cs="Tahoma"/>
          <w:sz w:val="22"/>
          <w:szCs w:val="22"/>
        </w:rPr>
        <w:t xml:space="preserve">Il </w:t>
      </w:r>
      <w:r w:rsidR="5F87A3DD" w:rsidRPr="2452E664">
        <w:rPr>
          <w:rFonts w:ascii="Tahoma" w:hAnsi="Tahoma" w:cs="Tahoma"/>
          <w:sz w:val="22"/>
          <w:szCs w:val="22"/>
        </w:rPr>
        <w:t>i</w:t>
      </w:r>
      <w:r w:rsidR="009B0D9A" w:rsidRPr="2452E664">
        <w:rPr>
          <w:rFonts w:ascii="Tahoma" w:hAnsi="Tahoma" w:cs="Tahoma"/>
          <w:sz w:val="22"/>
          <w:szCs w:val="22"/>
        </w:rPr>
        <w:t>ndique</w:t>
      </w:r>
      <w:r w:rsidR="00693EE7" w:rsidRPr="2452E664">
        <w:rPr>
          <w:rFonts w:ascii="Tahoma" w:hAnsi="Tahoma" w:cs="Tahoma"/>
          <w:sz w:val="22"/>
          <w:szCs w:val="22"/>
        </w:rPr>
        <w:t xml:space="preserve"> que </w:t>
      </w:r>
      <w:r w:rsidR="009B0D9A" w:rsidRPr="2452E664">
        <w:rPr>
          <w:rFonts w:ascii="Tahoma" w:hAnsi="Tahoma" w:cs="Tahoma"/>
          <w:sz w:val="22"/>
          <w:szCs w:val="22"/>
        </w:rPr>
        <w:t>l</w:t>
      </w:r>
      <w:r w:rsidR="00693EE7" w:rsidRPr="2452E664">
        <w:rPr>
          <w:rFonts w:ascii="Tahoma" w:hAnsi="Tahoma" w:cs="Tahoma"/>
          <w:sz w:val="22"/>
          <w:szCs w:val="22"/>
        </w:rPr>
        <w:t>e résultat</w:t>
      </w:r>
      <w:r w:rsidR="005F7877" w:rsidRPr="2452E664">
        <w:rPr>
          <w:rFonts w:ascii="Tahoma" w:hAnsi="Tahoma" w:cs="Tahoma"/>
          <w:sz w:val="22"/>
          <w:szCs w:val="22"/>
        </w:rPr>
        <w:t xml:space="preserve"> d’investissement</w:t>
      </w:r>
      <w:r w:rsidR="00693EE7" w:rsidRPr="2452E664">
        <w:rPr>
          <w:rFonts w:ascii="Tahoma" w:hAnsi="Tahoma" w:cs="Tahoma"/>
          <w:sz w:val="22"/>
          <w:szCs w:val="22"/>
        </w:rPr>
        <w:t xml:space="preserve"> déficitaire est dû au fait que l’État a permis le transfert </w:t>
      </w:r>
      <w:r w:rsidR="00353D44">
        <w:rPr>
          <w:rFonts w:ascii="Tahoma" w:hAnsi="Tahoma" w:cs="Tahoma"/>
          <w:sz w:val="22"/>
          <w:szCs w:val="22"/>
        </w:rPr>
        <w:t xml:space="preserve">en section d’investissement </w:t>
      </w:r>
      <w:r w:rsidR="00693EE7" w:rsidRPr="2452E664">
        <w:rPr>
          <w:rFonts w:ascii="Tahoma" w:hAnsi="Tahoma" w:cs="Tahoma"/>
          <w:sz w:val="22"/>
          <w:szCs w:val="22"/>
        </w:rPr>
        <w:t xml:space="preserve">de la dépense exceptionnelle due à la résolution de la DSP. </w:t>
      </w:r>
    </w:p>
    <w:p w14:paraId="50F82F98" w14:textId="62EEFBD9" w:rsidR="00693EE7" w:rsidRDefault="00693EE7" w:rsidP="00D0119E">
      <w:pPr>
        <w:pStyle w:val="paragraph"/>
        <w:spacing w:before="0" w:beforeAutospacing="0" w:after="0" w:afterAutospacing="0"/>
        <w:jc w:val="both"/>
        <w:rPr>
          <w:rFonts w:ascii="Tahoma" w:hAnsi="Tahoma" w:cs="Tahoma"/>
          <w:sz w:val="22"/>
          <w:szCs w:val="22"/>
        </w:rPr>
      </w:pPr>
      <w:r>
        <w:rPr>
          <w:rFonts w:ascii="Tahoma" w:hAnsi="Tahoma" w:cs="Tahoma"/>
          <w:sz w:val="22"/>
          <w:szCs w:val="22"/>
        </w:rPr>
        <w:t>Comme le budget ne permettait pas de payer les 75 millions à la société Autolib’, il a fallu recourir à l’emprunt et l’Etat a permis de transférer</w:t>
      </w:r>
      <w:r w:rsidR="00FE149D">
        <w:rPr>
          <w:rFonts w:ascii="Tahoma" w:hAnsi="Tahoma" w:cs="Tahoma"/>
          <w:sz w:val="22"/>
          <w:szCs w:val="22"/>
        </w:rPr>
        <w:t xml:space="preserve"> cette charge en investissement. C’est pour cela que nous avons ce déficit qui se résorbera au fur et à mesure que comptablement </w:t>
      </w:r>
      <w:r w:rsidR="00BB60E6">
        <w:rPr>
          <w:rFonts w:ascii="Tahoma" w:hAnsi="Tahoma" w:cs="Tahoma"/>
          <w:sz w:val="22"/>
          <w:szCs w:val="22"/>
        </w:rPr>
        <w:t xml:space="preserve">ce transfert de charge </w:t>
      </w:r>
      <w:r w:rsidR="009B0D9A">
        <w:rPr>
          <w:rFonts w:ascii="Tahoma" w:hAnsi="Tahoma" w:cs="Tahoma"/>
          <w:sz w:val="22"/>
          <w:szCs w:val="22"/>
        </w:rPr>
        <w:t>sera</w:t>
      </w:r>
      <w:r w:rsidR="00BB60E6">
        <w:rPr>
          <w:rFonts w:ascii="Tahoma" w:hAnsi="Tahoma" w:cs="Tahoma"/>
          <w:sz w:val="22"/>
          <w:szCs w:val="22"/>
        </w:rPr>
        <w:t xml:space="preserve"> amorti.</w:t>
      </w:r>
      <w:r w:rsidR="00FE149D">
        <w:rPr>
          <w:rFonts w:ascii="Tahoma" w:hAnsi="Tahoma" w:cs="Tahoma"/>
          <w:sz w:val="22"/>
          <w:szCs w:val="22"/>
        </w:rPr>
        <w:t xml:space="preserve"> </w:t>
      </w:r>
    </w:p>
    <w:p w14:paraId="398EE40A" w14:textId="77777777" w:rsidR="00D0119E" w:rsidRDefault="00D0119E" w:rsidP="000C37FA">
      <w:pPr>
        <w:pStyle w:val="paragraph"/>
        <w:spacing w:before="0" w:beforeAutospacing="0" w:after="0" w:afterAutospacing="0"/>
        <w:jc w:val="both"/>
        <w:rPr>
          <w:rFonts w:ascii="Tahoma" w:hAnsi="Tahoma" w:cs="Tahoma"/>
          <w:b/>
          <w:bCs/>
          <w:sz w:val="22"/>
          <w:szCs w:val="22"/>
        </w:rPr>
      </w:pPr>
    </w:p>
    <w:p w14:paraId="5B3D0C51" w14:textId="6F55D84A" w:rsidR="00796DAF" w:rsidRDefault="00BB60E6" w:rsidP="000C37FA">
      <w:pPr>
        <w:pStyle w:val="paragraph"/>
        <w:spacing w:before="0" w:beforeAutospacing="0" w:after="0" w:afterAutospacing="0"/>
        <w:jc w:val="both"/>
        <w:rPr>
          <w:rFonts w:ascii="Tahoma" w:hAnsi="Tahoma" w:cs="Tahoma"/>
          <w:sz w:val="22"/>
          <w:szCs w:val="22"/>
        </w:rPr>
      </w:pPr>
      <w:r w:rsidRPr="00BB60E6">
        <w:rPr>
          <w:rFonts w:ascii="Tahoma" w:hAnsi="Tahoma" w:cs="Tahoma"/>
          <w:b/>
          <w:bCs/>
          <w:sz w:val="22"/>
          <w:szCs w:val="22"/>
        </w:rPr>
        <w:t>Yannick Cabaret</w:t>
      </w:r>
      <w:r>
        <w:rPr>
          <w:rFonts w:ascii="Tahoma" w:hAnsi="Tahoma" w:cs="Tahoma"/>
          <w:sz w:val="22"/>
          <w:szCs w:val="22"/>
        </w:rPr>
        <w:t>, Directeur de l’Agence, précise que c’est un déficit technique qui n’a aucune réalité et aucune conséquence pour les communes adhérentes.</w:t>
      </w:r>
    </w:p>
    <w:p w14:paraId="760853F8" w14:textId="77777777" w:rsidR="00BB60E6" w:rsidRDefault="00BB60E6" w:rsidP="000C37FA">
      <w:pPr>
        <w:pStyle w:val="paragraph"/>
        <w:spacing w:before="0" w:beforeAutospacing="0" w:after="0" w:afterAutospacing="0"/>
        <w:jc w:val="both"/>
        <w:rPr>
          <w:rFonts w:ascii="Tahoma" w:hAnsi="Tahoma" w:cs="Tahoma"/>
          <w:sz w:val="22"/>
          <w:szCs w:val="22"/>
        </w:rPr>
      </w:pPr>
    </w:p>
    <w:p w14:paraId="1FBF86A4" w14:textId="3A92C5A5" w:rsidR="00BB60E6" w:rsidRDefault="00BB60E6" w:rsidP="00BB60E6">
      <w:pPr>
        <w:pStyle w:val="paragraph"/>
        <w:spacing w:before="0" w:beforeAutospacing="0" w:after="0" w:afterAutospacing="0"/>
        <w:jc w:val="both"/>
        <w:rPr>
          <w:rFonts w:ascii="Tahoma" w:hAnsi="Tahoma" w:cs="Tahoma"/>
          <w:color w:val="323130"/>
          <w:sz w:val="22"/>
          <w:szCs w:val="22"/>
        </w:rPr>
      </w:pPr>
      <w:r w:rsidRPr="00BB60E6">
        <w:rPr>
          <w:rFonts w:ascii="Tahoma" w:hAnsi="Tahoma" w:cs="Tahoma"/>
          <w:b/>
          <w:bCs/>
          <w:sz w:val="22"/>
          <w:szCs w:val="22"/>
        </w:rPr>
        <w:t>Luc Mauvarin</w:t>
      </w:r>
      <w:r>
        <w:rPr>
          <w:rFonts w:ascii="Tahoma" w:hAnsi="Tahoma" w:cs="Tahoma"/>
          <w:sz w:val="22"/>
          <w:szCs w:val="22"/>
        </w:rPr>
        <w:t xml:space="preserve">, GPSO, </w:t>
      </w:r>
      <w:r w:rsidR="008E09F6">
        <w:rPr>
          <w:rFonts w:ascii="Tahoma" w:hAnsi="Tahoma" w:cs="Tahoma"/>
          <w:sz w:val="22"/>
          <w:szCs w:val="22"/>
        </w:rPr>
        <w:t xml:space="preserve">indique que </w:t>
      </w:r>
      <w:r w:rsidRPr="00BB60E6">
        <w:rPr>
          <w:rFonts w:ascii="Tahoma" w:hAnsi="Tahoma" w:cs="Tahoma"/>
          <w:color w:val="323130"/>
          <w:sz w:val="22"/>
          <w:szCs w:val="22"/>
        </w:rPr>
        <w:t>par rapport à cette résolutio</w:t>
      </w:r>
      <w:r w:rsidR="009B0D9A">
        <w:rPr>
          <w:rFonts w:ascii="Tahoma" w:hAnsi="Tahoma" w:cs="Tahoma"/>
          <w:color w:val="323130"/>
          <w:sz w:val="22"/>
          <w:szCs w:val="22"/>
        </w:rPr>
        <w:t>n</w:t>
      </w:r>
      <w:r w:rsidRPr="00BB60E6">
        <w:rPr>
          <w:rFonts w:ascii="Tahoma" w:hAnsi="Tahoma" w:cs="Tahoma"/>
          <w:color w:val="323130"/>
          <w:sz w:val="22"/>
          <w:szCs w:val="22"/>
        </w:rPr>
        <w:t>, beaucoup de territoires ont décidé de payer sans emprunter.</w:t>
      </w:r>
      <w:r>
        <w:rPr>
          <w:rFonts w:ascii="Tahoma" w:hAnsi="Tahoma" w:cs="Tahoma"/>
          <w:color w:val="323130"/>
          <w:sz w:val="22"/>
          <w:szCs w:val="22"/>
        </w:rPr>
        <w:t xml:space="preserve"> Il </w:t>
      </w:r>
      <w:r w:rsidR="00655524">
        <w:rPr>
          <w:rFonts w:ascii="Tahoma" w:hAnsi="Tahoma" w:cs="Tahoma"/>
          <w:color w:val="323130"/>
          <w:sz w:val="22"/>
          <w:szCs w:val="22"/>
        </w:rPr>
        <w:t>pensait que</w:t>
      </w:r>
      <w:r>
        <w:rPr>
          <w:rFonts w:ascii="Tahoma" w:hAnsi="Tahoma" w:cs="Tahoma"/>
          <w:color w:val="323130"/>
          <w:sz w:val="22"/>
          <w:szCs w:val="22"/>
        </w:rPr>
        <w:t xml:space="preserve"> les 45 Millions représent</w:t>
      </w:r>
      <w:r w:rsidR="00655524">
        <w:rPr>
          <w:rFonts w:ascii="Tahoma" w:hAnsi="Tahoma" w:cs="Tahoma"/>
          <w:color w:val="323130"/>
          <w:sz w:val="22"/>
          <w:szCs w:val="22"/>
        </w:rPr>
        <w:t>ai</w:t>
      </w:r>
      <w:r>
        <w:rPr>
          <w:rFonts w:ascii="Tahoma" w:hAnsi="Tahoma" w:cs="Tahoma"/>
          <w:color w:val="323130"/>
          <w:sz w:val="22"/>
          <w:szCs w:val="22"/>
        </w:rPr>
        <w:t xml:space="preserve">ent la somme totale. </w:t>
      </w:r>
    </w:p>
    <w:p w14:paraId="4EA760A2" w14:textId="77777777" w:rsidR="00655524" w:rsidRDefault="00655524" w:rsidP="00BB60E6">
      <w:pPr>
        <w:pStyle w:val="paragraph"/>
        <w:spacing w:before="0" w:beforeAutospacing="0" w:after="0" w:afterAutospacing="0"/>
        <w:jc w:val="both"/>
        <w:rPr>
          <w:rFonts w:ascii="Tahoma" w:hAnsi="Tahoma" w:cs="Tahoma"/>
          <w:b/>
          <w:bCs/>
          <w:sz w:val="22"/>
          <w:szCs w:val="22"/>
        </w:rPr>
      </w:pPr>
    </w:p>
    <w:p w14:paraId="5D1FA094" w14:textId="789C8CEF" w:rsidR="00BB60E6" w:rsidRDefault="00655524" w:rsidP="00BB60E6">
      <w:pPr>
        <w:pStyle w:val="paragraph"/>
        <w:spacing w:before="0" w:beforeAutospacing="0" w:after="0" w:afterAutospacing="0"/>
        <w:jc w:val="both"/>
        <w:rPr>
          <w:rFonts w:ascii="Tahoma" w:hAnsi="Tahoma" w:cs="Tahoma"/>
          <w:color w:val="323130"/>
          <w:sz w:val="22"/>
          <w:szCs w:val="22"/>
        </w:rPr>
      </w:pPr>
      <w:r w:rsidRPr="00693EE7">
        <w:rPr>
          <w:rFonts w:ascii="Tahoma" w:hAnsi="Tahoma" w:cs="Tahoma"/>
          <w:b/>
          <w:bCs/>
          <w:sz w:val="22"/>
          <w:szCs w:val="22"/>
        </w:rPr>
        <w:t>Sédik Chekir</w:t>
      </w:r>
      <w:r>
        <w:rPr>
          <w:rFonts w:ascii="Tahoma" w:hAnsi="Tahoma" w:cs="Tahoma"/>
          <w:sz w:val="22"/>
          <w:szCs w:val="22"/>
        </w:rPr>
        <w:t xml:space="preserve">, Responsable service finances, répond qu’il fallait payer </w:t>
      </w:r>
      <w:r w:rsidR="00B42EA8">
        <w:rPr>
          <w:rFonts w:ascii="Tahoma" w:hAnsi="Tahoma" w:cs="Tahoma"/>
          <w:sz w:val="22"/>
          <w:szCs w:val="22"/>
        </w:rPr>
        <w:t xml:space="preserve">les indemnités dues </w:t>
      </w:r>
      <w:r>
        <w:rPr>
          <w:rFonts w:ascii="Tahoma" w:hAnsi="Tahoma" w:cs="Tahoma"/>
          <w:sz w:val="22"/>
          <w:szCs w:val="22"/>
        </w:rPr>
        <w:t xml:space="preserve">immédiatement. </w:t>
      </w:r>
      <w:r w:rsidR="00150B9E">
        <w:rPr>
          <w:rFonts w:ascii="Tahoma" w:hAnsi="Tahoma" w:cs="Tahoma"/>
          <w:sz w:val="22"/>
          <w:szCs w:val="22"/>
        </w:rPr>
        <w:t xml:space="preserve">En l’absence de paiement, </w:t>
      </w:r>
      <w:r>
        <w:rPr>
          <w:rFonts w:ascii="Tahoma" w:hAnsi="Tahoma" w:cs="Tahoma"/>
          <w:sz w:val="22"/>
          <w:szCs w:val="22"/>
        </w:rPr>
        <w:t xml:space="preserve">chaque jour représentait 10 000 euros de plus, sachant que ces 10 000 euros étaient aussi actualisés par l’effet des taux. Il fallait donc payer immédiatement et c’est pour cela </w:t>
      </w:r>
      <w:r w:rsidR="009B0D9A">
        <w:rPr>
          <w:rFonts w:ascii="Tahoma" w:hAnsi="Tahoma" w:cs="Tahoma"/>
          <w:sz w:val="22"/>
          <w:szCs w:val="22"/>
        </w:rPr>
        <w:t>qu’il a fallu</w:t>
      </w:r>
      <w:r>
        <w:rPr>
          <w:rFonts w:ascii="Tahoma" w:hAnsi="Tahoma" w:cs="Tahoma"/>
          <w:sz w:val="22"/>
          <w:szCs w:val="22"/>
        </w:rPr>
        <w:t xml:space="preserve"> emprunt</w:t>
      </w:r>
      <w:r w:rsidR="009B0D9A">
        <w:rPr>
          <w:rFonts w:ascii="Tahoma" w:hAnsi="Tahoma" w:cs="Tahoma"/>
          <w:sz w:val="22"/>
          <w:szCs w:val="22"/>
        </w:rPr>
        <w:t>er</w:t>
      </w:r>
      <w:r>
        <w:rPr>
          <w:rFonts w:ascii="Tahoma" w:hAnsi="Tahoma" w:cs="Tahoma"/>
          <w:sz w:val="22"/>
          <w:szCs w:val="22"/>
        </w:rPr>
        <w:t xml:space="preserve"> la totalité.</w:t>
      </w:r>
    </w:p>
    <w:p w14:paraId="5BD6BCB8" w14:textId="77777777" w:rsidR="006255B9" w:rsidRDefault="006255B9" w:rsidP="00655524">
      <w:pPr>
        <w:shd w:val="clear" w:color="auto" w:fill="FFFFFF"/>
        <w:spacing w:line="300" w:lineRule="atLeast"/>
        <w:jc w:val="both"/>
        <w:rPr>
          <w:rFonts w:ascii="Tahoma" w:hAnsi="Tahoma" w:cs="Tahoma"/>
          <w:color w:val="323130"/>
          <w:sz w:val="22"/>
          <w:szCs w:val="22"/>
        </w:rPr>
      </w:pPr>
    </w:p>
    <w:p w14:paraId="291C60FD" w14:textId="160730EF" w:rsidR="00655524" w:rsidRPr="00655524" w:rsidRDefault="006255B9" w:rsidP="00655524">
      <w:pPr>
        <w:shd w:val="clear" w:color="auto" w:fill="FFFFFF"/>
        <w:spacing w:line="300" w:lineRule="atLeast"/>
        <w:jc w:val="both"/>
        <w:rPr>
          <w:rFonts w:ascii="Tahoma" w:hAnsi="Tahoma" w:cs="Tahoma"/>
          <w:color w:val="323130"/>
          <w:sz w:val="22"/>
          <w:szCs w:val="22"/>
        </w:rPr>
      </w:pPr>
      <w:r w:rsidRPr="00BB60E6">
        <w:rPr>
          <w:rFonts w:ascii="Tahoma" w:hAnsi="Tahoma" w:cs="Tahoma"/>
          <w:b/>
          <w:bCs/>
          <w:sz w:val="22"/>
          <w:szCs w:val="22"/>
        </w:rPr>
        <w:t>Luc Mauvarin</w:t>
      </w:r>
      <w:r>
        <w:rPr>
          <w:rFonts w:ascii="Tahoma" w:hAnsi="Tahoma" w:cs="Tahoma"/>
          <w:sz w:val="22"/>
          <w:szCs w:val="22"/>
        </w:rPr>
        <w:t xml:space="preserve">, GPSO, </w:t>
      </w:r>
      <w:r w:rsidR="009B0D9A">
        <w:rPr>
          <w:rFonts w:ascii="Tahoma" w:hAnsi="Tahoma" w:cs="Tahoma"/>
          <w:color w:val="323130"/>
          <w:sz w:val="22"/>
          <w:szCs w:val="22"/>
        </w:rPr>
        <w:t>répond que</w:t>
      </w:r>
      <w:r w:rsidR="00655524" w:rsidRPr="00655524">
        <w:rPr>
          <w:rFonts w:ascii="Tahoma" w:hAnsi="Tahoma" w:cs="Tahoma"/>
          <w:color w:val="323130"/>
          <w:sz w:val="22"/>
          <w:szCs w:val="22"/>
        </w:rPr>
        <w:t xml:space="preserve"> dans le fond de fonctionnement, </w:t>
      </w:r>
      <w:r w:rsidR="009B0D9A">
        <w:rPr>
          <w:rFonts w:ascii="Tahoma" w:hAnsi="Tahoma" w:cs="Tahoma"/>
          <w:color w:val="323130"/>
          <w:sz w:val="22"/>
          <w:szCs w:val="22"/>
        </w:rPr>
        <w:t>l’</w:t>
      </w:r>
      <w:r w:rsidR="00655524" w:rsidRPr="00655524">
        <w:rPr>
          <w:rFonts w:ascii="Tahoma" w:hAnsi="Tahoma" w:cs="Tahoma"/>
          <w:color w:val="323130"/>
          <w:sz w:val="22"/>
          <w:szCs w:val="22"/>
        </w:rPr>
        <w:t>a</w:t>
      </w:r>
      <w:r>
        <w:rPr>
          <w:rFonts w:ascii="Tahoma" w:hAnsi="Tahoma" w:cs="Tahoma"/>
          <w:color w:val="323130"/>
          <w:sz w:val="22"/>
          <w:szCs w:val="22"/>
        </w:rPr>
        <w:t>pport</w:t>
      </w:r>
      <w:r w:rsidR="00655524" w:rsidRPr="00655524">
        <w:rPr>
          <w:rFonts w:ascii="Tahoma" w:hAnsi="Tahoma" w:cs="Tahoma"/>
          <w:color w:val="323130"/>
          <w:sz w:val="22"/>
          <w:szCs w:val="22"/>
        </w:rPr>
        <w:t xml:space="preserve"> des collectivités qui ont </w:t>
      </w:r>
      <w:r>
        <w:rPr>
          <w:rFonts w:ascii="Tahoma" w:hAnsi="Tahoma" w:cs="Tahoma"/>
          <w:color w:val="323130"/>
          <w:sz w:val="22"/>
          <w:szCs w:val="22"/>
        </w:rPr>
        <w:t>payé</w:t>
      </w:r>
      <w:r w:rsidR="00655524" w:rsidRPr="00655524">
        <w:rPr>
          <w:rFonts w:ascii="Tahoma" w:hAnsi="Tahoma" w:cs="Tahoma"/>
          <w:color w:val="323130"/>
          <w:sz w:val="22"/>
          <w:szCs w:val="22"/>
        </w:rPr>
        <w:t xml:space="preserve"> immédiatement</w:t>
      </w:r>
      <w:r w:rsidR="009B0D9A">
        <w:rPr>
          <w:rFonts w:ascii="Tahoma" w:hAnsi="Tahoma" w:cs="Tahoma"/>
          <w:color w:val="323130"/>
          <w:sz w:val="22"/>
          <w:szCs w:val="22"/>
        </w:rPr>
        <w:t xml:space="preserve"> doit apparaître</w:t>
      </w:r>
      <w:r w:rsidR="00655524" w:rsidRPr="00655524">
        <w:rPr>
          <w:rFonts w:ascii="Tahoma" w:hAnsi="Tahoma" w:cs="Tahoma"/>
          <w:color w:val="323130"/>
          <w:sz w:val="22"/>
          <w:szCs w:val="22"/>
        </w:rPr>
        <w:t>.</w:t>
      </w:r>
    </w:p>
    <w:p w14:paraId="2D767F2A" w14:textId="77777777" w:rsidR="006255B9" w:rsidRDefault="006255B9" w:rsidP="00655524">
      <w:pPr>
        <w:shd w:val="clear" w:color="auto" w:fill="FFFFFF"/>
        <w:spacing w:line="300" w:lineRule="atLeast"/>
        <w:jc w:val="both"/>
        <w:rPr>
          <w:rStyle w:val="screenreaderfriendlyhiddentag-279"/>
          <w:rFonts w:ascii="Tahoma" w:hAnsi="Tahoma" w:cs="Tahoma"/>
          <w:color w:val="323130"/>
          <w:sz w:val="22"/>
          <w:szCs w:val="22"/>
        </w:rPr>
      </w:pPr>
    </w:p>
    <w:p w14:paraId="6DEA47B6" w14:textId="15F2C722" w:rsidR="0002684D" w:rsidRDefault="0002684D" w:rsidP="00655524">
      <w:pPr>
        <w:shd w:val="clear" w:color="auto" w:fill="FFFFFF"/>
        <w:spacing w:line="300" w:lineRule="atLeast"/>
        <w:jc w:val="both"/>
        <w:rPr>
          <w:rFonts w:ascii="Tahoma" w:hAnsi="Tahoma" w:cs="Tahoma"/>
          <w:b/>
          <w:bCs/>
          <w:sz w:val="22"/>
          <w:szCs w:val="22"/>
        </w:rPr>
      </w:pPr>
      <w:r w:rsidRPr="00BB60E6">
        <w:rPr>
          <w:rFonts w:ascii="Tahoma" w:hAnsi="Tahoma" w:cs="Tahoma"/>
          <w:b/>
          <w:bCs/>
          <w:sz w:val="22"/>
          <w:szCs w:val="22"/>
        </w:rPr>
        <w:t>Yannick Cabaret</w:t>
      </w:r>
      <w:r>
        <w:rPr>
          <w:rFonts w:ascii="Tahoma" w:hAnsi="Tahoma" w:cs="Tahoma"/>
          <w:sz w:val="22"/>
          <w:szCs w:val="22"/>
        </w:rPr>
        <w:t>, Directeur de l’Agence, précise qu’il y a une partie moyen terme et une partie trésorerie.</w:t>
      </w:r>
    </w:p>
    <w:p w14:paraId="52DB78C8" w14:textId="77777777" w:rsidR="0002684D" w:rsidRDefault="0002684D" w:rsidP="00655524">
      <w:pPr>
        <w:shd w:val="clear" w:color="auto" w:fill="FFFFFF"/>
        <w:spacing w:line="300" w:lineRule="atLeast"/>
        <w:jc w:val="both"/>
        <w:rPr>
          <w:rFonts w:ascii="Tahoma" w:hAnsi="Tahoma" w:cs="Tahoma"/>
          <w:b/>
          <w:bCs/>
          <w:sz w:val="22"/>
          <w:szCs w:val="22"/>
        </w:rPr>
      </w:pPr>
    </w:p>
    <w:p w14:paraId="5E0D416E" w14:textId="6A77D387" w:rsidR="00655524" w:rsidRPr="00655524" w:rsidRDefault="006255B9" w:rsidP="00655524">
      <w:pPr>
        <w:shd w:val="clear" w:color="auto" w:fill="FFFFFF"/>
        <w:spacing w:line="300" w:lineRule="atLeast"/>
        <w:jc w:val="both"/>
        <w:rPr>
          <w:rFonts w:ascii="Tahoma" w:hAnsi="Tahoma" w:cs="Tahoma"/>
          <w:color w:val="323130"/>
          <w:sz w:val="22"/>
          <w:szCs w:val="22"/>
        </w:rPr>
      </w:pPr>
      <w:r w:rsidRPr="00693EE7">
        <w:rPr>
          <w:rFonts w:ascii="Tahoma" w:hAnsi="Tahoma" w:cs="Tahoma"/>
          <w:b/>
          <w:bCs/>
          <w:sz w:val="22"/>
          <w:szCs w:val="22"/>
        </w:rPr>
        <w:t>Sédik Chekir</w:t>
      </w:r>
      <w:r>
        <w:rPr>
          <w:rFonts w:ascii="Tahoma" w:hAnsi="Tahoma" w:cs="Tahoma"/>
          <w:sz w:val="22"/>
          <w:szCs w:val="22"/>
        </w:rPr>
        <w:t xml:space="preserve">, Responsable service finances, indique </w:t>
      </w:r>
      <w:r w:rsidR="009B0D9A">
        <w:rPr>
          <w:rFonts w:ascii="Tahoma" w:hAnsi="Tahoma" w:cs="Tahoma"/>
          <w:sz w:val="22"/>
          <w:szCs w:val="22"/>
        </w:rPr>
        <w:t>qu’il avait été</w:t>
      </w:r>
      <w:r w:rsidR="00655524" w:rsidRPr="00655524">
        <w:rPr>
          <w:rFonts w:ascii="Tahoma" w:hAnsi="Tahoma" w:cs="Tahoma"/>
          <w:color w:val="323130"/>
          <w:sz w:val="22"/>
          <w:szCs w:val="22"/>
        </w:rPr>
        <w:t xml:space="preserve"> emprunté 3</w:t>
      </w:r>
      <w:r>
        <w:rPr>
          <w:rFonts w:ascii="Tahoma" w:hAnsi="Tahoma" w:cs="Tahoma"/>
          <w:color w:val="323130"/>
          <w:sz w:val="22"/>
          <w:szCs w:val="22"/>
        </w:rPr>
        <w:t>3 millions</w:t>
      </w:r>
      <w:r w:rsidR="00655524" w:rsidRPr="00655524">
        <w:rPr>
          <w:rFonts w:ascii="Tahoma" w:hAnsi="Tahoma" w:cs="Tahoma"/>
          <w:color w:val="323130"/>
          <w:sz w:val="22"/>
          <w:szCs w:val="22"/>
        </w:rPr>
        <w:t xml:space="preserve"> à long terme et 10</w:t>
      </w:r>
      <w:r>
        <w:rPr>
          <w:rFonts w:ascii="Tahoma" w:hAnsi="Tahoma" w:cs="Tahoma"/>
          <w:color w:val="323130"/>
          <w:sz w:val="22"/>
          <w:szCs w:val="22"/>
        </w:rPr>
        <w:t xml:space="preserve"> millions </w:t>
      </w:r>
      <w:r w:rsidR="00655524" w:rsidRPr="00655524">
        <w:rPr>
          <w:rFonts w:ascii="Tahoma" w:hAnsi="Tahoma" w:cs="Tahoma"/>
          <w:color w:val="323130"/>
          <w:sz w:val="22"/>
          <w:szCs w:val="22"/>
        </w:rPr>
        <w:t xml:space="preserve">à court terme. </w:t>
      </w:r>
      <w:r>
        <w:rPr>
          <w:rFonts w:ascii="Tahoma" w:hAnsi="Tahoma" w:cs="Tahoma"/>
          <w:color w:val="323130"/>
          <w:sz w:val="22"/>
          <w:szCs w:val="22"/>
        </w:rPr>
        <w:t>Il ajoute que l</w:t>
      </w:r>
      <w:r w:rsidR="00655524" w:rsidRPr="00655524">
        <w:rPr>
          <w:rFonts w:ascii="Tahoma" w:hAnsi="Tahoma" w:cs="Tahoma"/>
          <w:color w:val="323130"/>
          <w:sz w:val="22"/>
          <w:szCs w:val="22"/>
        </w:rPr>
        <w:t xml:space="preserve">es </w:t>
      </w:r>
      <w:r w:rsidRPr="00655524">
        <w:rPr>
          <w:rFonts w:ascii="Tahoma" w:hAnsi="Tahoma" w:cs="Tahoma"/>
          <w:color w:val="323130"/>
          <w:sz w:val="22"/>
          <w:szCs w:val="22"/>
        </w:rPr>
        <w:t>10</w:t>
      </w:r>
      <w:r>
        <w:rPr>
          <w:rFonts w:ascii="Tahoma" w:hAnsi="Tahoma" w:cs="Tahoma"/>
          <w:color w:val="323130"/>
          <w:sz w:val="22"/>
          <w:szCs w:val="22"/>
        </w:rPr>
        <w:t xml:space="preserve"> millions </w:t>
      </w:r>
      <w:r w:rsidR="00655524" w:rsidRPr="00655524">
        <w:rPr>
          <w:rFonts w:ascii="Tahoma" w:hAnsi="Tahoma" w:cs="Tahoma"/>
          <w:color w:val="323130"/>
          <w:sz w:val="22"/>
          <w:szCs w:val="22"/>
        </w:rPr>
        <w:t>ont été remboursés en totalité au 31 décembre avec la part des collectivités</w:t>
      </w:r>
      <w:r w:rsidR="003133FC">
        <w:rPr>
          <w:rFonts w:ascii="Tahoma" w:hAnsi="Tahoma" w:cs="Tahoma"/>
          <w:color w:val="323130"/>
          <w:sz w:val="22"/>
          <w:szCs w:val="22"/>
        </w:rPr>
        <w:t xml:space="preserve"> qui ont payé immédiatement</w:t>
      </w:r>
      <w:r w:rsidR="00655524" w:rsidRPr="00655524">
        <w:rPr>
          <w:rFonts w:ascii="Tahoma" w:hAnsi="Tahoma" w:cs="Tahoma"/>
          <w:color w:val="323130"/>
          <w:sz w:val="22"/>
          <w:szCs w:val="22"/>
        </w:rPr>
        <w:t xml:space="preserve">. </w:t>
      </w:r>
    </w:p>
    <w:p w14:paraId="60069F05" w14:textId="77777777" w:rsidR="006255B9" w:rsidRDefault="006255B9" w:rsidP="00655524">
      <w:pPr>
        <w:shd w:val="clear" w:color="auto" w:fill="FFFFFF"/>
        <w:spacing w:line="300" w:lineRule="atLeast"/>
        <w:jc w:val="both"/>
        <w:rPr>
          <w:rFonts w:ascii="Tahoma" w:hAnsi="Tahoma" w:cs="Tahoma"/>
          <w:color w:val="323130"/>
          <w:sz w:val="22"/>
          <w:szCs w:val="22"/>
        </w:rPr>
      </w:pPr>
    </w:p>
    <w:p w14:paraId="7EA92281" w14:textId="12E0708E" w:rsidR="00655524" w:rsidRPr="00655524" w:rsidRDefault="006255B9" w:rsidP="00655524">
      <w:pPr>
        <w:shd w:val="clear" w:color="auto" w:fill="FFFFFF"/>
        <w:spacing w:line="300" w:lineRule="atLeast"/>
        <w:jc w:val="both"/>
        <w:rPr>
          <w:rFonts w:ascii="Tahoma" w:hAnsi="Tahoma" w:cs="Tahoma"/>
          <w:color w:val="323130"/>
          <w:sz w:val="22"/>
          <w:szCs w:val="22"/>
        </w:rPr>
      </w:pPr>
      <w:r w:rsidRPr="00BB60E6">
        <w:rPr>
          <w:rFonts w:ascii="Tahoma" w:hAnsi="Tahoma" w:cs="Tahoma"/>
          <w:b/>
          <w:bCs/>
          <w:sz w:val="22"/>
          <w:szCs w:val="22"/>
        </w:rPr>
        <w:t>Luc Mauvarin</w:t>
      </w:r>
      <w:r>
        <w:rPr>
          <w:rFonts w:ascii="Tahoma" w:hAnsi="Tahoma" w:cs="Tahoma"/>
          <w:sz w:val="22"/>
          <w:szCs w:val="22"/>
        </w:rPr>
        <w:t xml:space="preserve">, GPSO, </w:t>
      </w:r>
      <w:r>
        <w:rPr>
          <w:rFonts w:ascii="Tahoma" w:hAnsi="Tahoma" w:cs="Tahoma"/>
          <w:color w:val="323130"/>
          <w:sz w:val="22"/>
          <w:szCs w:val="22"/>
        </w:rPr>
        <w:t xml:space="preserve">demande où </w:t>
      </w:r>
      <w:r w:rsidR="00301C30">
        <w:rPr>
          <w:rFonts w:ascii="Tahoma" w:hAnsi="Tahoma" w:cs="Tahoma"/>
          <w:color w:val="323130"/>
          <w:sz w:val="22"/>
          <w:szCs w:val="22"/>
        </w:rPr>
        <w:t>apparaissent</w:t>
      </w:r>
      <w:r w:rsidR="00655524" w:rsidRPr="00655524">
        <w:rPr>
          <w:rFonts w:ascii="Tahoma" w:hAnsi="Tahoma" w:cs="Tahoma"/>
          <w:color w:val="323130"/>
          <w:sz w:val="22"/>
          <w:szCs w:val="22"/>
        </w:rPr>
        <w:t xml:space="preserve"> </w:t>
      </w:r>
      <w:r w:rsidR="0002684D">
        <w:rPr>
          <w:rFonts w:ascii="Tahoma" w:hAnsi="Tahoma" w:cs="Tahoma"/>
          <w:color w:val="323130"/>
          <w:sz w:val="22"/>
          <w:szCs w:val="22"/>
        </w:rPr>
        <w:t xml:space="preserve">sur le tableau diffusé sur écran </w:t>
      </w:r>
      <w:r w:rsidR="00655524" w:rsidRPr="00655524">
        <w:rPr>
          <w:rFonts w:ascii="Tahoma" w:hAnsi="Tahoma" w:cs="Tahoma"/>
          <w:color w:val="323130"/>
          <w:sz w:val="22"/>
          <w:szCs w:val="22"/>
        </w:rPr>
        <w:t>les 10</w:t>
      </w:r>
      <w:r w:rsidR="0002684D">
        <w:rPr>
          <w:rFonts w:ascii="Tahoma" w:hAnsi="Tahoma" w:cs="Tahoma"/>
          <w:color w:val="323130"/>
          <w:sz w:val="22"/>
          <w:szCs w:val="22"/>
        </w:rPr>
        <w:t xml:space="preserve"> millions</w:t>
      </w:r>
      <w:r w:rsidR="00655524" w:rsidRPr="00655524">
        <w:rPr>
          <w:rFonts w:ascii="Tahoma" w:hAnsi="Tahoma" w:cs="Tahoma"/>
          <w:color w:val="323130"/>
          <w:sz w:val="22"/>
          <w:szCs w:val="22"/>
        </w:rPr>
        <w:t xml:space="preserve"> </w:t>
      </w:r>
      <w:r w:rsidR="00301C30">
        <w:rPr>
          <w:rFonts w:ascii="Tahoma" w:hAnsi="Tahoma" w:cs="Tahoma"/>
          <w:color w:val="323130"/>
          <w:sz w:val="22"/>
          <w:szCs w:val="22"/>
        </w:rPr>
        <w:t xml:space="preserve">qui </w:t>
      </w:r>
      <w:r w:rsidR="00655524" w:rsidRPr="00655524">
        <w:rPr>
          <w:rFonts w:ascii="Tahoma" w:hAnsi="Tahoma" w:cs="Tahoma"/>
          <w:color w:val="323130"/>
          <w:sz w:val="22"/>
          <w:szCs w:val="22"/>
        </w:rPr>
        <w:t>ont été versés.</w:t>
      </w:r>
    </w:p>
    <w:p w14:paraId="15907034" w14:textId="77777777" w:rsidR="006255B9" w:rsidRDefault="006255B9" w:rsidP="00655524">
      <w:pPr>
        <w:shd w:val="clear" w:color="auto" w:fill="FFFFFF"/>
        <w:spacing w:line="300" w:lineRule="atLeast"/>
        <w:rPr>
          <w:rStyle w:val="screenreaderfriendlyhiddentag-279"/>
          <w:rFonts w:ascii="Tahoma" w:hAnsi="Tahoma" w:cs="Tahoma"/>
          <w:color w:val="323130"/>
          <w:sz w:val="22"/>
          <w:szCs w:val="22"/>
        </w:rPr>
      </w:pPr>
    </w:p>
    <w:p w14:paraId="699FF70F" w14:textId="474AA66A" w:rsidR="00655524" w:rsidRDefault="006255B9" w:rsidP="009B0D9A">
      <w:pPr>
        <w:shd w:val="clear" w:color="auto" w:fill="FFFFFF"/>
        <w:spacing w:line="300" w:lineRule="atLeast"/>
        <w:jc w:val="both"/>
        <w:rPr>
          <w:rFonts w:ascii="Tahoma" w:hAnsi="Tahoma" w:cs="Tahoma"/>
          <w:color w:val="323130"/>
          <w:sz w:val="22"/>
          <w:szCs w:val="22"/>
        </w:rPr>
      </w:pPr>
      <w:r w:rsidRPr="00693EE7">
        <w:rPr>
          <w:rFonts w:ascii="Tahoma" w:hAnsi="Tahoma" w:cs="Tahoma"/>
          <w:b/>
          <w:bCs/>
          <w:sz w:val="22"/>
          <w:szCs w:val="22"/>
        </w:rPr>
        <w:t>Sédik Chekir</w:t>
      </w:r>
      <w:r>
        <w:rPr>
          <w:rFonts w:ascii="Tahoma" w:hAnsi="Tahoma" w:cs="Tahoma"/>
          <w:sz w:val="22"/>
          <w:szCs w:val="22"/>
        </w:rPr>
        <w:t xml:space="preserve">, Responsable service finances, </w:t>
      </w:r>
      <w:r w:rsidR="0002684D">
        <w:rPr>
          <w:rFonts w:ascii="Tahoma" w:hAnsi="Tahoma" w:cs="Tahoma"/>
          <w:sz w:val="22"/>
          <w:szCs w:val="22"/>
        </w:rPr>
        <w:t xml:space="preserve">lui </w:t>
      </w:r>
      <w:r>
        <w:rPr>
          <w:rFonts w:ascii="Tahoma" w:hAnsi="Tahoma" w:cs="Tahoma"/>
          <w:sz w:val="22"/>
          <w:szCs w:val="22"/>
        </w:rPr>
        <w:t>indique</w:t>
      </w:r>
      <w:r w:rsidRPr="00655524">
        <w:rPr>
          <w:rFonts w:ascii="Tahoma" w:hAnsi="Tahoma" w:cs="Tahoma"/>
          <w:color w:val="323130"/>
          <w:sz w:val="22"/>
          <w:szCs w:val="22"/>
        </w:rPr>
        <w:t xml:space="preserve"> </w:t>
      </w:r>
      <w:r>
        <w:rPr>
          <w:rFonts w:ascii="Tahoma" w:hAnsi="Tahoma" w:cs="Tahoma"/>
          <w:color w:val="323130"/>
          <w:sz w:val="22"/>
          <w:szCs w:val="22"/>
        </w:rPr>
        <w:t xml:space="preserve">sur la diapositive </w:t>
      </w:r>
      <w:r w:rsidR="0002684D">
        <w:rPr>
          <w:rFonts w:ascii="Tahoma" w:hAnsi="Tahoma" w:cs="Tahoma"/>
          <w:color w:val="323130"/>
          <w:sz w:val="22"/>
          <w:szCs w:val="22"/>
        </w:rPr>
        <w:t xml:space="preserve">la ligne </w:t>
      </w:r>
      <w:r w:rsidR="009B0D9A">
        <w:rPr>
          <w:rFonts w:ascii="Tahoma" w:hAnsi="Tahoma" w:cs="Tahoma"/>
          <w:color w:val="323130"/>
          <w:sz w:val="22"/>
          <w:szCs w:val="22"/>
        </w:rPr>
        <w:t>correspondant</w:t>
      </w:r>
      <w:r w:rsidR="0002684D">
        <w:rPr>
          <w:rFonts w:ascii="Tahoma" w:hAnsi="Tahoma" w:cs="Tahoma"/>
          <w:color w:val="323130"/>
          <w:sz w:val="22"/>
          <w:szCs w:val="22"/>
        </w:rPr>
        <w:t>.</w:t>
      </w:r>
    </w:p>
    <w:p w14:paraId="6A0C3139" w14:textId="77777777" w:rsidR="0002684D" w:rsidRDefault="0002684D" w:rsidP="0002684D">
      <w:pPr>
        <w:shd w:val="clear" w:color="auto" w:fill="FFFFFF"/>
        <w:spacing w:line="300" w:lineRule="atLeast"/>
        <w:rPr>
          <w:rFonts w:ascii="Tahoma" w:hAnsi="Tahoma" w:cs="Tahoma"/>
          <w:color w:val="323130"/>
          <w:sz w:val="22"/>
          <w:szCs w:val="22"/>
        </w:rPr>
      </w:pPr>
    </w:p>
    <w:p w14:paraId="7669A0E2" w14:textId="77B557C1" w:rsidR="0002684D" w:rsidRPr="00655524" w:rsidRDefault="0002684D" w:rsidP="0002684D">
      <w:pPr>
        <w:shd w:val="clear" w:color="auto" w:fill="FFFFFF"/>
        <w:spacing w:line="300" w:lineRule="atLeast"/>
        <w:rPr>
          <w:rFonts w:ascii="Tahoma" w:hAnsi="Tahoma" w:cs="Tahoma"/>
          <w:color w:val="323130"/>
          <w:sz w:val="22"/>
          <w:szCs w:val="22"/>
        </w:rPr>
      </w:pPr>
      <w:r w:rsidRPr="00BB60E6">
        <w:rPr>
          <w:rFonts w:ascii="Tahoma" w:hAnsi="Tahoma" w:cs="Tahoma"/>
          <w:b/>
          <w:bCs/>
          <w:sz w:val="22"/>
          <w:szCs w:val="22"/>
        </w:rPr>
        <w:t>Luc Mauvarin</w:t>
      </w:r>
      <w:r>
        <w:rPr>
          <w:rFonts w:ascii="Tahoma" w:hAnsi="Tahoma" w:cs="Tahoma"/>
          <w:sz w:val="22"/>
          <w:szCs w:val="22"/>
        </w:rPr>
        <w:t>, GPSO, remercie pour ces explications.</w:t>
      </w:r>
    </w:p>
    <w:p w14:paraId="0093D1A9" w14:textId="77777777" w:rsidR="00655524" w:rsidRPr="00655524" w:rsidRDefault="00655524" w:rsidP="00655524">
      <w:pPr>
        <w:shd w:val="clear" w:color="auto" w:fill="FFFFFF"/>
        <w:spacing w:line="300" w:lineRule="atLeast"/>
        <w:rPr>
          <w:rFonts w:ascii="Tahoma" w:hAnsi="Tahoma" w:cs="Tahoma"/>
          <w:color w:val="323130"/>
          <w:sz w:val="22"/>
          <w:szCs w:val="22"/>
        </w:rPr>
      </w:pPr>
    </w:p>
    <w:p w14:paraId="053E6C50" w14:textId="02965F5E" w:rsidR="00655524" w:rsidRDefault="00655524" w:rsidP="0002684D">
      <w:pPr>
        <w:shd w:val="clear" w:color="auto" w:fill="FFFFFF"/>
        <w:spacing w:line="300" w:lineRule="atLeast"/>
        <w:jc w:val="both"/>
        <w:rPr>
          <w:rFonts w:ascii="Tahoma" w:hAnsi="Tahoma" w:cs="Tahoma"/>
          <w:color w:val="323130"/>
          <w:sz w:val="22"/>
          <w:szCs w:val="22"/>
        </w:rPr>
      </w:pPr>
      <w:r w:rsidRPr="000B63FD">
        <w:rPr>
          <w:rFonts w:ascii="Tahoma" w:hAnsi="Tahoma" w:cs="Tahoma"/>
          <w:b/>
          <w:bCs/>
          <w:color w:val="323130"/>
          <w:sz w:val="22"/>
          <w:szCs w:val="22"/>
        </w:rPr>
        <w:t>Marie</w:t>
      </w:r>
      <w:r w:rsidR="000B63FD">
        <w:rPr>
          <w:rFonts w:ascii="Tahoma" w:hAnsi="Tahoma" w:cs="Tahoma"/>
          <w:b/>
          <w:bCs/>
          <w:color w:val="323130"/>
          <w:sz w:val="22"/>
          <w:szCs w:val="22"/>
        </w:rPr>
        <w:t>-</w:t>
      </w:r>
      <w:r w:rsidRPr="000B63FD">
        <w:rPr>
          <w:rFonts w:ascii="Tahoma" w:hAnsi="Tahoma" w:cs="Tahoma"/>
          <w:b/>
          <w:bCs/>
          <w:color w:val="323130"/>
          <w:sz w:val="22"/>
          <w:szCs w:val="22"/>
        </w:rPr>
        <w:t>Hélène Magne</w:t>
      </w:r>
      <w:r>
        <w:rPr>
          <w:rFonts w:ascii="Tahoma" w:hAnsi="Tahoma" w:cs="Tahoma"/>
          <w:color w:val="323130"/>
          <w:sz w:val="22"/>
          <w:szCs w:val="22"/>
        </w:rPr>
        <w:t xml:space="preserve">, Charenton-le-Pont, </w:t>
      </w:r>
      <w:r w:rsidRPr="00655524">
        <w:rPr>
          <w:rFonts w:ascii="Tahoma" w:hAnsi="Tahoma" w:cs="Tahoma"/>
          <w:color w:val="323130"/>
          <w:sz w:val="22"/>
          <w:szCs w:val="22"/>
        </w:rPr>
        <w:t xml:space="preserve">dans la continuité de cette question, </w:t>
      </w:r>
      <w:r>
        <w:rPr>
          <w:rFonts w:ascii="Tahoma" w:hAnsi="Tahoma" w:cs="Tahoma"/>
          <w:color w:val="323130"/>
          <w:sz w:val="22"/>
          <w:szCs w:val="22"/>
        </w:rPr>
        <w:t xml:space="preserve">dit-elle, cela signifie </w:t>
      </w:r>
      <w:r w:rsidRPr="00655524">
        <w:rPr>
          <w:rFonts w:ascii="Tahoma" w:hAnsi="Tahoma" w:cs="Tahoma"/>
          <w:color w:val="323130"/>
          <w:sz w:val="22"/>
          <w:szCs w:val="22"/>
        </w:rPr>
        <w:t xml:space="preserve">que les communes qui ont payé la totalité directement sans passer par l'emprunt et l'échelonnement ne participeront pas à l'amortissement et au remboursement de cet emprunt et de </w:t>
      </w:r>
      <w:r w:rsidR="0002684D">
        <w:rPr>
          <w:rFonts w:ascii="Tahoma" w:hAnsi="Tahoma" w:cs="Tahoma"/>
          <w:color w:val="323130"/>
          <w:sz w:val="22"/>
          <w:szCs w:val="22"/>
        </w:rPr>
        <w:t>s</w:t>
      </w:r>
      <w:r w:rsidRPr="00655524">
        <w:rPr>
          <w:rFonts w:ascii="Tahoma" w:hAnsi="Tahoma" w:cs="Tahoma"/>
          <w:color w:val="323130"/>
          <w:sz w:val="22"/>
          <w:szCs w:val="22"/>
        </w:rPr>
        <w:t xml:space="preserve">es </w:t>
      </w:r>
      <w:r w:rsidR="0002684D" w:rsidRPr="00655524">
        <w:rPr>
          <w:rFonts w:ascii="Tahoma" w:hAnsi="Tahoma" w:cs="Tahoma"/>
          <w:color w:val="323130"/>
          <w:sz w:val="22"/>
          <w:szCs w:val="22"/>
        </w:rPr>
        <w:t>intér</w:t>
      </w:r>
      <w:r w:rsidR="0002684D">
        <w:rPr>
          <w:rFonts w:ascii="Tahoma" w:hAnsi="Tahoma" w:cs="Tahoma"/>
          <w:color w:val="323130"/>
          <w:sz w:val="22"/>
          <w:szCs w:val="22"/>
        </w:rPr>
        <w:t>êts</w:t>
      </w:r>
      <w:r w:rsidRPr="00655524">
        <w:rPr>
          <w:rFonts w:ascii="Tahoma" w:hAnsi="Tahoma" w:cs="Tahoma"/>
          <w:color w:val="323130"/>
          <w:sz w:val="22"/>
          <w:szCs w:val="22"/>
        </w:rPr>
        <w:t>.</w:t>
      </w:r>
    </w:p>
    <w:p w14:paraId="75A291B2" w14:textId="77777777" w:rsidR="008C7190" w:rsidRDefault="008C7190" w:rsidP="0002684D">
      <w:pPr>
        <w:shd w:val="clear" w:color="auto" w:fill="FFFFFF"/>
        <w:spacing w:line="300" w:lineRule="atLeast"/>
        <w:jc w:val="both"/>
        <w:rPr>
          <w:rFonts w:ascii="Tahoma" w:hAnsi="Tahoma" w:cs="Tahoma"/>
          <w:b/>
          <w:bCs/>
          <w:sz w:val="22"/>
          <w:szCs w:val="22"/>
        </w:rPr>
      </w:pPr>
    </w:p>
    <w:p w14:paraId="0943F4A8" w14:textId="31BEEFE1" w:rsidR="0002684D" w:rsidRDefault="008C7190" w:rsidP="0002684D">
      <w:pPr>
        <w:shd w:val="clear" w:color="auto" w:fill="FFFFFF"/>
        <w:spacing w:line="300" w:lineRule="atLeast"/>
        <w:jc w:val="both"/>
        <w:rPr>
          <w:rFonts w:ascii="Tahoma" w:hAnsi="Tahoma" w:cs="Tahoma"/>
          <w:color w:val="323130"/>
          <w:sz w:val="22"/>
          <w:szCs w:val="22"/>
        </w:rPr>
      </w:pPr>
      <w:r w:rsidRPr="00693EE7">
        <w:rPr>
          <w:rFonts w:ascii="Tahoma" w:hAnsi="Tahoma" w:cs="Tahoma"/>
          <w:b/>
          <w:bCs/>
          <w:sz w:val="22"/>
          <w:szCs w:val="22"/>
        </w:rPr>
        <w:lastRenderedPageBreak/>
        <w:t>Sédik Chekir</w:t>
      </w:r>
      <w:r>
        <w:rPr>
          <w:rFonts w:ascii="Tahoma" w:hAnsi="Tahoma" w:cs="Tahoma"/>
          <w:sz w:val="22"/>
          <w:szCs w:val="22"/>
        </w:rPr>
        <w:t xml:space="preserve">, Responsable service finances, répond que c’est bien cela </w:t>
      </w:r>
      <w:r w:rsidR="00D61D60">
        <w:rPr>
          <w:rFonts w:ascii="Tahoma" w:hAnsi="Tahoma" w:cs="Tahoma"/>
          <w:sz w:val="22"/>
          <w:szCs w:val="22"/>
        </w:rPr>
        <w:t xml:space="preserve">et </w:t>
      </w:r>
      <w:r>
        <w:rPr>
          <w:rFonts w:ascii="Tahoma" w:hAnsi="Tahoma" w:cs="Tahoma"/>
          <w:sz w:val="22"/>
          <w:szCs w:val="22"/>
        </w:rPr>
        <w:t>pour les 4 exercices suivants</w:t>
      </w:r>
      <w:r w:rsidR="00D61D60">
        <w:rPr>
          <w:rFonts w:ascii="Tahoma" w:hAnsi="Tahoma" w:cs="Tahoma"/>
          <w:sz w:val="22"/>
          <w:szCs w:val="22"/>
        </w:rPr>
        <w:t>.</w:t>
      </w:r>
    </w:p>
    <w:p w14:paraId="140607E3" w14:textId="77777777" w:rsidR="0002684D" w:rsidRDefault="0002684D" w:rsidP="0002684D">
      <w:pPr>
        <w:shd w:val="clear" w:color="auto" w:fill="FFFFFF"/>
        <w:spacing w:line="300" w:lineRule="atLeast"/>
        <w:jc w:val="both"/>
        <w:rPr>
          <w:rFonts w:ascii="Tahoma" w:hAnsi="Tahoma" w:cs="Tahoma"/>
          <w:color w:val="323130"/>
          <w:sz w:val="22"/>
          <w:szCs w:val="22"/>
        </w:rPr>
      </w:pPr>
    </w:p>
    <w:p w14:paraId="17ABFFD3" w14:textId="68490874" w:rsidR="00D61D60" w:rsidRDefault="008C7190" w:rsidP="00D61D60">
      <w:pPr>
        <w:shd w:val="clear" w:color="auto" w:fill="FFFFFF"/>
        <w:spacing w:line="300" w:lineRule="atLeast"/>
        <w:jc w:val="both"/>
        <w:rPr>
          <w:rFonts w:ascii="Tahoma" w:hAnsi="Tahoma" w:cs="Tahoma"/>
          <w:color w:val="323130"/>
          <w:sz w:val="22"/>
          <w:szCs w:val="22"/>
        </w:rPr>
      </w:pPr>
      <w:r w:rsidRPr="008C7190">
        <w:rPr>
          <w:rFonts w:ascii="Tahoma" w:hAnsi="Tahoma" w:cs="Tahoma"/>
          <w:b/>
          <w:bCs/>
          <w:sz w:val="22"/>
          <w:szCs w:val="22"/>
        </w:rPr>
        <w:t>Yannick Cabaret</w:t>
      </w:r>
      <w:r w:rsidRPr="008C7190">
        <w:rPr>
          <w:rFonts w:ascii="Tahoma" w:hAnsi="Tahoma" w:cs="Tahoma"/>
          <w:sz w:val="22"/>
          <w:szCs w:val="22"/>
        </w:rPr>
        <w:t xml:space="preserve">, Directeur de l’Agence, indique que </w:t>
      </w:r>
      <w:r w:rsidRPr="008C7190">
        <w:rPr>
          <w:rFonts w:ascii="Tahoma" w:hAnsi="Tahoma" w:cs="Tahoma"/>
          <w:color w:val="323130"/>
          <w:sz w:val="22"/>
          <w:szCs w:val="22"/>
        </w:rPr>
        <w:t xml:space="preserve">les contributions seront </w:t>
      </w:r>
      <w:r w:rsidR="006E3200">
        <w:rPr>
          <w:rFonts w:ascii="Tahoma" w:hAnsi="Tahoma" w:cs="Tahoma"/>
          <w:color w:val="323130"/>
          <w:sz w:val="22"/>
          <w:szCs w:val="22"/>
        </w:rPr>
        <w:t>distinctes</w:t>
      </w:r>
      <w:r w:rsidRPr="008C7190">
        <w:rPr>
          <w:rFonts w:ascii="Tahoma" w:hAnsi="Tahoma" w:cs="Tahoma"/>
          <w:color w:val="323130"/>
          <w:sz w:val="22"/>
          <w:szCs w:val="22"/>
        </w:rPr>
        <w:t xml:space="preserve"> en fonction des choix de la collectivité. </w:t>
      </w:r>
    </w:p>
    <w:p w14:paraId="60CE02D9" w14:textId="77777777" w:rsidR="00D61D60" w:rsidRDefault="00D61D60" w:rsidP="00D61D60">
      <w:pPr>
        <w:shd w:val="clear" w:color="auto" w:fill="FFFFFF"/>
        <w:spacing w:line="300" w:lineRule="atLeast"/>
        <w:jc w:val="both"/>
        <w:rPr>
          <w:rFonts w:ascii="Tahoma" w:hAnsi="Tahoma" w:cs="Tahoma"/>
          <w:color w:val="323130"/>
          <w:sz w:val="22"/>
          <w:szCs w:val="22"/>
        </w:rPr>
      </w:pPr>
    </w:p>
    <w:p w14:paraId="5DB7E074" w14:textId="2994288F" w:rsidR="008C7190" w:rsidRDefault="00D61D60" w:rsidP="00D61D60">
      <w:pPr>
        <w:shd w:val="clear" w:color="auto" w:fill="FFFFFF"/>
        <w:spacing w:line="300" w:lineRule="atLeast"/>
        <w:jc w:val="both"/>
        <w:rPr>
          <w:rFonts w:ascii="Segoe UI" w:hAnsi="Segoe UI" w:cs="Segoe UI"/>
          <w:color w:val="323130"/>
          <w:sz w:val="21"/>
          <w:szCs w:val="21"/>
        </w:rPr>
      </w:pPr>
      <w:r w:rsidRPr="008C7190">
        <w:rPr>
          <w:rFonts w:ascii="Tahoma" w:hAnsi="Tahoma" w:cs="Tahoma"/>
          <w:b/>
          <w:bCs/>
          <w:color w:val="323130"/>
          <w:sz w:val="22"/>
          <w:szCs w:val="22"/>
        </w:rPr>
        <w:t>Le Président</w:t>
      </w:r>
      <w:r>
        <w:rPr>
          <w:rFonts w:ascii="Tahoma" w:hAnsi="Tahoma" w:cs="Tahoma"/>
          <w:b/>
          <w:bCs/>
          <w:color w:val="323130"/>
          <w:sz w:val="22"/>
          <w:szCs w:val="22"/>
        </w:rPr>
        <w:t xml:space="preserve"> </w:t>
      </w:r>
      <w:r w:rsidRPr="00D61D60">
        <w:rPr>
          <w:rFonts w:ascii="Tahoma" w:hAnsi="Tahoma" w:cs="Tahoma"/>
          <w:color w:val="323130"/>
          <w:sz w:val="22"/>
          <w:szCs w:val="22"/>
        </w:rPr>
        <w:t>précise</w:t>
      </w:r>
      <w:r>
        <w:rPr>
          <w:rFonts w:ascii="Tahoma" w:hAnsi="Tahoma" w:cs="Tahoma"/>
          <w:b/>
          <w:bCs/>
          <w:color w:val="323130"/>
          <w:sz w:val="22"/>
          <w:szCs w:val="22"/>
        </w:rPr>
        <w:t xml:space="preserve"> </w:t>
      </w:r>
      <w:r w:rsidRPr="00D61D60">
        <w:rPr>
          <w:rFonts w:ascii="Tahoma" w:hAnsi="Tahoma" w:cs="Tahoma"/>
          <w:color w:val="323130"/>
          <w:sz w:val="22"/>
          <w:szCs w:val="22"/>
        </w:rPr>
        <w:t>qu’il</w:t>
      </w:r>
      <w:r>
        <w:rPr>
          <w:rFonts w:ascii="Tahoma" w:hAnsi="Tahoma" w:cs="Tahoma"/>
          <w:b/>
          <w:bCs/>
          <w:color w:val="323130"/>
          <w:sz w:val="22"/>
          <w:szCs w:val="22"/>
        </w:rPr>
        <w:t xml:space="preserve"> </w:t>
      </w:r>
      <w:r w:rsidR="008C7190" w:rsidRPr="008C7190">
        <w:rPr>
          <w:rFonts w:ascii="Tahoma" w:hAnsi="Tahoma" w:cs="Tahoma"/>
          <w:color w:val="323130"/>
          <w:sz w:val="22"/>
          <w:szCs w:val="22"/>
        </w:rPr>
        <w:t xml:space="preserve">y aura des collectivités qui </w:t>
      </w:r>
      <w:r>
        <w:rPr>
          <w:rFonts w:ascii="Tahoma" w:hAnsi="Tahoma" w:cs="Tahoma"/>
          <w:color w:val="323130"/>
          <w:sz w:val="22"/>
          <w:szCs w:val="22"/>
        </w:rPr>
        <w:t>paieront</w:t>
      </w:r>
      <w:r w:rsidR="008C7190" w:rsidRPr="008C7190">
        <w:rPr>
          <w:rFonts w:ascii="Tahoma" w:hAnsi="Tahoma" w:cs="Tahoma"/>
          <w:color w:val="323130"/>
          <w:sz w:val="22"/>
          <w:szCs w:val="22"/>
        </w:rPr>
        <w:t xml:space="preserve"> des amortissements et des intérêts d'emprunt et </w:t>
      </w:r>
      <w:r>
        <w:rPr>
          <w:rFonts w:ascii="Tahoma" w:hAnsi="Tahoma" w:cs="Tahoma"/>
          <w:color w:val="323130"/>
          <w:sz w:val="22"/>
          <w:szCs w:val="22"/>
        </w:rPr>
        <w:t>d’</w:t>
      </w:r>
      <w:r w:rsidR="008C7190" w:rsidRPr="008C7190">
        <w:rPr>
          <w:rFonts w:ascii="Tahoma" w:hAnsi="Tahoma" w:cs="Tahoma"/>
          <w:color w:val="323130"/>
          <w:sz w:val="22"/>
          <w:szCs w:val="22"/>
        </w:rPr>
        <w:t xml:space="preserve">autres </w:t>
      </w:r>
      <w:r>
        <w:rPr>
          <w:rFonts w:ascii="Tahoma" w:hAnsi="Tahoma" w:cs="Tahoma"/>
          <w:color w:val="323130"/>
          <w:sz w:val="22"/>
          <w:szCs w:val="22"/>
        </w:rPr>
        <w:t>non</w:t>
      </w:r>
      <w:r w:rsidR="008C7190" w:rsidRPr="008C7190">
        <w:rPr>
          <w:rFonts w:ascii="Tahoma" w:hAnsi="Tahoma" w:cs="Tahoma"/>
          <w:color w:val="323130"/>
          <w:sz w:val="22"/>
          <w:szCs w:val="22"/>
        </w:rPr>
        <w:t>.</w:t>
      </w:r>
    </w:p>
    <w:p w14:paraId="54565A84" w14:textId="77777777" w:rsidR="008C7190" w:rsidRDefault="008C7190" w:rsidP="008C7190">
      <w:pPr>
        <w:shd w:val="clear" w:color="auto" w:fill="FFFFFF"/>
        <w:spacing w:line="300" w:lineRule="atLeast"/>
        <w:rPr>
          <w:rStyle w:val="screenreaderfriendlyhiddentag-279"/>
          <w:rFonts w:ascii="Segoe UI" w:hAnsi="Segoe UI" w:cs="Segoe UI"/>
          <w:color w:val="323130"/>
          <w:sz w:val="21"/>
          <w:szCs w:val="21"/>
        </w:rPr>
      </w:pPr>
    </w:p>
    <w:p w14:paraId="3FE44772" w14:textId="28EDD262" w:rsidR="008C7190" w:rsidRPr="00D61D60" w:rsidRDefault="008C7190" w:rsidP="00D61D60">
      <w:pPr>
        <w:shd w:val="clear" w:color="auto" w:fill="FFFFFF"/>
        <w:spacing w:line="300" w:lineRule="atLeast"/>
        <w:jc w:val="both"/>
        <w:rPr>
          <w:rFonts w:ascii="Tahoma" w:hAnsi="Tahoma" w:cs="Tahoma"/>
          <w:color w:val="323130"/>
          <w:sz w:val="22"/>
          <w:szCs w:val="22"/>
        </w:rPr>
      </w:pPr>
      <w:r w:rsidRPr="00D61D60">
        <w:rPr>
          <w:rFonts w:ascii="Tahoma" w:hAnsi="Tahoma" w:cs="Tahoma"/>
          <w:b/>
          <w:bCs/>
          <w:sz w:val="22"/>
          <w:szCs w:val="22"/>
        </w:rPr>
        <w:t>Sédik Chekir</w:t>
      </w:r>
      <w:r w:rsidRPr="00D61D60">
        <w:rPr>
          <w:rFonts w:ascii="Tahoma" w:hAnsi="Tahoma" w:cs="Tahoma"/>
          <w:sz w:val="22"/>
          <w:szCs w:val="22"/>
        </w:rPr>
        <w:t xml:space="preserve">, Responsable service finances, informe les membres </w:t>
      </w:r>
      <w:r w:rsidRPr="00D61D60">
        <w:rPr>
          <w:rFonts w:ascii="Tahoma" w:hAnsi="Tahoma" w:cs="Tahoma"/>
          <w:color w:val="323130"/>
          <w:sz w:val="22"/>
          <w:szCs w:val="22"/>
        </w:rPr>
        <w:t xml:space="preserve">que comme nous avons fait un emprunt avec </w:t>
      </w:r>
      <w:r w:rsidR="005F7877">
        <w:rPr>
          <w:rFonts w:ascii="Tahoma" w:hAnsi="Tahoma" w:cs="Tahoma"/>
          <w:color w:val="323130"/>
          <w:sz w:val="22"/>
          <w:szCs w:val="22"/>
        </w:rPr>
        <w:t>zéro frais en cas de</w:t>
      </w:r>
      <w:r w:rsidRPr="00D61D60">
        <w:rPr>
          <w:rFonts w:ascii="Tahoma" w:hAnsi="Tahoma" w:cs="Tahoma"/>
          <w:color w:val="323130"/>
          <w:sz w:val="22"/>
          <w:szCs w:val="22"/>
        </w:rPr>
        <w:t xml:space="preserve"> rembourse</w:t>
      </w:r>
      <w:r w:rsidR="005F7877">
        <w:rPr>
          <w:rFonts w:ascii="Tahoma" w:hAnsi="Tahoma" w:cs="Tahoma"/>
          <w:color w:val="323130"/>
          <w:sz w:val="22"/>
          <w:szCs w:val="22"/>
        </w:rPr>
        <w:t>ment</w:t>
      </w:r>
      <w:r w:rsidRPr="00D61D60">
        <w:rPr>
          <w:rFonts w:ascii="Tahoma" w:hAnsi="Tahoma" w:cs="Tahoma"/>
          <w:color w:val="323130"/>
          <w:sz w:val="22"/>
          <w:szCs w:val="22"/>
        </w:rPr>
        <w:t xml:space="preserve"> anticip</w:t>
      </w:r>
      <w:r w:rsidR="005F7877">
        <w:rPr>
          <w:rFonts w:ascii="Tahoma" w:hAnsi="Tahoma" w:cs="Tahoma"/>
          <w:color w:val="323130"/>
          <w:sz w:val="22"/>
          <w:szCs w:val="22"/>
        </w:rPr>
        <w:t>é</w:t>
      </w:r>
      <w:r w:rsidR="009B0D9A">
        <w:rPr>
          <w:rFonts w:ascii="Tahoma" w:hAnsi="Tahoma" w:cs="Tahoma"/>
          <w:color w:val="323130"/>
          <w:sz w:val="22"/>
          <w:szCs w:val="22"/>
        </w:rPr>
        <w:t>,</w:t>
      </w:r>
      <w:r w:rsidRPr="00D61D60">
        <w:rPr>
          <w:rFonts w:ascii="Tahoma" w:hAnsi="Tahoma" w:cs="Tahoma"/>
          <w:color w:val="323130"/>
          <w:sz w:val="22"/>
          <w:szCs w:val="22"/>
        </w:rPr>
        <w:t xml:space="preserve"> les collectivités qui </w:t>
      </w:r>
      <w:r w:rsidR="009B0D9A">
        <w:rPr>
          <w:rFonts w:ascii="Tahoma" w:hAnsi="Tahoma" w:cs="Tahoma"/>
          <w:color w:val="323130"/>
          <w:sz w:val="22"/>
          <w:szCs w:val="22"/>
        </w:rPr>
        <w:t xml:space="preserve">le </w:t>
      </w:r>
      <w:r w:rsidRPr="00D61D60">
        <w:rPr>
          <w:rFonts w:ascii="Tahoma" w:hAnsi="Tahoma" w:cs="Tahoma"/>
          <w:color w:val="323130"/>
          <w:sz w:val="22"/>
          <w:szCs w:val="22"/>
        </w:rPr>
        <w:t xml:space="preserve">souhaitent </w:t>
      </w:r>
      <w:r w:rsidR="009B0D9A">
        <w:rPr>
          <w:rFonts w:ascii="Tahoma" w:hAnsi="Tahoma" w:cs="Tahoma"/>
          <w:color w:val="323130"/>
          <w:sz w:val="22"/>
          <w:szCs w:val="22"/>
        </w:rPr>
        <w:t>peuvent encore</w:t>
      </w:r>
      <w:r w:rsidR="009B0D9A" w:rsidRPr="00D61D60">
        <w:rPr>
          <w:rFonts w:ascii="Tahoma" w:hAnsi="Tahoma" w:cs="Tahoma"/>
          <w:color w:val="323130"/>
          <w:sz w:val="22"/>
          <w:szCs w:val="22"/>
        </w:rPr>
        <w:t xml:space="preserve"> </w:t>
      </w:r>
      <w:r w:rsidRPr="00D61D60">
        <w:rPr>
          <w:rFonts w:ascii="Tahoma" w:hAnsi="Tahoma" w:cs="Tahoma"/>
          <w:color w:val="323130"/>
          <w:sz w:val="22"/>
          <w:szCs w:val="22"/>
        </w:rPr>
        <w:t xml:space="preserve">payer </w:t>
      </w:r>
      <w:r w:rsidR="00D61D60">
        <w:rPr>
          <w:rFonts w:ascii="Tahoma" w:hAnsi="Tahoma" w:cs="Tahoma"/>
          <w:color w:val="323130"/>
          <w:sz w:val="22"/>
          <w:szCs w:val="22"/>
        </w:rPr>
        <w:t>la totalité de</w:t>
      </w:r>
      <w:r w:rsidRPr="00D61D60">
        <w:rPr>
          <w:rFonts w:ascii="Tahoma" w:hAnsi="Tahoma" w:cs="Tahoma"/>
          <w:color w:val="323130"/>
          <w:sz w:val="22"/>
          <w:szCs w:val="22"/>
        </w:rPr>
        <w:t xml:space="preserve"> ce </w:t>
      </w:r>
      <w:r w:rsidR="009B0D9A">
        <w:rPr>
          <w:rFonts w:ascii="Tahoma" w:hAnsi="Tahoma" w:cs="Tahoma"/>
          <w:color w:val="323130"/>
          <w:sz w:val="22"/>
          <w:szCs w:val="22"/>
        </w:rPr>
        <w:t>qu’elles doivent</w:t>
      </w:r>
      <w:r w:rsidRPr="00D61D60">
        <w:rPr>
          <w:rFonts w:ascii="Tahoma" w:hAnsi="Tahoma" w:cs="Tahoma"/>
          <w:color w:val="323130"/>
          <w:sz w:val="22"/>
          <w:szCs w:val="22"/>
        </w:rPr>
        <w:t>.</w:t>
      </w:r>
    </w:p>
    <w:p w14:paraId="33BBB682" w14:textId="77777777" w:rsidR="008C7190" w:rsidRDefault="008C7190" w:rsidP="008C7190">
      <w:pPr>
        <w:shd w:val="clear" w:color="auto" w:fill="FFFFFF"/>
        <w:spacing w:line="300" w:lineRule="atLeast"/>
        <w:rPr>
          <w:rFonts w:ascii="Tahoma" w:hAnsi="Tahoma" w:cs="Tahoma"/>
          <w:color w:val="323130"/>
          <w:sz w:val="22"/>
          <w:szCs w:val="22"/>
        </w:rPr>
      </w:pPr>
    </w:p>
    <w:p w14:paraId="787CFE88" w14:textId="74F3D5F9" w:rsidR="00D61D60" w:rsidRDefault="008C7190" w:rsidP="008C7190">
      <w:pPr>
        <w:shd w:val="clear" w:color="auto" w:fill="FFFFFF"/>
        <w:spacing w:line="300" w:lineRule="atLeast"/>
        <w:rPr>
          <w:rFonts w:ascii="Tahoma" w:hAnsi="Tahoma" w:cs="Tahoma"/>
          <w:color w:val="323130"/>
          <w:sz w:val="22"/>
          <w:szCs w:val="22"/>
        </w:rPr>
      </w:pPr>
      <w:r w:rsidRPr="008C7190">
        <w:rPr>
          <w:rFonts w:ascii="Tahoma" w:hAnsi="Tahoma" w:cs="Tahoma"/>
          <w:b/>
          <w:bCs/>
          <w:color w:val="323130"/>
          <w:sz w:val="22"/>
          <w:szCs w:val="22"/>
        </w:rPr>
        <w:t>Le Président</w:t>
      </w:r>
      <w:r>
        <w:rPr>
          <w:rFonts w:ascii="Tahoma" w:hAnsi="Tahoma" w:cs="Tahoma"/>
          <w:b/>
          <w:bCs/>
          <w:color w:val="323130"/>
          <w:sz w:val="22"/>
          <w:szCs w:val="22"/>
        </w:rPr>
        <w:t xml:space="preserve"> </w:t>
      </w:r>
      <w:r>
        <w:rPr>
          <w:rFonts w:ascii="Tahoma" w:hAnsi="Tahoma" w:cs="Tahoma"/>
          <w:color w:val="323130"/>
          <w:sz w:val="22"/>
          <w:szCs w:val="22"/>
        </w:rPr>
        <w:t xml:space="preserve">ajoute que cette information est </w:t>
      </w:r>
      <w:r w:rsidR="006E3200">
        <w:rPr>
          <w:rFonts w:ascii="Tahoma" w:hAnsi="Tahoma" w:cs="Tahoma"/>
          <w:color w:val="323130"/>
          <w:sz w:val="22"/>
          <w:szCs w:val="22"/>
        </w:rPr>
        <w:t xml:space="preserve">très </w:t>
      </w:r>
      <w:r>
        <w:rPr>
          <w:rFonts w:ascii="Tahoma" w:hAnsi="Tahoma" w:cs="Tahoma"/>
          <w:color w:val="323130"/>
          <w:sz w:val="22"/>
          <w:szCs w:val="22"/>
        </w:rPr>
        <w:t xml:space="preserve">importante. </w:t>
      </w:r>
    </w:p>
    <w:p w14:paraId="6DC5B5E1" w14:textId="77777777" w:rsidR="008C7190" w:rsidRDefault="008C7190" w:rsidP="008C7190">
      <w:pPr>
        <w:shd w:val="clear" w:color="auto" w:fill="FFFFFF"/>
        <w:spacing w:line="300" w:lineRule="atLeast"/>
        <w:rPr>
          <w:rFonts w:ascii="Segoe UI" w:hAnsi="Segoe UI" w:cs="Segoe UI"/>
          <w:color w:val="323130"/>
          <w:sz w:val="21"/>
          <w:szCs w:val="21"/>
        </w:rPr>
      </w:pPr>
    </w:p>
    <w:p w14:paraId="331C6C66" w14:textId="0FB55024" w:rsidR="005014FA" w:rsidRDefault="005014FA" w:rsidP="006E3200">
      <w:pPr>
        <w:pStyle w:val="paragraph"/>
        <w:spacing w:before="0" w:beforeAutospacing="0" w:after="0" w:afterAutospacing="0"/>
        <w:jc w:val="both"/>
        <w:rPr>
          <w:rFonts w:ascii="Tahoma" w:hAnsi="Tahoma" w:cs="Tahoma"/>
          <w:sz w:val="22"/>
          <w:szCs w:val="22"/>
          <w:u w:val="single"/>
        </w:rPr>
      </w:pPr>
      <w:r w:rsidRPr="008C7190">
        <w:rPr>
          <w:rFonts w:ascii="Tahoma" w:hAnsi="Tahoma" w:cs="Tahoma"/>
          <w:b/>
          <w:bCs/>
          <w:color w:val="323130"/>
          <w:sz w:val="22"/>
          <w:szCs w:val="22"/>
        </w:rPr>
        <w:t>Le Président</w:t>
      </w:r>
      <w:r>
        <w:rPr>
          <w:rFonts w:ascii="Tahoma" w:hAnsi="Tahoma" w:cs="Tahoma"/>
          <w:b/>
          <w:bCs/>
          <w:color w:val="323130"/>
          <w:sz w:val="22"/>
          <w:szCs w:val="22"/>
        </w:rPr>
        <w:t xml:space="preserve"> </w:t>
      </w:r>
      <w:r w:rsidRPr="00335317">
        <w:rPr>
          <w:rFonts w:ascii="Tahoma" w:hAnsi="Tahoma" w:cs="Tahoma"/>
          <w:sz w:val="22"/>
          <w:szCs w:val="22"/>
        </w:rPr>
        <w:t xml:space="preserve">donne la parole </w:t>
      </w:r>
      <w:r>
        <w:rPr>
          <w:rFonts w:ascii="Tahoma" w:hAnsi="Tahoma" w:cs="Tahoma"/>
          <w:sz w:val="22"/>
          <w:szCs w:val="22"/>
        </w:rPr>
        <w:t>à Sédik Chekir</w:t>
      </w:r>
    </w:p>
    <w:p w14:paraId="4F920A9E" w14:textId="77777777" w:rsidR="005014FA" w:rsidRDefault="005014FA" w:rsidP="006E3200">
      <w:pPr>
        <w:pStyle w:val="paragraph"/>
        <w:spacing w:before="0" w:beforeAutospacing="0" w:after="0" w:afterAutospacing="0"/>
        <w:jc w:val="both"/>
        <w:rPr>
          <w:rFonts w:ascii="Tahoma" w:hAnsi="Tahoma" w:cs="Tahoma"/>
          <w:sz w:val="22"/>
          <w:szCs w:val="22"/>
          <w:u w:val="single"/>
        </w:rPr>
      </w:pPr>
    </w:p>
    <w:p w14:paraId="6CA58B6E" w14:textId="64774B56" w:rsidR="006E3200" w:rsidRDefault="006E3200" w:rsidP="006E3200">
      <w:pPr>
        <w:pStyle w:val="paragraph"/>
        <w:spacing w:before="0" w:beforeAutospacing="0" w:after="0" w:afterAutospacing="0"/>
        <w:jc w:val="both"/>
        <w:rPr>
          <w:rFonts w:ascii="Tahoma" w:hAnsi="Tahoma" w:cs="Tahoma"/>
          <w:sz w:val="22"/>
          <w:szCs w:val="22"/>
        </w:rPr>
      </w:pPr>
      <w:r w:rsidRPr="00796DAF">
        <w:rPr>
          <w:rFonts w:ascii="Tahoma" w:hAnsi="Tahoma" w:cs="Tahoma"/>
          <w:sz w:val="22"/>
          <w:szCs w:val="22"/>
          <w:u w:val="single"/>
        </w:rPr>
        <w:t>Concernant le budget supplémentaire 2026</w:t>
      </w:r>
      <w:r>
        <w:rPr>
          <w:rFonts w:ascii="Tahoma" w:hAnsi="Tahoma" w:cs="Tahoma"/>
          <w:sz w:val="22"/>
          <w:szCs w:val="22"/>
        </w:rPr>
        <w:t> :</w:t>
      </w:r>
    </w:p>
    <w:p w14:paraId="25E2FB04" w14:textId="77777777" w:rsidR="006E3200" w:rsidRDefault="006E3200" w:rsidP="006E3200">
      <w:pPr>
        <w:pStyle w:val="paragraph"/>
        <w:jc w:val="both"/>
        <w:rPr>
          <w:rFonts w:ascii="Tahoma" w:hAnsi="Tahoma" w:cs="Tahoma"/>
          <w:sz w:val="22"/>
          <w:szCs w:val="22"/>
        </w:rPr>
      </w:pPr>
      <w:r>
        <w:rPr>
          <w:rFonts w:ascii="Tahoma" w:hAnsi="Tahoma" w:cs="Tahoma"/>
          <w:sz w:val="22"/>
          <w:szCs w:val="22"/>
        </w:rPr>
        <w:t>Il indique que c</w:t>
      </w:r>
      <w:r w:rsidRPr="00796DAF">
        <w:rPr>
          <w:rFonts w:ascii="Tahoma" w:hAnsi="Tahoma" w:cs="Tahoma"/>
          <w:sz w:val="22"/>
          <w:szCs w:val="22"/>
        </w:rPr>
        <w:t>ompte tenu du fait que durant la phase d’élaboration de ce budget supplémentaire nous n’avons pas eu de réponse du comptable public quant aux effets de l’apurement des écritures des amortissements passées concernant les subventions perçues et versées dans le cadre de la DSP Autolib’, il est proposé, par mesure de prudence, de ne faire que les modifications obligatoires, à savoir, l’abondement des provisions pour créances non recouvrées de plus de deux ans, et de traiter les excédents lors d’une décision modificative prochaine, après avis de notre comptable public.</w:t>
      </w:r>
    </w:p>
    <w:p w14:paraId="0FC48C44" w14:textId="77777777" w:rsidR="006E3200" w:rsidRPr="00796DAF" w:rsidRDefault="003A5E95" w:rsidP="006E3200">
      <w:pPr>
        <w:pStyle w:val="paragraph"/>
        <w:jc w:val="both"/>
        <w:rPr>
          <w:rFonts w:ascii="Tahoma" w:hAnsi="Tahoma" w:cs="Tahoma"/>
          <w:sz w:val="22"/>
          <w:szCs w:val="22"/>
        </w:rPr>
      </w:pPr>
      <w:r w:rsidRPr="00796DAF">
        <w:rPr>
          <w:rFonts w:ascii="Tahoma" w:hAnsi="Tahoma" w:cs="Tahoma"/>
          <w:noProof/>
          <w:sz w:val="22"/>
          <w:szCs w:val="22"/>
        </w:rPr>
        <w:object w:dxaOrig="17380" w:dyaOrig="3200" w14:anchorId="75D91CDB">
          <v:shape id="_x0000_i1027" type="#_x0000_t75" alt="" style="width:493.7pt;height:90.85pt;mso-width-percent:0;mso-height-percent:0;mso-width-percent:0;mso-height-percent:0" o:ole="">
            <v:imagedata r:id="rId20" o:title=""/>
          </v:shape>
          <o:OLEObject Type="Embed" ProgID="Excel.Sheet.12" ShapeID="_x0000_i1027" DrawAspect="Content" ObjectID="_1842506404" r:id="rId21"/>
        </w:object>
      </w:r>
    </w:p>
    <w:p w14:paraId="0245CEF2" w14:textId="77777777" w:rsidR="006E3200" w:rsidRPr="002A1A25" w:rsidRDefault="006E3200" w:rsidP="006E3200">
      <w:pPr>
        <w:pStyle w:val="paragraph"/>
        <w:jc w:val="both"/>
        <w:rPr>
          <w:rFonts w:ascii="Tahoma" w:hAnsi="Tahoma" w:cs="Tahoma"/>
          <w:sz w:val="22"/>
          <w:szCs w:val="22"/>
        </w:rPr>
      </w:pPr>
      <w:r>
        <w:rPr>
          <w:rFonts w:ascii="Tahoma" w:hAnsi="Tahoma" w:cs="Tahoma"/>
          <w:sz w:val="22"/>
          <w:szCs w:val="22"/>
        </w:rPr>
        <w:t>Il termine en indiquant qu’à</w:t>
      </w:r>
      <w:r w:rsidRPr="002A1A25">
        <w:rPr>
          <w:rFonts w:ascii="Tahoma" w:hAnsi="Tahoma" w:cs="Tahoma"/>
          <w:sz w:val="22"/>
          <w:szCs w:val="22"/>
        </w:rPr>
        <w:t xml:space="preserve"> la suite du budget supplémentaire, la section de fonctionnement est en suréquilibre de 3,84 M€. La section d’investissement, quant à elle, reste en suréquilibre de 848 K€.</w:t>
      </w:r>
    </w:p>
    <w:p w14:paraId="4EF96858" w14:textId="04FE6C4E" w:rsidR="00655524" w:rsidRPr="005014FA" w:rsidRDefault="005014FA" w:rsidP="000C37FA">
      <w:pPr>
        <w:pStyle w:val="paragraph"/>
        <w:spacing w:before="0" w:beforeAutospacing="0" w:after="0" w:afterAutospacing="0"/>
        <w:jc w:val="both"/>
        <w:rPr>
          <w:rFonts w:ascii="Tahoma" w:hAnsi="Tahoma" w:cs="Tahoma"/>
          <w:sz w:val="22"/>
          <w:szCs w:val="22"/>
        </w:rPr>
      </w:pPr>
      <w:r w:rsidRPr="008C7190">
        <w:rPr>
          <w:rFonts w:ascii="Tahoma" w:hAnsi="Tahoma" w:cs="Tahoma"/>
          <w:b/>
          <w:bCs/>
          <w:color w:val="323130"/>
          <w:sz w:val="22"/>
          <w:szCs w:val="22"/>
        </w:rPr>
        <w:t>Le Président</w:t>
      </w:r>
      <w:r>
        <w:rPr>
          <w:rFonts w:ascii="Tahoma" w:hAnsi="Tahoma" w:cs="Tahoma"/>
          <w:b/>
          <w:bCs/>
          <w:color w:val="323130"/>
          <w:sz w:val="22"/>
          <w:szCs w:val="22"/>
        </w:rPr>
        <w:t xml:space="preserve"> </w:t>
      </w:r>
      <w:r w:rsidRPr="005014FA">
        <w:rPr>
          <w:rFonts w:ascii="Tahoma" w:hAnsi="Tahoma" w:cs="Tahoma"/>
          <w:color w:val="323130"/>
          <w:sz w:val="22"/>
          <w:szCs w:val="22"/>
        </w:rPr>
        <w:t xml:space="preserve">demande </w:t>
      </w:r>
      <w:r>
        <w:rPr>
          <w:rFonts w:ascii="Tahoma" w:hAnsi="Tahoma" w:cs="Tahoma"/>
          <w:color w:val="323130"/>
          <w:sz w:val="22"/>
          <w:szCs w:val="22"/>
        </w:rPr>
        <w:t>s’il y a des questions et en l’absence propose de passer au vote pour toutes les délibérations du budget principal.</w:t>
      </w:r>
    </w:p>
    <w:p w14:paraId="1047DD93" w14:textId="77777777" w:rsidR="00796DAF" w:rsidRPr="00796DAF" w:rsidRDefault="00796DAF" w:rsidP="000C37FA">
      <w:pPr>
        <w:pStyle w:val="paragraph"/>
        <w:spacing w:before="0" w:beforeAutospacing="0" w:after="0" w:afterAutospacing="0"/>
        <w:jc w:val="both"/>
        <w:rPr>
          <w:rFonts w:ascii="Tahoma" w:hAnsi="Tahoma" w:cs="Tahoma"/>
          <w:sz w:val="22"/>
          <w:szCs w:val="22"/>
        </w:rPr>
      </w:pPr>
    </w:p>
    <w:p w14:paraId="5F93F21B" w14:textId="510C18D9" w:rsidR="000C37FA" w:rsidRDefault="000C37FA" w:rsidP="000C37FA">
      <w:pPr>
        <w:pStyle w:val="paragraph"/>
        <w:spacing w:before="0" w:beforeAutospacing="0" w:after="0" w:afterAutospacing="0"/>
        <w:jc w:val="both"/>
        <w:rPr>
          <w:rStyle w:val="normaltextrun"/>
          <w:rFonts w:ascii="Tahoma" w:hAnsi="Tahoma" w:cs="Tahoma"/>
          <w:color w:val="000000" w:themeColor="text1"/>
          <w:sz w:val="22"/>
          <w:szCs w:val="22"/>
        </w:rPr>
      </w:pPr>
      <w:r w:rsidRPr="30773E02">
        <w:rPr>
          <w:rFonts w:ascii="Tahoma" w:hAnsi="Tahoma" w:cs="Tahoma"/>
          <w:b/>
          <w:bCs/>
          <w:sz w:val="22"/>
          <w:szCs w:val="22"/>
          <w:u w:val="single"/>
        </w:rPr>
        <w:t>202</w:t>
      </w:r>
      <w:r>
        <w:rPr>
          <w:rFonts w:ascii="Tahoma" w:hAnsi="Tahoma" w:cs="Tahoma"/>
          <w:b/>
          <w:bCs/>
          <w:sz w:val="22"/>
          <w:szCs w:val="22"/>
          <w:u w:val="single"/>
        </w:rPr>
        <w:t>6</w:t>
      </w:r>
      <w:r w:rsidRPr="30773E02">
        <w:rPr>
          <w:rFonts w:ascii="Tahoma" w:hAnsi="Tahoma" w:cs="Tahoma"/>
          <w:b/>
          <w:bCs/>
          <w:sz w:val="22"/>
          <w:szCs w:val="22"/>
          <w:u w:val="single"/>
        </w:rPr>
        <w:t xml:space="preserve"> </w:t>
      </w:r>
      <w:r>
        <w:rPr>
          <w:rFonts w:ascii="Tahoma" w:hAnsi="Tahoma" w:cs="Tahoma"/>
          <w:b/>
          <w:bCs/>
          <w:sz w:val="22"/>
          <w:szCs w:val="22"/>
          <w:u w:val="single"/>
        </w:rPr>
        <w:t>14</w:t>
      </w:r>
      <w:r w:rsidRPr="30773E02">
        <w:rPr>
          <w:rFonts w:ascii="Tahoma" w:hAnsi="Tahoma" w:cs="Tahoma"/>
          <w:b/>
          <w:bCs/>
          <w:sz w:val="22"/>
          <w:szCs w:val="22"/>
        </w:rPr>
        <w:t xml:space="preserve"> </w:t>
      </w:r>
      <w:r w:rsidRPr="30773E02">
        <w:rPr>
          <w:rFonts w:ascii="Tahoma" w:hAnsi="Tahoma" w:cs="Tahoma"/>
          <w:sz w:val="22"/>
          <w:szCs w:val="22"/>
        </w:rPr>
        <w:t xml:space="preserve">- </w:t>
      </w:r>
      <w:r>
        <w:rPr>
          <w:rStyle w:val="normaltextrun"/>
          <w:rFonts w:ascii="Tahoma" w:hAnsi="Tahoma" w:cs="Tahoma"/>
          <w:color w:val="000000"/>
          <w:sz w:val="22"/>
          <w:szCs w:val="22"/>
        </w:rPr>
        <w:t>Approbation du compte de gestion 2025 – Budget principal</w:t>
      </w:r>
    </w:p>
    <w:p w14:paraId="462C2E05" w14:textId="77777777" w:rsidR="000C37FA" w:rsidRDefault="000C37FA" w:rsidP="00B87B7B">
      <w:pPr>
        <w:pStyle w:val="paragraph"/>
        <w:spacing w:before="0" w:beforeAutospacing="0" w:after="0" w:afterAutospacing="0"/>
        <w:jc w:val="both"/>
        <w:textAlignment w:val="baseline"/>
        <w:rPr>
          <w:rFonts w:ascii="Tahoma" w:hAnsi="Tahoma" w:cs="Tahoma"/>
          <w:b/>
          <w:bCs/>
          <w:sz w:val="22"/>
          <w:szCs w:val="22"/>
        </w:rPr>
      </w:pPr>
    </w:p>
    <w:p w14:paraId="7BFDDDCE" w14:textId="4A9B62DA" w:rsidR="00B87B7B" w:rsidRPr="00335317" w:rsidRDefault="00B87B7B" w:rsidP="00B87B7B">
      <w:pPr>
        <w:pStyle w:val="paragraph"/>
        <w:spacing w:before="0" w:beforeAutospacing="0" w:after="0" w:afterAutospacing="0"/>
        <w:jc w:val="both"/>
        <w:textAlignment w:val="baseline"/>
        <w:rPr>
          <w:rStyle w:val="eop"/>
          <w:rFonts w:ascii="Tahoma" w:hAnsi="Tahoma" w:cs="Tahoma"/>
          <w:sz w:val="22"/>
          <w:szCs w:val="22"/>
        </w:rPr>
      </w:pPr>
      <w:r w:rsidRPr="00335317">
        <w:rPr>
          <w:rFonts w:ascii="Tahoma" w:hAnsi="Tahoma" w:cs="Tahoma"/>
          <w:b/>
          <w:bCs/>
          <w:sz w:val="22"/>
          <w:szCs w:val="22"/>
        </w:rPr>
        <w:t>Le Président</w:t>
      </w:r>
      <w:r w:rsidRPr="00335317">
        <w:rPr>
          <w:rFonts w:ascii="Tahoma" w:hAnsi="Tahoma" w:cs="Tahoma"/>
          <w:sz w:val="22"/>
          <w:szCs w:val="22"/>
        </w:rPr>
        <w:t xml:space="preserve"> demande s’il y a des observations et en l’absence, soumet la délibération 202</w:t>
      </w:r>
      <w:r w:rsidR="006C4555">
        <w:rPr>
          <w:rFonts w:ascii="Tahoma" w:hAnsi="Tahoma" w:cs="Tahoma"/>
          <w:sz w:val="22"/>
          <w:szCs w:val="22"/>
        </w:rPr>
        <w:t>6</w:t>
      </w:r>
      <w:r w:rsidRPr="00335317">
        <w:rPr>
          <w:rFonts w:ascii="Tahoma" w:hAnsi="Tahoma" w:cs="Tahoma"/>
          <w:sz w:val="22"/>
          <w:szCs w:val="22"/>
        </w:rPr>
        <w:t xml:space="preserve"> </w:t>
      </w:r>
      <w:r w:rsidR="006C4555">
        <w:rPr>
          <w:rFonts w:ascii="Tahoma" w:hAnsi="Tahoma" w:cs="Tahoma"/>
          <w:sz w:val="22"/>
          <w:szCs w:val="22"/>
        </w:rPr>
        <w:t>14</w:t>
      </w:r>
      <w:r w:rsidRPr="00335317">
        <w:rPr>
          <w:rFonts w:ascii="Tahoma" w:hAnsi="Tahoma" w:cs="Tahoma"/>
          <w:sz w:val="22"/>
          <w:szCs w:val="22"/>
        </w:rPr>
        <w:t xml:space="preserve"> au vote.</w:t>
      </w:r>
    </w:p>
    <w:p w14:paraId="55331681" w14:textId="77777777" w:rsidR="00B87B7B" w:rsidRPr="00B8366F" w:rsidRDefault="00B87B7B" w:rsidP="00B87B7B">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23F337A5" w14:textId="77777777" w:rsidR="00B87B7B" w:rsidRPr="00B8366F" w:rsidRDefault="00B87B7B" w:rsidP="00B87B7B">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Abstention : </w:t>
      </w:r>
      <w:r w:rsidRPr="00B8366F">
        <w:rPr>
          <w:sz w:val="22"/>
          <w:szCs w:val="22"/>
        </w:rPr>
        <w:tab/>
        <w:t xml:space="preserve"> </w:t>
      </w:r>
      <w:r w:rsidRPr="00B8366F">
        <w:rPr>
          <w:rFonts w:ascii="Tahoma" w:hAnsi="Tahoma" w:cs="Tahoma"/>
          <w:sz w:val="22"/>
          <w:szCs w:val="22"/>
        </w:rPr>
        <w:t>0 voix</w:t>
      </w:r>
    </w:p>
    <w:p w14:paraId="602BF9EB" w14:textId="6B1BC965" w:rsidR="00B87B7B" w:rsidRPr="00B8366F" w:rsidRDefault="00B87B7B" w:rsidP="43AF0E04">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w:t>
      </w:r>
      <w:r w:rsidR="0074273E"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0074273E" w:rsidRPr="43AF0E04">
        <w:rPr>
          <w:rFonts w:ascii="Tahoma" w:hAnsi="Tahoma" w:cs="Tahoma"/>
          <w:color w:val="000000" w:themeColor="text1"/>
          <w:sz w:val="22"/>
          <w:szCs w:val="22"/>
        </w:rPr>
        <w:t xml:space="preserve"> </w:t>
      </w:r>
      <w:r w:rsidR="0074273E" w:rsidRPr="43AF0E04">
        <w:rPr>
          <w:rStyle w:val="normaltextrun"/>
          <w:rFonts w:ascii="Tahoma" w:hAnsi="Tahoma" w:cs="Tahoma"/>
          <w:color w:val="000000" w:themeColor="text1"/>
          <w:sz w:val="22"/>
          <w:szCs w:val="22"/>
        </w:rPr>
        <w:t>voix</w:t>
      </w:r>
      <w:r w:rsidR="0074273E" w:rsidRPr="43AF0E04">
        <w:rPr>
          <w:rStyle w:val="eop"/>
          <w:rFonts w:ascii="Tahoma" w:hAnsi="Tahoma" w:cs="Tahoma"/>
          <w:color w:val="000000" w:themeColor="text1"/>
          <w:sz w:val="22"/>
          <w:szCs w:val="22"/>
        </w:rPr>
        <w:t> </w:t>
      </w:r>
    </w:p>
    <w:p w14:paraId="44AA742E" w14:textId="073E9A31" w:rsidR="00B87B7B" w:rsidRPr="00B8366F" w:rsidRDefault="00B87B7B" w:rsidP="43AF0E04">
      <w:pPr>
        <w:tabs>
          <w:tab w:val="right" w:pos="2268"/>
          <w:tab w:val="right" w:pos="6521"/>
        </w:tabs>
      </w:pPr>
    </w:p>
    <w:p w14:paraId="2AD38170" w14:textId="4ED5D477" w:rsidR="005F7245" w:rsidRDefault="66177246" w:rsidP="43AF0E04">
      <w:pPr>
        <w:jc w:val="both"/>
        <w:textAlignment w:val="baseline"/>
        <w:rPr>
          <w:rFonts w:ascii="Tahoma" w:hAnsi="Tahoma" w:cs="Tahoma"/>
          <w:sz w:val="22"/>
          <w:szCs w:val="22"/>
        </w:rPr>
      </w:pPr>
      <w:r w:rsidRPr="43AF0E04">
        <w:rPr>
          <w:rFonts w:ascii="Tahoma" w:hAnsi="Tahoma" w:cs="Tahoma"/>
          <w:sz w:val="22"/>
          <w:szCs w:val="22"/>
        </w:rPr>
        <w:t>Le comité syndical, après en avoir délibéré, à l’unanimité,</w:t>
      </w:r>
    </w:p>
    <w:p w14:paraId="646A413B" w14:textId="41F2974F" w:rsidR="005F7245" w:rsidRDefault="005F7245" w:rsidP="00B87B7B">
      <w:pPr>
        <w:jc w:val="both"/>
        <w:textAlignment w:val="baseline"/>
        <w:rPr>
          <w:rFonts w:ascii="Tahoma" w:hAnsi="Tahoma" w:cs="Tahoma"/>
          <w:sz w:val="22"/>
          <w:szCs w:val="22"/>
        </w:rPr>
      </w:pPr>
    </w:p>
    <w:p w14:paraId="08FAB969" w14:textId="77777777" w:rsidR="006C4555" w:rsidRPr="006C4555" w:rsidRDefault="006C4555" w:rsidP="006C4555">
      <w:pPr>
        <w:jc w:val="both"/>
        <w:rPr>
          <w:rFonts w:ascii="Tahoma" w:hAnsi="Tahoma" w:cs="Tahoma"/>
          <w:bCs/>
          <w:sz w:val="22"/>
          <w:szCs w:val="22"/>
        </w:rPr>
      </w:pPr>
      <w:r w:rsidRPr="006C4555">
        <w:rPr>
          <w:rFonts w:ascii="Tahoma" w:hAnsi="Tahoma" w:cs="Tahoma"/>
          <w:bCs/>
          <w:sz w:val="22"/>
          <w:szCs w:val="22"/>
          <w:u w:val="single"/>
        </w:rPr>
        <w:t>Article 1</w:t>
      </w:r>
      <w:r w:rsidRPr="006C4555">
        <w:rPr>
          <w:rFonts w:ascii="Tahoma" w:hAnsi="Tahoma" w:cs="Tahoma"/>
          <w:bCs/>
          <w:sz w:val="22"/>
          <w:szCs w:val="22"/>
          <w:u w:val="single"/>
          <w:vertAlign w:val="superscript"/>
        </w:rPr>
        <w:t>er</w:t>
      </w:r>
      <w:r w:rsidRPr="006C4555">
        <w:rPr>
          <w:rFonts w:ascii="Tahoma" w:hAnsi="Tahoma" w:cs="Tahoma"/>
          <w:bCs/>
          <w:sz w:val="22"/>
          <w:szCs w:val="22"/>
        </w:rPr>
        <w:t xml:space="preserve"> : STATUE sur l’ensemble des opérations effectuées du 1</w:t>
      </w:r>
      <w:r w:rsidRPr="006C4555">
        <w:rPr>
          <w:rFonts w:ascii="Tahoma" w:hAnsi="Tahoma" w:cs="Tahoma"/>
          <w:bCs/>
          <w:sz w:val="22"/>
          <w:szCs w:val="22"/>
          <w:vertAlign w:val="superscript"/>
        </w:rPr>
        <w:t>er</w:t>
      </w:r>
      <w:r w:rsidRPr="006C4555">
        <w:rPr>
          <w:rFonts w:ascii="Tahoma" w:hAnsi="Tahoma" w:cs="Tahoma"/>
          <w:bCs/>
          <w:sz w:val="22"/>
          <w:szCs w:val="22"/>
        </w:rPr>
        <w:t xml:space="preserve"> janvier au 31 décembre 2025 du compte de gestion joint en annexe.</w:t>
      </w:r>
    </w:p>
    <w:p w14:paraId="15A79A0F" w14:textId="77777777" w:rsidR="006C4555" w:rsidRPr="006C4555" w:rsidRDefault="006C4555" w:rsidP="006C4555">
      <w:pPr>
        <w:jc w:val="both"/>
        <w:rPr>
          <w:rFonts w:ascii="Tahoma" w:hAnsi="Tahoma" w:cs="Tahoma"/>
          <w:bCs/>
          <w:sz w:val="22"/>
          <w:szCs w:val="22"/>
        </w:rPr>
      </w:pPr>
    </w:p>
    <w:p w14:paraId="59CDEBAB" w14:textId="77777777" w:rsidR="006C4555" w:rsidRPr="006C4555" w:rsidRDefault="006C4555" w:rsidP="006C4555">
      <w:pPr>
        <w:jc w:val="both"/>
        <w:rPr>
          <w:rFonts w:ascii="Tahoma" w:hAnsi="Tahoma" w:cs="Tahoma"/>
          <w:bCs/>
          <w:sz w:val="22"/>
          <w:szCs w:val="22"/>
        </w:rPr>
      </w:pPr>
      <w:r w:rsidRPr="006C4555">
        <w:rPr>
          <w:rFonts w:ascii="Tahoma" w:hAnsi="Tahoma" w:cs="Tahoma"/>
          <w:bCs/>
          <w:sz w:val="22"/>
          <w:szCs w:val="22"/>
          <w:u w:val="single"/>
        </w:rPr>
        <w:t>Article 2</w:t>
      </w:r>
      <w:r w:rsidRPr="006C4555">
        <w:rPr>
          <w:rFonts w:ascii="Tahoma" w:hAnsi="Tahoma" w:cs="Tahoma"/>
          <w:bCs/>
          <w:sz w:val="22"/>
          <w:szCs w:val="22"/>
        </w:rPr>
        <w:t xml:space="preserve"> : DECLARE que le compte de gestion dressé par le comptable pour l’exercice 2025 n’appelle ni observation, ni réserve de sa part.</w:t>
      </w:r>
    </w:p>
    <w:p w14:paraId="4BD6DE21" w14:textId="77777777" w:rsidR="006C4555" w:rsidRPr="006C4555" w:rsidRDefault="006C4555" w:rsidP="006C4555">
      <w:pPr>
        <w:jc w:val="both"/>
        <w:rPr>
          <w:rFonts w:ascii="Tahoma" w:hAnsi="Tahoma" w:cs="Tahoma"/>
          <w:bCs/>
          <w:sz w:val="22"/>
          <w:szCs w:val="22"/>
        </w:rPr>
      </w:pPr>
    </w:p>
    <w:p w14:paraId="0D147E1E" w14:textId="77777777" w:rsidR="006C4555" w:rsidRPr="006C4555" w:rsidRDefault="006C4555" w:rsidP="006C4555">
      <w:pPr>
        <w:pStyle w:val="Retraitcorpsdetexte"/>
        <w:ind w:left="0" w:firstLine="0"/>
        <w:rPr>
          <w:rFonts w:ascii="Tahoma" w:hAnsi="Tahoma" w:cs="Tahoma"/>
          <w:bCs/>
          <w:sz w:val="22"/>
          <w:szCs w:val="22"/>
        </w:rPr>
      </w:pPr>
      <w:r w:rsidRPr="006C4555">
        <w:rPr>
          <w:rFonts w:ascii="Tahoma" w:hAnsi="Tahoma" w:cs="Tahoma"/>
          <w:bCs/>
          <w:sz w:val="22"/>
          <w:szCs w:val="22"/>
          <w:u w:val="single"/>
        </w:rPr>
        <w:t>Article 3</w:t>
      </w:r>
      <w:r w:rsidRPr="006C4555">
        <w:rPr>
          <w:rFonts w:ascii="Tahoma" w:hAnsi="Tahoma" w:cs="Tahoma"/>
          <w:bCs/>
          <w:sz w:val="22"/>
          <w:szCs w:val="22"/>
        </w:rPr>
        <w:t xml:space="preserve"> : ADOPTE le compte de gestion de l'exercice 2025 dressé par le Directeur Régional des Finances publiques d’Ile de France et du Département de Paris.</w:t>
      </w:r>
    </w:p>
    <w:p w14:paraId="700F5C87" w14:textId="77777777" w:rsidR="00D62763" w:rsidRDefault="00D62763" w:rsidP="00B87B7B">
      <w:pPr>
        <w:pStyle w:val="paragraph"/>
        <w:spacing w:before="0" w:beforeAutospacing="0" w:after="0" w:afterAutospacing="0"/>
        <w:jc w:val="both"/>
        <w:textAlignment w:val="baseline"/>
        <w:rPr>
          <w:rStyle w:val="eop"/>
          <w:rFonts w:ascii="Tahoma" w:hAnsi="Tahoma" w:cs="Tahoma"/>
          <w:sz w:val="22"/>
          <w:szCs w:val="22"/>
        </w:rPr>
      </w:pPr>
    </w:p>
    <w:p w14:paraId="655F36FF" w14:textId="77777777" w:rsidR="00D62763" w:rsidRDefault="00D62763" w:rsidP="00B87B7B">
      <w:pPr>
        <w:pStyle w:val="paragraph"/>
        <w:spacing w:before="0" w:beforeAutospacing="0" w:after="0" w:afterAutospacing="0"/>
        <w:jc w:val="both"/>
        <w:textAlignment w:val="baseline"/>
        <w:rPr>
          <w:rStyle w:val="eop"/>
          <w:rFonts w:ascii="Tahoma" w:hAnsi="Tahoma" w:cs="Tahoma"/>
          <w:sz w:val="22"/>
          <w:szCs w:val="22"/>
        </w:rPr>
      </w:pPr>
    </w:p>
    <w:p w14:paraId="10ACB84C" w14:textId="5D40AAC6" w:rsidR="00D62763" w:rsidRDefault="00D62763" w:rsidP="00D62763">
      <w:pPr>
        <w:pStyle w:val="paragraph"/>
        <w:spacing w:before="0" w:beforeAutospacing="0" w:after="0" w:afterAutospacing="0"/>
        <w:jc w:val="both"/>
        <w:textAlignment w:val="baseline"/>
        <w:rPr>
          <w:rFonts w:ascii="Tahoma" w:hAnsi="Tahoma" w:cs="Tahoma"/>
          <w:color w:val="000000"/>
          <w:sz w:val="22"/>
          <w:szCs w:val="22"/>
          <w:shd w:val="clear" w:color="auto" w:fill="FFFFFF"/>
        </w:rPr>
      </w:pPr>
      <w:r w:rsidRPr="00B33F11">
        <w:rPr>
          <w:rFonts w:ascii="Tahoma" w:hAnsi="Tahoma" w:cs="Tahoma"/>
          <w:b/>
          <w:bCs/>
          <w:sz w:val="22"/>
          <w:szCs w:val="22"/>
          <w:u w:val="single"/>
        </w:rPr>
        <w:t>202</w:t>
      </w:r>
      <w:r w:rsidR="006C4555">
        <w:rPr>
          <w:rFonts w:ascii="Tahoma" w:hAnsi="Tahoma" w:cs="Tahoma"/>
          <w:b/>
          <w:bCs/>
          <w:sz w:val="22"/>
          <w:szCs w:val="22"/>
          <w:u w:val="single"/>
        </w:rPr>
        <w:t>6</w:t>
      </w:r>
      <w:r w:rsidRPr="00B33F11">
        <w:rPr>
          <w:rFonts w:ascii="Tahoma" w:hAnsi="Tahoma" w:cs="Tahoma"/>
          <w:b/>
          <w:bCs/>
          <w:sz w:val="22"/>
          <w:szCs w:val="22"/>
          <w:u w:val="single"/>
        </w:rPr>
        <w:t xml:space="preserve"> </w:t>
      </w:r>
      <w:r w:rsidR="006C4555">
        <w:rPr>
          <w:rFonts w:ascii="Tahoma" w:hAnsi="Tahoma" w:cs="Tahoma"/>
          <w:b/>
          <w:bCs/>
          <w:sz w:val="22"/>
          <w:szCs w:val="22"/>
          <w:u w:val="single"/>
        </w:rPr>
        <w:t>15</w:t>
      </w:r>
      <w:r w:rsidRPr="00F5100B">
        <w:rPr>
          <w:rFonts w:ascii="Tahoma" w:hAnsi="Tahoma" w:cs="Tahoma"/>
          <w:b/>
          <w:bCs/>
          <w:sz w:val="22"/>
          <w:szCs w:val="22"/>
        </w:rPr>
        <w:t xml:space="preserve"> </w:t>
      </w:r>
      <w:r w:rsidRPr="00B33F11">
        <w:rPr>
          <w:rFonts w:ascii="Tahoma" w:hAnsi="Tahoma" w:cs="Tahoma"/>
          <w:sz w:val="22"/>
          <w:szCs w:val="22"/>
        </w:rPr>
        <w:t xml:space="preserve">- </w:t>
      </w:r>
      <w:r w:rsidR="006C4555" w:rsidRPr="00B8366F">
        <w:rPr>
          <w:rFonts w:ascii="Tahoma" w:hAnsi="Tahoma" w:cs="Tahoma"/>
          <w:sz w:val="22"/>
          <w:szCs w:val="22"/>
        </w:rPr>
        <w:t>Approbation du compte administratif 202</w:t>
      </w:r>
      <w:r w:rsidR="006C4555">
        <w:rPr>
          <w:rFonts w:ascii="Tahoma" w:hAnsi="Tahoma" w:cs="Tahoma"/>
          <w:sz w:val="22"/>
          <w:szCs w:val="22"/>
        </w:rPr>
        <w:t>5</w:t>
      </w:r>
      <w:r w:rsidR="006C4555" w:rsidRPr="00B8366F">
        <w:rPr>
          <w:rFonts w:ascii="Tahoma" w:hAnsi="Tahoma" w:cs="Tahoma"/>
          <w:sz w:val="22"/>
          <w:szCs w:val="22"/>
        </w:rPr>
        <w:t> </w:t>
      </w:r>
    </w:p>
    <w:p w14:paraId="4D26E724" w14:textId="77777777" w:rsidR="00D62763" w:rsidRDefault="00D62763" w:rsidP="00D62763">
      <w:pPr>
        <w:pStyle w:val="paragraph"/>
        <w:spacing w:before="0" w:beforeAutospacing="0" w:after="0" w:afterAutospacing="0"/>
        <w:jc w:val="both"/>
        <w:textAlignment w:val="baseline"/>
        <w:rPr>
          <w:rStyle w:val="eop"/>
          <w:rFonts w:ascii="Tahoma" w:hAnsi="Tahoma" w:cs="Tahoma"/>
          <w:sz w:val="22"/>
          <w:szCs w:val="22"/>
        </w:rPr>
      </w:pPr>
    </w:p>
    <w:p w14:paraId="3C82DA16" w14:textId="26A41C38" w:rsidR="006C4555" w:rsidRPr="00B8366F" w:rsidRDefault="006C4555" w:rsidP="006C4555">
      <w:pPr>
        <w:ind w:right="-567"/>
        <w:rPr>
          <w:rFonts w:ascii="Tahoma" w:hAnsi="Tahoma" w:cs="Tahoma"/>
          <w:sz w:val="22"/>
          <w:szCs w:val="22"/>
        </w:rPr>
      </w:pPr>
      <w:r w:rsidRPr="00B8366F">
        <w:rPr>
          <w:rFonts w:ascii="Tahoma" w:hAnsi="Tahoma" w:cs="Tahoma"/>
          <w:b/>
          <w:bCs/>
          <w:sz w:val="22"/>
          <w:szCs w:val="22"/>
        </w:rPr>
        <w:t>Le Président</w:t>
      </w:r>
      <w:r w:rsidRPr="00B8366F">
        <w:rPr>
          <w:rFonts w:ascii="Tahoma" w:hAnsi="Tahoma" w:cs="Tahoma"/>
          <w:sz w:val="22"/>
          <w:szCs w:val="22"/>
        </w:rPr>
        <w:t xml:space="preserve"> cède la présidence à Monsieur </w:t>
      </w:r>
      <w:r>
        <w:rPr>
          <w:rFonts w:ascii="Tahoma" w:hAnsi="Tahoma" w:cs="Tahoma"/>
          <w:sz w:val="22"/>
          <w:szCs w:val="22"/>
        </w:rPr>
        <w:t>Patrice Pattée</w:t>
      </w:r>
      <w:r w:rsidRPr="00B8366F">
        <w:rPr>
          <w:rFonts w:ascii="Tahoma" w:hAnsi="Tahoma" w:cs="Tahoma"/>
          <w:sz w:val="22"/>
          <w:szCs w:val="22"/>
        </w:rPr>
        <w:t xml:space="preserve"> et quitte la salle.</w:t>
      </w:r>
    </w:p>
    <w:p w14:paraId="4E2BAABD" w14:textId="77777777" w:rsidR="00D62763" w:rsidRPr="00335317" w:rsidRDefault="00D62763" w:rsidP="00D62763">
      <w:pPr>
        <w:pStyle w:val="paragraph"/>
        <w:spacing w:before="0" w:beforeAutospacing="0" w:after="0" w:afterAutospacing="0"/>
        <w:jc w:val="both"/>
        <w:textAlignment w:val="baseline"/>
        <w:rPr>
          <w:rFonts w:ascii="Tahoma" w:hAnsi="Tahoma" w:cs="Tahoma"/>
          <w:sz w:val="22"/>
          <w:szCs w:val="22"/>
        </w:rPr>
      </w:pPr>
    </w:p>
    <w:p w14:paraId="7E97C05C" w14:textId="60D5AEEB" w:rsidR="00D62763" w:rsidRPr="00335317" w:rsidRDefault="00D62763" w:rsidP="00D62763">
      <w:pPr>
        <w:pStyle w:val="paragraph"/>
        <w:spacing w:before="0" w:beforeAutospacing="0" w:after="0" w:afterAutospacing="0"/>
        <w:jc w:val="both"/>
        <w:textAlignment w:val="baseline"/>
        <w:rPr>
          <w:rStyle w:val="eop"/>
          <w:rFonts w:ascii="Tahoma" w:hAnsi="Tahoma" w:cs="Tahoma"/>
          <w:sz w:val="22"/>
          <w:szCs w:val="22"/>
        </w:rPr>
      </w:pPr>
      <w:r w:rsidRPr="00335317">
        <w:rPr>
          <w:rFonts w:ascii="Tahoma" w:hAnsi="Tahoma" w:cs="Tahoma"/>
          <w:b/>
          <w:bCs/>
          <w:sz w:val="22"/>
          <w:szCs w:val="22"/>
        </w:rPr>
        <w:t>Le Président</w:t>
      </w:r>
      <w:r w:rsidRPr="00335317">
        <w:rPr>
          <w:rFonts w:ascii="Tahoma" w:hAnsi="Tahoma" w:cs="Tahoma"/>
          <w:sz w:val="22"/>
          <w:szCs w:val="22"/>
        </w:rPr>
        <w:t xml:space="preserve"> demande s’il y a des observations et en l’absence, soumet la délibération 202</w:t>
      </w:r>
      <w:r w:rsidR="00323418">
        <w:rPr>
          <w:rFonts w:ascii="Tahoma" w:hAnsi="Tahoma" w:cs="Tahoma"/>
          <w:sz w:val="22"/>
          <w:szCs w:val="22"/>
        </w:rPr>
        <w:t>6</w:t>
      </w:r>
      <w:r w:rsidRPr="00335317">
        <w:rPr>
          <w:rFonts w:ascii="Tahoma" w:hAnsi="Tahoma" w:cs="Tahoma"/>
          <w:sz w:val="22"/>
          <w:szCs w:val="22"/>
        </w:rPr>
        <w:t xml:space="preserve"> </w:t>
      </w:r>
      <w:r w:rsidR="00323418">
        <w:rPr>
          <w:rFonts w:ascii="Tahoma" w:hAnsi="Tahoma" w:cs="Tahoma"/>
          <w:sz w:val="22"/>
          <w:szCs w:val="22"/>
        </w:rPr>
        <w:t>15</w:t>
      </w:r>
      <w:r w:rsidRPr="00335317">
        <w:rPr>
          <w:rFonts w:ascii="Tahoma" w:hAnsi="Tahoma" w:cs="Tahoma"/>
          <w:sz w:val="22"/>
          <w:szCs w:val="22"/>
        </w:rPr>
        <w:t xml:space="preserve"> au vote.</w:t>
      </w:r>
    </w:p>
    <w:p w14:paraId="1EBB90E5" w14:textId="77777777" w:rsidR="00D62763" w:rsidRPr="00B8366F" w:rsidRDefault="00D62763" w:rsidP="00D62763">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1CB26441" w14:textId="77777777" w:rsidR="00D62763" w:rsidRPr="00B8366F" w:rsidRDefault="00D62763" w:rsidP="00D62763">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43AF0E04">
        <w:rPr>
          <w:rFonts w:ascii="Tahoma" w:hAnsi="Tahoma" w:cs="Tahoma"/>
          <w:sz w:val="22"/>
          <w:szCs w:val="22"/>
        </w:rPr>
        <w:t xml:space="preserve">Abstention : </w:t>
      </w:r>
      <w:r>
        <w:tab/>
      </w:r>
      <w:r w:rsidRPr="43AF0E04">
        <w:rPr>
          <w:sz w:val="22"/>
          <w:szCs w:val="22"/>
        </w:rPr>
        <w:t xml:space="preserve"> </w:t>
      </w:r>
      <w:r w:rsidRPr="43AF0E04">
        <w:rPr>
          <w:rFonts w:ascii="Tahoma" w:hAnsi="Tahoma" w:cs="Tahoma"/>
          <w:sz w:val="22"/>
          <w:szCs w:val="22"/>
        </w:rPr>
        <w:t>0 voix</w:t>
      </w:r>
    </w:p>
    <w:p w14:paraId="21887D6D" w14:textId="3136D591" w:rsidR="37D37650" w:rsidRDefault="37D37650" w:rsidP="43AF0E04">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w:t>
      </w:r>
      <w:r w:rsidR="0074273E"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0074273E" w:rsidRPr="43AF0E04">
        <w:rPr>
          <w:rFonts w:ascii="Tahoma" w:hAnsi="Tahoma" w:cs="Tahoma"/>
          <w:color w:val="000000" w:themeColor="text1"/>
          <w:sz w:val="22"/>
          <w:szCs w:val="22"/>
        </w:rPr>
        <w:t xml:space="preserve"> </w:t>
      </w:r>
      <w:r w:rsidR="0074273E" w:rsidRPr="43AF0E04">
        <w:rPr>
          <w:rStyle w:val="normaltextrun"/>
          <w:rFonts w:ascii="Tahoma" w:hAnsi="Tahoma" w:cs="Tahoma"/>
          <w:color w:val="000000" w:themeColor="text1"/>
          <w:sz w:val="22"/>
          <w:szCs w:val="22"/>
        </w:rPr>
        <w:t>voix</w:t>
      </w:r>
      <w:r w:rsidR="0074273E" w:rsidRPr="43AF0E04">
        <w:rPr>
          <w:rStyle w:val="eop"/>
          <w:rFonts w:ascii="Tahoma" w:hAnsi="Tahoma" w:cs="Tahoma"/>
          <w:color w:val="000000" w:themeColor="text1"/>
          <w:sz w:val="22"/>
          <w:szCs w:val="22"/>
        </w:rPr>
        <w:t> </w:t>
      </w:r>
    </w:p>
    <w:p w14:paraId="59B846B9" w14:textId="77777777" w:rsidR="43AF0E04" w:rsidRDefault="43AF0E04" w:rsidP="43AF0E04">
      <w:pPr>
        <w:tabs>
          <w:tab w:val="right" w:pos="2268"/>
          <w:tab w:val="right" w:pos="6521"/>
        </w:tabs>
      </w:pPr>
    </w:p>
    <w:p w14:paraId="34134442" w14:textId="5E29E427" w:rsidR="37D37650" w:rsidRDefault="37D37650" w:rsidP="43AF0E04">
      <w:pPr>
        <w:jc w:val="both"/>
        <w:rPr>
          <w:rFonts w:ascii="Tahoma" w:hAnsi="Tahoma" w:cs="Tahoma"/>
          <w:sz w:val="22"/>
          <w:szCs w:val="22"/>
        </w:rPr>
      </w:pPr>
      <w:r w:rsidRPr="43AF0E04">
        <w:rPr>
          <w:rFonts w:ascii="Tahoma" w:hAnsi="Tahoma" w:cs="Tahoma"/>
          <w:sz w:val="22"/>
          <w:szCs w:val="22"/>
        </w:rPr>
        <w:t>Le comité syndical, après en avoir délibéré, à l’unanimité,</w:t>
      </w:r>
    </w:p>
    <w:p w14:paraId="44FECFDF" w14:textId="77777777" w:rsidR="0008531A" w:rsidRDefault="0008531A" w:rsidP="00323418">
      <w:pPr>
        <w:jc w:val="both"/>
        <w:rPr>
          <w:rFonts w:ascii="Tahoma" w:hAnsi="Tahoma" w:cs="Tahoma"/>
          <w:sz w:val="22"/>
          <w:szCs w:val="22"/>
          <w:u w:val="single"/>
        </w:rPr>
      </w:pPr>
    </w:p>
    <w:p w14:paraId="7F37DE9E" w14:textId="77777777" w:rsidR="00301C30" w:rsidRDefault="00323418" w:rsidP="00323418">
      <w:pPr>
        <w:jc w:val="both"/>
        <w:rPr>
          <w:rFonts w:ascii="Tahoma" w:hAnsi="Tahoma" w:cs="Tahoma"/>
          <w:sz w:val="22"/>
          <w:szCs w:val="22"/>
        </w:rPr>
      </w:pPr>
      <w:r w:rsidRPr="00323418">
        <w:rPr>
          <w:rFonts w:ascii="Tahoma" w:hAnsi="Tahoma" w:cs="Tahoma"/>
          <w:sz w:val="22"/>
          <w:szCs w:val="22"/>
          <w:u w:val="single"/>
        </w:rPr>
        <w:t>Article 1</w:t>
      </w:r>
      <w:r w:rsidRPr="00323418">
        <w:rPr>
          <w:rFonts w:ascii="Tahoma" w:hAnsi="Tahoma" w:cs="Tahoma"/>
          <w:sz w:val="22"/>
          <w:szCs w:val="22"/>
          <w:u w:val="single"/>
          <w:vertAlign w:val="superscript"/>
        </w:rPr>
        <w:t>er</w:t>
      </w:r>
      <w:r w:rsidRPr="00323418">
        <w:rPr>
          <w:rFonts w:ascii="Tahoma" w:hAnsi="Tahoma" w:cs="Tahoma"/>
          <w:sz w:val="22"/>
          <w:szCs w:val="22"/>
        </w:rPr>
        <w:t xml:space="preserve"> : DONNE ACTE des</w:t>
      </w:r>
      <w:r w:rsidRPr="3D883E18">
        <w:rPr>
          <w:rFonts w:ascii="Tahoma" w:hAnsi="Tahoma" w:cs="Tahoma"/>
          <w:sz w:val="22"/>
          <w:szCs w:val="22"/>
        </w:rPr>
        <w:t xml:space="preserve"> opérations effectuées par l'ordonnateur au cours de l’exercice 20</w:t>
      </w:r>
      <w:r>
        <w:rPr>
          <w:rFonts w:ascii="Tahoma" w:hAnsi="Tahoma" w:cs="Tahoma"/>
          <w:sz w:val="22"/>
          <w:szCs w:val="22"/>
        </w:rPr>
        <w:t>25</w:t>
      </w:r>
      <w:r w:rsidRPr="3D883E18">
        <w:rPr>
          <w:rFonts w:ascii="Tahoma" w:hAnsi="Tahoma" w:cs="Tahoma"/>
          <w:sz w:val="22"/>
          <w:szCs w:val="22"/>
        </w:rPr>
        <w:t xml:space="preserve"> présentées dans le compte administratif joint en annexe. Ci-dessous la synthèse par section :</w:t>
      </w:r>
      <w:bookmarkStart w:id="0" w:name="_Hlk2071835"/>
    </w:p>
    <w:p w14:paraId="588B1C95" w14:textId="77777777" w:rsidR="00301C30" w:rsidRDefault="00301C30" w:rsidP="00323418">
      <w:pPr>
        <w:jc w:val="both"/>
        <w:rPr>
          <w:rFonts w:ascii="Tahoma" w:hAnsi="Tahoma" w:cs="Tahoma"/>
          <w:sz w:val="22"/>
          <w:szCs w:val="22"/>
        </w:rPr>
      </w:pPr>
    </w:p>
    <w:p w14:paraId="2DA1FEF6" w14:textId="2BA0F2B0" w:rsidR="00323418" w:rsidRPr="00323418" w:rsidRDefault="00323418" w:rsidP="00323418">
      <w:pPr>
        <w:jc w:val="both"/>
        <w:rPr>
          <w:rFonts w:ascii="Tahoma" w:hAnsi="Tahoma" w:cs="Tahoma"/>
          <w:sz w:val="22"/>
          <w:szCs w:val="22"/>
        </w:rPr>
      </w:pPr>
      <w:r w:rsidRPr="00323418">
        <w:rPr>
          <w:rFonts w:ascii="Tahoma" w:hAnsi="Tahoma" w:cs="Tahoma"/>
          <w:sz w:val="22"/>
          <w:szCs w:val="22"/>
        </w:rPr>
        <w:t>Section de Fonctionnement en euros :</w:t>
      </w:r>
    </w:p>
    <w:p w14:paraId="4C52486F" w14:textId="77777777" w:rsidR="00323418" w:rsidRPr="00323418" w:rsidRDefault="00323418" w:rsidP="00323418">
      <w:pPr>
        <w:numPr>
          <w:ilvl w:val="0"/>
          <w:numId w:val="46"/>
        </w:numPr>
        <w:suppressAutoHyphens/>
        <w:jc w:val="both"/>
        <w:rPr>
          <w:rFonts w:ascii="Tahoma" w:hAnsi="Tahoma" w:cs="Tahoma"/>
          <w:sz w:val="22"/>
          <w:szCs w:val="22"/>
        </w:rPr>
      </w:pPr>
      <w:r w:rsidRPr="00323418">
        <w:rPr>
          <w:rFonts w:ascii="Tahoma" w:hAnsi="Tahoma" w:cs="Tahoma"/>
          <w:sz w:val="22"/>
          <w:szCs w:val="22"/>
        </w:rPr>
        <w:t>Recettes :   98 424 405,22</w:t>
      </w:r>
      <w:r w:rsidRPr="00323418">
        <w:rPr>
          <w:rFonts w:ascii="Arial" w:hAnsi="Arial" w:cs="Arial"/>
          <w:sz w:val="16"/>
          <w:szCs w:val="16"/>
        </w:rPr>
        <w:t xml:space="preserve"> </w:t>
      </w:r>
      <w:r w:rsidRPr="00323418">
        <w:rPr>
          <w:rFonts w:ascii="Tahoma" w:hAnsi="Tahoma" w:cs="Tahoma"/>
          <w:sz w:val="22"/>
          <w:szCs w:val="22"/>
        </w:rPr>
        <w:t xml:space="preserve">euros </w:t>
      </w:r>
    </w:p>
    <w:p w14:paraId="0BB1A78A" w14:textId="77777777" w:rsidR="00323418" w:rsidRPr="00323418" w:rsidRDefault="00323418" w:rsidP="00323418">
      <w:pPr>
        <w:numPr>
          <w:ilvl w:val="0"/>
          <w:numId w:val="45"/>
        </w:numPr>
        <w:tabs>
          <w:tab w:val="num" w:pos="720"/>
        </w:tabs>
        <w:suppressAutoHyphens/>
        <w:ind w:left="720"/>
        <w:jc w:val="both"/>
        <w:rPr>
          <w:rFonts w:ascii="Tahoma" w:hAnsi="Tahoma" w:cs="Tahoma"/>
          <w:sz w:val="22"/>
          <w:szCs w:val="22"/>
        </w:rPr>
      </w:pPr>
      <w:r w:rsidRPr="00323418">
        <w:rPr>
          <w:rFonts w:ascii="Tahoma" w:hAnsi="Tahoma" w:cs="Tahoma"/>
          <w:sz w:val="22"/>
          <w:szCs w:val="22"/>
        </w:rPr>
        <w:t>Dépenses :  90 784 691,85 euros</w:t>
      </w:r>
      <w:r w:rsidRPr="00323418">
        <w:tab/>
      </w:r>
      <w:r w:rsidRPr="00323418">
        <w:tab/>
      </w:r>
      <w:r w:rsidRPr="00323418">
        <w:tab/>
      </w:r>
      <w:r w:rsidRPr="00323418">
        <w:tab/>
      </w:r>
    </w:p>
    <w:p w14:paraId="39750B1C" w14:textId="77777777" w:rsidR="00323418" w:rsidRPr="00323418" w:rsidRDefault="00323418" w:rsidP="00323418">
      <w:pPr>
        <w:jc w:val="both"/>
        <w:rPr>
          <w:rFonts w:ascii="Tahoma" w:hAnsi="Tahoma" w:cs="Tahoma"/>
          <w:sz w:val="22"/>
          <w:szCs w:val="22"/>
        </w:rPr>
      </w:pPr>
    </w:p>
    <w:p w14:paraId="5A3810EE" w14:textId="77777777" w:rsidR="00323418" w:rsidRPr="00323418" w:rsidRDefault="00323418" w:rsidP="00323418">
      <w:pPr>
        <w:jc w:val="both"/>
        <w:rPr>
          <w:rFonts w:ascii="Tahoma" w:hAnsi="Tahoma" w:cs="Tahoma"/>
          <w:sz w:val="22"/>
          <w:szCs w:val="22"/>
        </w:rPr>
      </w:pPr>
      <w:r w:rsidRPr="00323418">
        <w:rPr>
          <w:rFonts w:ascii="Tahoma" w:hAnsi="Tahoma" w:cs="Tahoma"/>
          <w:sz w:val="22"/>
          <w:szCs w:val="22"/>
        </w:rPr>
        <w:t>Soit un excédent de fonctionnement de l’exercice 2025 :</w:t>
      </w:r>
      <w:r w:rsidRPr="00323418">
        <w:rPr>
          <w:rFonts w:ascii="Tahoma" w:eastAsia="Calibri" w:hAnsi="Tahoma" w:cs="Tahoma"/>
          <w:sz w:val="22"/>
          <w:szCs w:val="22"/>
        </w:rPr>
        <w:t xml:space="preserve"> </w:t>
      </w:r>
      <w:r w:rsidRPr="00323418">
        <w:rPr>
          <w:rFonts w:ascii="Tahoma" w:hAnsi="Tahoma" w:cs="Tahoma"/>
          <w:sz w:val="22"/>
          <w:szCs w:val="22"/>
        </w:rPr>
        <w:t xml:space="preserve">+ 7 639 713,37 </w:t>
      </w:r>
      <w:r w:rsidRPr="00323418">
        <w:rPr>
          <w:rFonts w:ascii="Tahoma" w:eastAsia="Calibri" w:hAnsi="Tahoma" w:cs="Tahoma"/>
          <w:sz w:val="22"/>
          <w:szCs w:val="22"/>
        </w:rPr>
        <w:t>euros.</w:t>
      </w:r>
    </w:p>
    <w:p w14:paraId="33EE598C" w14:textId="77777777" w:rsidR="00323418" w:rsidRPr="00323418" w:rsidRDefault="00323418" w:rsidP="00323418">
      <w:pPr>
        <w:jc w:val="both"/>
        <w:rPr>
          <w:rFonts w:ascii="Tahoma" w:hAnsi="Tahoma" w:cs="Tahoma"/>
          <w:sz w:val="22"/>
          <w:szCs w:val="22"/>
        </w:rPr>
      </w:pPr>
      <w:r w:rsidRPr="00323418">
        <w:rPr>
          <w:rFonts w:ascii="Tahoma" w:hAnsi="Tahoma" w:cs="Tahoma"/>
          <w:sz w:val="22"/>
          <w:szCs w:val="22"/>
        </w:rPr>
        <w:t xml:space="preserve">Soit un résultat global cumulé de fonctionnement de : + 8 024 202,55 euros, dont 384 489,18 euros de report d’excédent de l’exercice 2024. </w:t>
      </w:r>
    </w:p>
    <w:p w14:paraId="59EE1697" w14:textId="77777777" w:rsidR="00323418" w:rsidRPr="00323418" w:rsidRDefault="00323418" w:rsidP="00323418">
      <w:pPr>
        <w:jc w:val="both"/>
        <w:rPr>
          <w:rFonts w:ascii="Tahoma" w:hAnsi="Tahoma" w:cs="Tahoma"/>
          <w:sz w:val="22"/>
          <w:szCs w:val="22"/>
        </w:rPr>
      </w:pPr>
    </w:p>
    <w:p w14:paraId="1DE58AAE" w14:textId="77777777" w:rsidR="00323418" w:rsidRPr="00323418" w:rsidRDefault="00323418" w:rsidP="00323418">
      <w:pPr>
        <w:jc w:val="both"/>
        <w:rPr>
          <w:rFonts w:ascii="Tahoma" w:hAnsi="Tahoma" w:cs="Tahoma"/>
          <w:sz w:val="22"/>
          <w:szCs w:val="22"/>
        </w:rPr>
      </w:pPr>
      <w:r w:rsidRPr="00323418">
        <w:rPr>
          <w:rFonts w:ascii="Tahoma" w:hAnsi="Tahoma" w:cs="Tahoma"/>
          <w:sz w:val="22"/>
          <w:szCs w:val="22"/>
        </w:rPr>
        <w:t>Section d’Investissement en euros :</w:t>
      </w:r>
    </w:p>
    <w:p w14:paraId="21ED0065" w14:textId="77777777" w:rsidR="00323418" w:rsidRPr="00323418" w:rsidRDefault="00323418" w:rsidP="00323418">
      <w:pPr>
        <w:numPr>
          <w:ilvl w:val="0"/>
          <w:numId w:val="47"/>
        </w:numPr>
        <w:suppressAutoHyphens/>
        <w:jc w:val="both"/>
        <w:rPr>
          <w:rFonts w:ascii="Tahoma" w:hAnsi="Tahoma" w:cs="Tahoma"/>
          <w:sz w:val="22"/>
          <w:szCs w:val="22"/>
        </w:rPr>
      </w:pPr>
      <w:r w:rsidRPr="00323418">
        <w:rPr>
          <w:rFonts w:ascii="Tahoma" w:hAnsi="Tahoma" w:cs="Tahoma"/>
          <w:sz w:val="22"/>
          <w:szCs w:val="22"/>
        </w:rPr>
        <w:t>Recettes :     54 977 290,88 euros</w:t>
      </w:r>
    </w:p>
    <w:p w14:paraId="1C34D7BE" w14:textId="77777777" w:rsidR="00323418" w:rsidRPr="00323418" w:rsidRDefault="00323418" w:rsidP="00323418">
      <w:pPr>
        <w:numPr>
          <w:ilvl w:val="0"/>
          <w:numId w:val="47"/>
        </w:numPr>
        <w:suppressAutoHyphens/>
        <w:jc w:val="both"/>
        <w:rPr>
          <w:rFonts w:ascii="Tahoma" w:hAnsi="Tahoma" w:cs="Tahoma"/>
          <w:sz w:val="22"/>
          <w:szCs w:val="22"/>
        </w:rPr>
      </w:pPr>
      <w:r w:rsidRPr="00323418">
        <w:rPr>
          <w:rFonts w:ascii="Tahoma" w:hAnsi="Tahoma" w:cs="Tahoma"/>
          <w:sz w:val="22"/>
          <w:szCs w:val="22"/>
        </w:rPr>
        <w:t>Dépenses :    60 030 918,31 euros</w:t>
      </w:r>
    </w:p>
    <w:p w14:paraId="32455E94" w14:textId="77777777" w:rsidR="00323418" w:rsidRPr="00323418" w:rsidRDefault="00323418" w:rsidP="00323418">
      <w:pPr>
        <w:suppressAutoHyphens/>
        <w:ind w:left="720"/>
        <w:jc w:val="both"/>
        <w:rPr>
          <w:rFonts w:ascii="Tahoma" w:hAnsi="Tahoma" w:cs="Tahoma"/>
          <w:sz w:val="22"/>
          <w:szCs w:val="22"/>
        </w:rPr>
      </w:pPr>
    </w:p>
    <w:p w14:paraId="2A4A2357" w14:textId="77777777" w:rsidR="00323418" w:rsidRPr="00323418" w:rsidRDefault="00323418" w:rsidP="00323418">
      <w:pPr>
        <w:jc w:val="both"/>
        <w:rPr>
          <w:rFonts w:ascii="Tahoma" w:hAnsi="Tahoma" w:cs="Tahoma"/>
          <w:sz w:val="22"/>
          <w:szCs w:val="22"/>
        </w:rPr>
      </w:pPr>
      <w:r w:rsidRPr="00323418">
        <w:rPr>
          <w:rFonts w:ascii="Tahoma" w:hAnsi="Tahoma" w:cs="Tahoma"/>
          <w:sz w:val="22"/>
          <w:szCs w:val="22"/>
        </w:rPr>
        <w:t>Soit un déficit d’investissement de l’exercice 2025 :  - 5 053 627,43 euros</w:t>
      </w:r>
    </w:p>
    <w:p w14:paraId="793A96B2" w14:textId="77777777" w:rsidR="00323418" w:rsidRPr="00323418" w:rsidRDefault="00323418" w:rsidP="00323418">
      <w:pPr>
        <w:jc w:val="both"/>
        <w:rPr>
          <w:rFonts w:ascii="Tahoma" w:hAnsi="Tahoma" w:cs="Tahoma"/>
          <w:sz w:val="22"/>
          <w:szCs w:val="22"/>
        </w:rPr>
      </w:pPr>
      <w:r w:rsidRPr="00323418">
        <w:rPr>
          <w:rFonts w:ascii="Tahoma" w:hAnsi="Tahoma" w:cs="Tahoma"/>
          <w:sz w:val="22"/>
          <w:szCs w:val="22"/>
        </w:rPr>
        <w:t>Soit un résultat global cumulé d’investissement de : - 4 172 710,59 euros, compte tenu de l’excédent d’investissement de l’exercice 2024 de : + 880 916,84 euros</w:t>
      </w:r>
    </w:p>
    <w:p w14:paraId="57B41F8D" w14:textId="77777777" w:rsidR="00323418" w:rsidRPr="00323418" w:rsidRDefault="00323418" w:rsidP="00323418">
      <w:pPr>
        <w:jc w:val="both"/>
        <w:rPr>
          <w:rFonts w:ascii="Tahoma" w:hAnsi="Tahoma" w:cs="Tahoma"/>
          <w:sz w:val="22"/>
          <w:szCs w:val="22"/>
        </w:rPr>
      </w:pPr>
    </w:p>
    <w:p w14:paraId="342B4BD9" w14:textId="77777777" w:rsidR="00323418" w:rsidRPr="00323418" w:rsidRDefault="00323418" w:rsidP="00323418">
      <w:pPr>
        <w:jc w:val="both"/>
        <w:rPr>
          <w:rFonts w:ascii="Tahoma" w:hAnsi="Tahoma" w:cs="Tahoma"/>
          <w:sz w:val="22"/>
          <w:szCs w:val="22"/>
        </w:rPr>
      </w:pPr>
      <w:r w:rsidRPr="00323418">
        <w:rPr>
          <w:rFonts w:ascii="Tahoma" w:hAnsi="Tahoma" w:cs="Tahoma"/>
          <w:sz w:val="22"/>
          <w:szCs w:val="22"/>
        </w:rPr>
        <w:t>Soit un EXCEDENT global de clôture 2025 de</w:t>
      </w:r>
      <w:r w:rsidRPr="00323418">
        <w:rPr>
          <w:rFonts w:ascii="Tahoma" w:hAnsi="Tahoma" w:cs="Tahoma"/>
          <w:color w:val="FF0000"/>
          <w:sz w:val="22"/>
          <w:szCs w:val="22"/>
        </w:rPr>
        <w:t xml:space="preserve"> </w:t>
      </w:r>
      <w:bookmarkEnd w:id="0"/>
      <w:r w:rsidRPr="00323418">
        <w:rPr>
          <w:rFonts w:ascii="Tahoma" w:hAnsi="Tahoma" w:cs="Tahoma"/>
          <w:sz w:val="22"/>
          <w:szCs w:val="22"/>
        </w:rPr>
        <w:t>3 851 491,16 euros</w:t>
      </w:r>
    </w:p>
    <w:p w14:paraId="2B80BCC9" w14:textId="6BD46761" w:rsidR="00323418" w:rsidRPr="00323418" w:rsidRDefault="00323418" w:rsidP="00323418">
      <w:pPr>
        <w:jc w:val="both"/>
        <w:rPr>
          <w:rFonts w:ascii="Tahoma" w:hAnsi="Tahoma" w:cs="Tahoma"/>
          <w:sz w:val="22"/>
          <w:szCs w:val="22"/>
        </w:rPr>
      </w:pPr>
      <w:r w:rsidRPr="00323418">
        <w:rPr>
          <w:rFonts w:ascii="Tahoma" w:hAnsi="Tahoma" w:cs="Tahoma"/>
          <w:sz w:val="22"/>
          <w:szCs w:val="22"/>
        </w:rPr>
        <w:t xml:space="preserve">   </w:t>
      </w:r>
    </w:p>
    <w:p w14:paraId="41433212" w14:textId="19263352" w:rsidR="00D62763" w:rsidRDefault="00323418" w:rsidP="00323418">
      <w:pPr>
        <w:pStyle w:val="paragraph"/>
        <w:spacing w:before="0" w:beforeAutospacing="0" w:after="0" w:afterAutospacing="0"/>
        <w:jc w:val="both"/>
        <w:textAlignment w:val="baseline"/>
        <w:rPr>
          <w:rFonts w:ascii="Tahoma" w:hAnsi="Tahoma" w:cs="Tahoma"/>
          <w:sz w:val="22"/>
          <w:szCs w:val="22"/>
        </w:rPr>
      </w:pPr>
      <w:r w:rsidRPr="00323418">
        <w:rPr>
          <w:rFonts w:ascii="Tahoma" w:hAnsi="Tahoma" w:cs="Tahoma"/>
          <w:sz w:val="22"/>
          <w:szCs w:val="22"/>
          <w:u w:val="single"/>
        </w:rPr>
        <w:t>Article 2</w:t>
      </w:r>
      <w:r w:rsidRPr="00323418">
        <w:rPr>
          <w:rFonts w:ascii="Tahoma" w:hAnsi="Tahoma" w:cs="Tahoma"/>
          <w:sz w:val="22"/>
          <w:szCs w:val="22"/>
        </w:rPr>
        <w:t xml:space="preserve"> : APPROUVE le compte administratif de l'exercice 2025 dont les résultats sont présentés par chapitre dans l’annexe jointe.</w:t>
      </w:r>
    </w:p>
    <w:p w14:paraId="20C9642D" w14:textId="77777777" w:rsidR="0008531A" w:rsidRDefault="0008531A" w:rsidP="00323418">
      <w:pPr>
        <w:pStyle w:val="paragraph"/>
        <w:spacing w:before="0" w:beforeAutospacing="0" w:after="0" w:afterAutospacing="0"/>
        <w:jc w:val="both"/>
        <w:textAlignment w:val="baseline"/>
        <w:rPr>
          <w:rFonts w:ascii="Tahoma" w:hAnsi="Tahoma" w:cs="Tahoma"/>
          <w:sz w:val="22"/>
          <w:szCs w:val="22"/>
        </w:rPr>
      </w:pPr>
    </w:p>
    <w:p w14:paraId="5EFB6A0B" w14:textId="11B4BFAC" w:rsidR="0008531A" w:rsidRPr="00323418" w:rsidRDefault="0008531A" w:rsidP="00323418">
      <w:pPr>
        <w:pStyle w:val="paragraph"/>
        <w:spacing w:before="0" w:beforeAutospacing="0" w:after="0" w:afterAutospacing="0"/>
        <w:jc w:val="both"/>
        <w:textAlignment w:val="baseline"/>
        <w:rPr>
          <w:rStyle w:val="eop"/>
          <w:rFonts w:ascii="Tahoma" w:hAnsi="Tahoma" w:cs="Tahoma"/>
          <w:sz w:val="22"/>
          <w:szCs w:val="22"/>
        </w:rPr>
      </w:pPr>
      <w:r>
        <w:rPr>
          <w:rFonts w:ascii="Tahoma" w:hAnsi="Tahoma" w:cs="Tahoma"/>
          <w:sz w:val="22"/>
          <w:szCs w:val="22"/>
        </w:rPr>
        <w:t>A la suite du vote, M. Sylvain Raifaud reprend la Présidence.</w:t>
      </w:r>
    </w:p>
    <w:p w14:paraId="642B5F85" w14:textId="77777777" w:rsidR="00323418" w:rsidRDefault="00323418" w:rsidP="00B87B7B">
      <w:pPr>
        <w:pStyle w:val="paragraph"/>
        <w:spacing w:before="0" w:beforeAutospacing="0" w:after="0" w:afterAutospacing="0"/>
        <w:jc w:val="both"/>
        <w:textAlignment w:val="baseline"/>
        <w:rPr>
          <w:rStyle w:val="eop"/>
          <w:rFonts w:ascii="Tahoma" w:hAnsi="Tahoma" w:cs="Tahoma"/>
          <w:sz w:val="22"/>
          <w:szCs w:val="22"/>
        </w:rPr>
      </w:pPr>
    </w:p>
    <w:p w14:paraId="1ED69D3D" w14:textId="4E2B4D76" w:rsidR="00203454" w:rsidRDefault="00203454" w:rsidP="00203454">
      <w:pPr>
        <w:pStyle w:val="paragraph"/>
        <w:spacing w:before="0" w:beforeAutospacing="0" w:after="0" w:afterAutospacing="0"/>
        <w:jc w:val="both"/>
        <w:textAlignment w:val="baseline"/>
        <w:rPr>
          <w:rFonts w:ascii="Tahoma" w:hAnsi="Tahoma" w:cs="Tahoma"/>
          <w:color w:val="000000"/>
          <w:sz w:val="22"/>
          <w:szCs w:val="22"/>
          <w:shd w:val="clear" w:color="auto" w:fill="FFFFFF"/>
        </w:rPr>
      </w:pPr>
      <w:r w:rsidRPr="00B33F11">
        <w:rPr>
          <w:rFonts w:ascii="Tahoma" w:hAnsi="Tahoma" w:cs="Tahoma"/>
          <w:b/>
          <w:bCs/>
          <w:sz w:val="22"/>
          <w:szCs w:val="22"/>
          <w:u w:val="single"/>
        </w:rPr>
        <w:t>202</w:t>
      </w:r>
      <w:r w:rsidR="00323418">
        <w:rPr>
          <w:rFonts w:ascii="Tahoma" w:hAnsi="Tahoma" w:cs="Tahoma"/>
          <w:b/>
          <w:bCs/>
          <w:sz w:val="22"/>
          <w:szCs w:val="22"/>
          <w:u w:val="single"/>
        </w:rPr>
        <w:t>6</w:t>
      </w:r>
      <w:r w:rsidRPr="00B33F11">
        <w:rPr>
          <w:rFonts w:ascii="Tahoma" w:hAnsi="Tahoma" w:cs="Tahoma"/>
          <w:b/>
          <w:bCs/>
          <w:sz w:val="22"/>
          <w:szCs w:val="22"/>
          <w:u w:val="single"/>
        </w:rPr>
        <w:t xml:space="preserve"> </w:t>
      </w:r>
      <w:r w:rsidR="00323418">
        <w:rPr>
          <w:rFonts w:ascii="Tahoma" w:hAnsi="Tahoma" w:cs="Tahoma"/>
          <w:b/>
          <w:bCs/>
          <w:sz w:val="22"/>
          <w:szCs w:val="22"/>
          <w:u w:val="single"/>
        </w:rPr>
        <w:t>16</w:t>
      </w:r>
      <w:r w:rsidRPr="00F5100B">
        <w:rPr>
          <w:rFonts w:ascii="Tahoma" w:hAnsi="Tahoma" w:cs="Tahoma"/>
          <w:b/>
          <w:bCs/>
          <w:sz w:val="22"/>
          <w:szCs w:val="22"/>
        </w:rPr>
        <w:t xml:space="preserve"> </w:t>
      </w:r>
      <w:r w:rsidRPr="00B33F11">
        <w:rPr>
          <w:rFonts w:ascii="Tahoma" w:hAnsi="Tahoma" w:cs="Tahoma"/>
          <w:sz w:val="22"/>
          <w:szCs w:val="22"/>
        </w:rPr>
        <w:t xml:space="preserve">- </w:t>
      </w:r>
      <w:r w:rsidR="00323418">
        <w:rPr>
          <w:rFonts w:ascii="Tahoma" w:hAnsi="Tahoma" w:cs="Tahoma"/>
          <w:color w:val="000000"/>
          <w:sz w:val="22"/>
          <w:szCs w:val="22"/>
          <w:shd w:val="clear" w:color="auto" w:fill="FFFFFF"/>
        </w:rPr>
        <w:t>Affectation du résultat 2025 – Budget principal</w:t>
      </w:r>
    </w:p>
    <w:p w14:paraId="2A5AF159" w14:textId="77777777" w:rsidR="00203454" w:rsidRDefault="00203454" w:rsidP="00203454">
      <w:pPr>
        <w:pStyle w:val="paragraph"/>
        <w:spacing w:before="0" w:beforeAutospacing="0" w:after="0" w:afterAutospacing="0"/>
        <w:jc w:val="both"/>
        <w:textAlignment w:val="baseline"/>
        <w:rPr>
          <w:rStyle w:val="eop"/>
          <w:rFonts w:ascii="Tahoma" w:hAnsi="Tahoma" w:cs="Tahoma"/>
          <w:sz w:val="22"/>
          <w:szCs w:val="22"/>
        </w:rPr>
      </w:pPr>
    </w:p>
    <w:p w14:paraId="0F0CEDEC" w14:textId="77777777" w:rsidR="00742421" w:rsidRPr="00335317" w:rsidRDefault="00742421" w:rsidP="00742421">
      <w:pPr>
        <w:pStyle w:val="paragraph"/>
        <w:spacing w:before="0" w:beforeAutospacing="0" w:after="0" w:afterAutospacing="0"/>
        <w:jc w:val="both"/>
        <w:textAlignment w:val="baseline"/>
        <w:rPr>
          <w:rStyle w:val="eop"/>
          <w:rFonts w:ascii="Tahoma" w:hAnsi="Tahoma" w:cs="Tahoma"/>
          <w:sz w:val="22"/>
          <w:szCs w:val="22"/>
        </w:rPr>
      </w:pPr>
      <w:r w:rsidRPr="00335317">
        <w:rPr>
          <w:rFonts w:ascii="Tahoma" w:hAnsi="Tahoma" w:cs="Tahoma"/>
          <w:b/>
          <w:bCs/>
          <w:sz w:val="22"/>
          <w:szCs w:val="22"/>
        </w:rPr>
        <w:t>Le Président</w:t>
      </w:r>
      <w:r w:rsidRPr="00335317">
        <w:rPr>
          <w:rFonts w:ascii="Tahoma" w:hAnsi="Tahoma" w:cs="Tahoma"/>
          <w:sz w:val="22"/>
          <w:szCs w:val="22"/>
        </w:rPr>
        <w:t xml:space="preserve"> demande s’il y a des observations et en l’absence, soumet la délibération 202</w:t>
      </w:r>
      <w:r>
        <w:rPr>
          <w:rFonts w:ascii="Tahoma" w:hAnsi="Tahoma" w:cs="Tahoma"/>
          <w:sz w:val="22"/>
          <w:szCs w:val="22"/>
        </w:rPr>
        <w:t>6</w:t>
      </w:r>
      <w:r w:rsidRPr="00335317">
        <w:rPr>
          <w:rFonts w:ascii="Tahoma" w:hAnsi="Tahoma" w:cs="Tahoma"/>
          <w:sz w:val="22"/>
          <w:szCs w:val="22"/>
        </w:rPr>
        <w:t xml:space="preserve"> </w:t>
      </w:r>
      <w:r>
        <w:rPr>
          <w:rFonts w:ascii="Tahoma" w:hAnsi="Tahoma" w:cs="Tahoma"/>
          <w:sz w:val="22"/>
          <w:szCs w:val="22"/>
        </w:rPr>
        <w:t>15</w:t>
      </w:r>
      <w:r w:rsidRPr="00335317">
        <w:rPr>
          <w:rFonts w:ascii="Tahoma" w:hAnsi="Tahoma" w:cs="Tahoma"/>
          <w:sz w:val="22"/>
          <w:szCs w:val="22"/>
        </w:rPr>
        <w:t xml:space="preserve"> au vote.</w:t>
      </w:r>
    </w:p>
    <w:p w14:paraId="7E1041E2" w14:textId="77777777" w:rsidR="00742421" w:rsidRPr="00B8366F" w:rsidRDefault="00742421" w:rsidP="00742421">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50BC826C" w14:textId="77777777" w:rsidR="00742421" w:rsidRPr="00B8366F" w:rsidRDefault="00742421" w:rsidP="00742421">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43AF0E04">
        <w:rPr>
          <w:rFonts w:ascii="Tahoma" w:hAnsi="Tahoma" w:cs="Tahoma"/>
          <w:sz w:val="22"/>
          <w:szCs w:val="22"/>
        </w:rPr>
        <w:t xml:space="preserve">Abstention : </w:t>
      </w:r>
      <w:r>
        <w:tab/>
      </w:r>
      <w:r w:rsidRPr="43AF0E04">
        <w:rPr>
          <w:sz w:val="22"/>
          <w:szCs w:val="22"/>
        </w:rPr>
        <w:t xml:space="preserve"> </w:t>
      </w:r>
      <w:r w:rsidRPr="43AF0E04">
        <w:rPr>
          <w:rFonts w:ascii="Tahoma" w:hAnsi="Tahoma" w:cs="Tahoma"/>
          <w:sz w:val="22"/>
          <w:szCs w:val="22"/>
        </w:rPr>
        <w:t>0 voix</w:t>
      </w:r>
    </w:p>
    <w:p w14:paraId="6AE444B8" w14:textId="77777777" w:rsidR="00742421" w:rsidRDefault="00742421" w:rsidP="00742421">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1 </w:t>
      </w:r>
      <w:r>
        <w:rPr>
          <w:rFonts w:ascii="Tahoma" w:hAnsi="Tahoma" w:cs="Tahoma"/>
          <w:color w:val="000000" w:themeColor="text1"/>
          <w:sz w:val="22"/>
          <w:szCs w:val="22"/>
        </w:rPr>
        <w:t>782,02</w:t>
      </w:r>
      <w:r w:rsidRPr="43AF0E04">
        <w:rPr>
          <w:rFonts w:ascii="Tahoma" w:hAnsi="Tahoma" w:cs="Tahoma"/>
          <w:color w:val="000000" w:themeColor="text1"/>
          <w:sz w:val="22"/>
          <w:szCs w:val="22"/>
        </w:rPr>
        <w:t xml:space="preserve"> </w:t>
      </w:r>
      <w:r w:rsidRPr="43AF0E04">
        <w:rPr>
          <w:rStyle w:val="normaltextrun"/>
          <w:rFonts w:ascii="Tahoma" w:hAnsi="Tahoma" w:cs="Tahoma"/>
          <w:color w:val="000000" w:themeColor="text1"/>
          <w:sz w:val="22"/>
          <w:szCs w:val="22"/>
        </w:rPr>
        <w:t>voix</w:t>
      </w:r>
      <w:r w:rsidRPr="43AF0E04">
        <w:rPr>
          <w:rStyle w:val="eop"/>
          <w:rFonts w:ascii="Tahoma" w:hAnsi="Tahoma" w:cs="Tahoma"/>
          <w:color w:val="000000" w:themeColor="text1"/>
          <w:sz w:val="22"/>
          <w:szCs w:val="22"/>
        </w:rPr>
        <w:t> </w:t>
      </w:r>
    </w:p>
    <w:p w14:paraId="053A37C4" w14:textId="0DACA5C9" w:rsidR="00844BC1" w:rsidRPr="00844BC1" w:rsidRDefault="1C5283B0" w:rsidP="43AF0E04">
      <w:pPr>
        <w:spacing w:before="100" w:beforeAutospacing="1" w:after="100" w:afterAutospacing="1"/>
        <w:jc w:val="both"/>
        <w:textAlignment w:val="baseline"/>
        <w:rPr>
          <w:rFonts w:ascii="Tahoma" w:hAnsi="Tahoma" w:cs="Tahoma"/>
          <w:sz w:val="22"/>
          <w:szCs w:val="22"/>
        </w:rPr>
      </w:pPr>
      <w:r w:rsidRPr="43AF0E04">
        <w:rPr>
          <w:rFonts w:ascii="Tahoma" w:hAnsi="Tahoma" w:cs="Tahoma"/>
          <w:sz w:val="22"/>
          <w:szCs w:val="22"/>
        </w:rPr>
        <w:t>Le comité syndical, après en avoir délibéré, à l’unanimité, Décide</w:t>
      </w:r>
    </w:p>
    <w:p w14:paraId="032DA2A0" w14:textId="3CF16BFB" w:rsidR="00844BC1" w:rsidRPr="00844BC1" w:rsidRDefault="00844BC1" w:rsidP="43AF0E04">
      <w:pPr>
        <w:spacing w:before="100" w:beforeAutospacing="1" w:after="100" w:afterAutospacing="1"/>
        <w:jc w:val="both"/>
        <w:textAlignment w:val="baseline"/>
        <w:rPr>
          <w:rFonts w:ascii="Tahoma" w:hAnsi="Tahoma" w:cs="Tahoma"/>
          <w:color w:val="000000" w:themeColor="text1"/>
          <w:sz w:val="22"/>
          <w:szCs w:val="22"/>
        </w:rPr>
      </w:pPr>
      <w:r w:rsidRPr="43AF0E04">
        <w:rPr>
          <w:rFonts w:ascii="Tahoma" w:hAnsi="Tahoma" w:cs="Tahoma"/>
          <w:color w:val="000000" w:themeColor="text1"/>
          <w:sz w:val="22"/>
          <w:szCs w:val="22"/>
          <w:u w:val="single"/>
        </w:rPr>
        <w:t>Article 1er</w:t>
      </w:r>
      <w:r w:rsidRPr="43AF0E04">
        <w:rPr>
          <w:rFonts w:ascii="Tahoma" w:hAnsi="Tahoma" w:cs="Tahoma"/>
          <w:color w:val="000000" w:themeColor="text1"/>
          <w:sz w:val="22"/>
          <w:szCs w:val="22"/>
        </w:rPr>
        <w:t xml:space="preserve"> : D’AFFECTER en réserves (article 1068) </w:t>
      </w:r>
      <w:r w:rsidRPr="43AF0E04">
        <w:rPr>
          <w:rFonts w:ascii="Tahoma" w:hAnsi="Tahoma" w:cs="Tahoma"/>
          <w:sz w:val="22"/>
          <w:szCs w:val="22"/>
        </w:rPr>
        <w:t xml:space="preserve">4 172 710,59 </w:t>
      </w:r>
      <w:r w:rsidRPr="43AF0E04">
        <w:rPr>
          <w:rFonts w:ascii="Tahoma" w:eastAsiaTheme="minorEastAsia" w:hAnsi="Tahoma" w:cs="Tahoma"/>
          <w:sz w:val="22"/>
          <w:szCs w:val="22"/>
        </w:rPr>
        <w:t xml:space="preserve">euros </w:t>
      </w:r>
      <w:r w:rsidRPr="43AF0E04">
        <w:rPr>
          <w:rFonts w:ascii="Tahoma" w:hAnsi="Tahoma" w:cs="Tahoma"/>
          <w:color w:val="000000" w:themeColor="text1"/>
          <w:sz w:val="22"/>
          <w:szCs w:val="22"/>
        </w:rPr>
        <w:t>du résultat de fonctionnement cumulé pour financer une partie du besoin de financement de la section d’investissement.</w:t>
      </w:r>
    </w:p>
    <w:p w14:paraId="08C48296" w14:textId="77777777" w:rsidR="00844BC1" w:rsidRPr="00844BC1" w:rsidRDefault="00844BC1" w:rsidP="00844BC1">
      <w:pPr>
        <w:spacing w:before="100" w:beforeAutospacing="1" w:after="100" w:afterAutospacing="1"/>
        <w:jc w:val="both"/>
        <w:textAlignment w:val="baseline"/>
        <w:rPr>
          <w:rFonts w:ascii="Tahoma" w:hAnsi="Tahoma" w:cs="Tahoma"/>
          <w:color w:val="000000" w:themeColor="text1"/>
          <w:sz w:val="22"/>
          <w:szCs w:val="22"/>
        </w:rPr>
      </w:pPr>
      <w:r w:rsidRPr="00844BC1">
        <w:rPr>
          <w:rFonts w:ascii="Tahoma" w:hAnsi="Tahoma" w:cs="Tahoma"/>
          <w:sz w:val="22"/>
          <w:szCs w:val="22"/>
          <w:u w:val="single"/>
        </w:rPr>
        <w:lastRenderedPageBreak/>
        <w:t>Article 2</w:t>
      </w:r>
      <w:r w:rsidRPr="00844BC1">
        <w:rPr>
          <w:rFonts w:ascii="Tahoma" w:hAnsi="Tahoma" w:cs="Tahoma"/>
          <w:sz w:val="22"/>
          <w:szCs w:val="22"/>
        </w:rPr>
        <w:t xml:space="preserve"> : D’AFFECTER en report à nouveau en section de fonctionnement 3 851 491,96 euros (compte 002 solde d’excédent reporté).</w:t>
      </w:r>
      <w:r w:rsidRPr="00844BC1">
        <w:rPr>
          <w:rFonts w:ascii="Tahoma" w:hAnsi="Tahoma" w:cs="Tahoma"/>
          <w:color w:val="000000" w:themeColor="text1"/>
          <w:sz w:val="22"/>
          <w:szCs w:val="22"/>
        </w:rPr>
        <w:t> </w:t>
      </w:r>
    </w:p>
    <w:p w14:paraId="2478EF56" w14:textId="77777777" w:rsidR="009E4692" w:rsidRDefault="009E4692" w:rsidP="00101115">
      <w:pPr>
        <w:pStyle w:val="paragraph"/>
        <w:spacing w:before="0" w:beforeAutospacing="0" w:after="0" w:afterAutospacing="0"/>
        <w:jc w:val="both"/>
        <w:textAlignment w:val="baseline"/>
        <w:rPr>
          <w:rFonts w:ascii="Segoe UI" w:hAnsi="Segoe UI" w:cs="Segoe UI"/>
          <w:sz w:val="18"/>
          <w:szCs w:val="18"/>
        </w:rPr>
      </w:pPr>
    </w:p>
    <w:p w14:paraId="381A3E26" w14:textId="6BE070BA" w:rsidR="009E4692" w:rsidRDefault="009E4692" w:rsidP="009E4692">
      <w:pPr>
        <w:pStyle w:val="paragraph"/>
        <w:spacing w:before="0" w:beforeAutospacing="0" w:after="0" w:afterAutospacing="0"/>
        <w:jc w:val="both"/>
        <w:textAlignment w:val="baseline"/>
        <w:rPr>
          <w:rFonts w:ascii="Tahoma" w:hAnsi="Tahoma" w:cs="Tahoma"/>
          <w:color w:val="000000"/>
          <w:sz w:val="22"/>
          <w:szCs w:val="22"/>
          <w:shd w:val="clear" w:color="auto" w:fill="FFFFFF"/>
        </w:rPr>
      </w:pPr>
      <w:r w:rsidRPr="00B33F11">
        <w:rPr>
          <w:rFonts w:ascii="Tahoma" w:hAnsi="Tahoma" w:cs="Tahoma"/>
          <w:b/>
          <w:bCs/>
          <w:sz w:val="22"/>
          <w:szCs w:val="22"/>
          <w:u w:val="single"/>
        </w:rPr>
        <w:t>202</w:t>
      </w:r>
      <w:r w:rsidR="00844BC1">
        <w:rPr>
          <w:rFonts w:ascii="Tahoma" w:hAnsi="Tahoma" w:cs="Tahoma"/>
          <w:b/>
          <w:bCs/>
          <w:sz w:val="22"/>
          <w:szCs w:val="22"/>
          <w:u w:val="single"/>
        </w:rPr>
        <w:t>6</w:t>
      </w:r>
      <w:r w:rsidRPr="00B33F11">
        <w:rPr>
          <w:rFonts w:ascii="Tahoma" w:hAnsi="Tahoma" w:cs="Tahoma"/>
          <w:b/>
          <w:bCs/>
          <w:sz w:val="22"/>
          <w:szCs w:val="22"/>
          <w:u w:val="single"/>
        </w:rPr>
        <w:t xml:space="preserve"> </w:t>
      </w:r>
      <w:r w:rsidR="00844BC1">
        <w:rPr>
          <w:rFonts w:ascii="Tahoma" w:hAnsi="Tahoma" w:cs="Tahoma"/>
          <w:b/>
          <w:bCs/>
          <w:sz w:val="22"/>
          <w:szCs w:val="22"/>
          <w:u w:val="single"/>
        </w:rPr>
        <w:t>17</w:t>
      </w:r>
      <w:r w:rsidRPr="00F5100B">
        <w:rPr>
          <w:rFonts w:ascii="Tahoma" w:hAnsi="Tahoma" w:cs="Tahoma"/>
          <w:b/>
          <w:bCs/>
          <w:sz w:val="22"/>
          <w:szCs w:val="22"/>
        </w:rPr>
        <w:t xml:space="preserve"> </w:t>
      </w:r>
      <w:r w:rsidRPr="00B33F11">
        <w:rPr>
          <w:rFonts w:ascii="Tahoma" w:hAnsi="Tahoma" w:cs="Tahoma"/>
          <w:sz w:val="22"/>
          <w:szCs w:val="22"/>
        </w:rPr>
        <w:t xml:space="preserve">- </w:t>
      </w:r>
      <w:r w:rsidR="00844BC1">
        <w:rPr>
          <w:rFonts w:ascii="Tahoma" w:hAnsi="Tahoma" w:cs="Tahoma"/>
          <w:color w:val="000000"/>
          <w:sz w:val="22"/>
          <w:szCs w:val="22"/>
          <w:shd w:val="clear" w:color="auto" w:fill="FFFFFF"/>
        </w:rPr>
        <w:t>Abonnement des provisions pour créances non recouvrées 2026 – Budget principal</w:t>
      </w:r>
    </w:p>
    <w:p w14:paraId="61CF11CB" w14:textId="77777777" w:rsidR="009E4692" w:rsidRDefault="009E4692" w:rsidP="009E4692">
      <w:pPr>
        <w:pStyle w:val="paragraph"/>
        <w:spacing w:before="0" w:beforeAutospacing="0" w:after="0" w:afterAutospacing="0"/>
        <w:jc w:val="both"/>
        <w:textAlignment w:val="baseline"/>
        <w:rPr>
          <w:rStyle w:val="eop"/>
          <w:rFonts w:ascii="Tahoma" w:hAnsi="Tahoma" w:cs="Tahoma"/>
          <w:sz w:val="22"/>
          <w:szCs w:val="22"/>
        </w:rPr>
      </w:pPr>
    </w:p>
    <w:p w14:paraId="576719D5" w14:textId="77777777" w:rsidR="00742421" w:rsidRPr="00335317" w:rsidRDefault="00742421" w:rsidP="00742421">
      <w:pPr>
        <w:pStyle w:val="paragraph"/>
        <w:spacing w:before="0" w:beforeAutospacing="0" w:after="0" w:afterAutospacing="0"/>
        <w:jc w:val="both"/>
        <w:textAlignment w:val="baseline"/>
        <w:rPr>
          <w:rStyle w:val="eop"/>
          <w:rFonts w:ascii="Tahoma" w:hAnsi="Tahoma" w:cs="Tahoma"/>
          <w:sz w:val="22"/>
          <w:szCs w:val="22"/>
        </w:rPr>
      </w:pPr>
      <w:r w:rsidRPr="00335317">
        <w:rPr>
          <w:rFonts w:ascii="Tahoma" w:hAnsi="Tahoma" w:cs="Tahoma"/>
          <w:b/>
          <w:bCs/>
          <w:sz w:val="22"/>
          <w:szCs w:val="22"/>
        </w:rPr>
        <w:t>Le Président</w:t>
      </w:r>
      <w:r w:rsidRPr="00335317">
        <w:rPr>
          <w:rFonts w:ascii="Tahoma" w:hAnsi="Tahoma" w:cs="Tahoma"/>
          <w:sz w:val="22"/>
          <w:szCs w:val="22"/>
        </w:rPr>
        <w:t xml:space="preserve"> demande s’il y a des observations et en l’absence, soumet la délibération 202</w:t>
      </w:r>
      <w:r>
        <w:rPr>
          <w:rFonts w:ascii="Tahoma" w:hAnsi="Tahoma" w:cs="Tahoma"/>
          <w:sz w:val="22"/>
          <w:szCs w:val="22"/>
        </w:rPr>
        <w:t>6</w:t>
      </w:r>
      <w:r w:rsidRPr="00335317">
        <w:rPr>
          <w:rFonts w:ascii="Tahoma" w:hAnsi="Tahoma" w:cs="Tahoma"/>
          <w:sz w:val="22"/>
          <w:szCs w:val="22"/>
        </w:rPr>
        <w:t xml:space="preserve"> </w:t>
      </w:r>
      <w:r>
        <w:rPr>
          <w:rFonts w:ascii="Tahoma" w:hAnsi="Tahoma" w:cs="Tahoma"/>
          <w:sz w:val="22"/>
          <w:szCs w:val="22"/>
        </w:rPr>
        <w:t>15</w:t>
      </w:r>
      <w:r w:rsidRPr="00335317">
        <w:rPr>
          <w:rFonts w:ascii="Tahoma" w:hAnsi="Tahoma" w:cs="Tahoma"/>
          <w:sz w:val="22"/>
          <w:szCs w:val="22"/>
        </w:rPr>
        <w:t xml:space="preserve"> au vote.</w:t>
      </w:r>
    </w:p>
    <w:p w14:paraId="2956ECA7" w14:textId="77777777" w:rsidR="00742421" w:rsidRPr="00B8366F" w:rsidRDefault="00742421" w:rsidP="00742421">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06C18835" w14:textId="77777777" w:rsidR="00742421" w:rsidRPr="00B8366F" w:rsidRDefault="00742421" w:rsidP="00742421">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43AF0E04">
        <w:rPr>
          <w:rFonts w:ascii="Tahoma" w:hAnsi="Tahoma" w:cs="Tahoma"/>
          <w:sz w:val="22"/>
          <w:szCs w:val="22"/>
        </w:rPr>
        <w:t xml:space="preserve">Abstention : </w:t>
      </w:r>
      <w:r>
        <w:tab/>
      </w:r>
      <w:r w:rsidRPr="43AF0E04">
        <w:rPr>
          <w:sz w:val="22"/>
          <w:szCs w:val="22"/>
        </w:rPr>
        <w:t xml:space="preserve"> </w:t>
      </w:r>
      <w:r w:rsidRPr="43AF0E04">
        <w:rPr>
          <w:rFonts w:ascii="Tahoma" w:hAnsi="Tahoma" w:cs="Tahoma"/>
          <w:sz w:val="22"/>
          <w:szCs w:val="22"/>
        </w:rPr>
        <w:t>0 voix</w:t>
      </w:r>
    </w:p>
    <w:p w14:paraId="4992FBF2" w14:textId="77777777" w:rsidR="00742421" w:rsidRDefault="00742421" w:rsidP="00742421">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1 </w:t>
      </w:r>
      <w:r>
        <w:rPr>
          <w:rFonts w:ascii="Tahoma" w:hAnsi="Tahoma" w:cs="Tahoma"/>
          <w:color w:val="000000" w:themeColor="text1"/>
          <w:sz w:val="22"/>
          <w:szCs w:val="22"/>
        </w:rPr>
        <w:t>782,02</w:t>
      </w:r>
      <w:r w:rsidRPr="43AF0E04">
        <w:rPr>
          <w:rFonts w:ascii="Tahoma" w:hAnsi="Tahoma" w:cs="Tahoma"/>
          <w:color w:val="000000" w:themeColor="text1"/>
          <w:sz w:val="22"/>
          <w:szCs w:val="22"/>
        </w:rPr>
        <w:t xml:space="preserve"> </w:t>
      </w:r>
      <w:r w:rsidRPr="43AF0E04">
        <w:rPr>
          <w:rStyle w:val="normaltextrun"/>
          <w:rFonts w:ascii="Tahoma" w:hAnsi="Tahoma" w:cs="Tahoma"/>
          <w:color w:val="000000" w:themeColor="text1"/>
          <w:sz w:val="22"/>
          <w:szCs w:val="22"/>
        </w:rPr>
        <w:t>voix</w:t>
      </w:r>
      <w:r w:rsidRPr="43AF0E04">
        <w:rPr>
          <w:rStyle w:val="eop"/>
          <w:rFonts w:ascii="Tahoma" w:hAnsi="Tahoma" w:cs="Tahoma"/>
          <w:color w:val="000000" w:themeColor="text1"/>
          <w:sz w:val="22"/>
          <w:szCs w:val="22"/>
        </w:rPr>
        <w:t> </w:t>
      </w:r>
    </w:p>
    <w:p w14:paraId="5397F330" w14:textId="77777777" w:rsidR="43AF0E04" w:rsidRDefault="43AF0E04" w:rsidP="43AF0E04">
      <w:pPr>
        <w:tabs>
          <w:tab w:val="right" w:pos="2268"/>
          <w:tab w:val="right" w:pos="6521"/>
        </w:tabs>
      </w:pPr>
    </w:p>
    <w:p w14:paraId="7E0891EF" w14:textId="4ED5D477" w:rsidR="5D4EB6CF" w:rsidRDefault="5D4EB6CF" w:rsidP="43AF0E04">
      <w:pPr>
        <w:jc w:val="both"/>
        <w:rPr>
          <w:rFonts w:ascii="Tahoma" w:hAnsi="Tahoma" w:cs="Tahoma"/>
          <w:sz w:val="22"/>
          <w:szCs w:val="22"/>
        </w:rPr>
      </w:pPr>
      <w:r w:rsidRPr="43AF0E04">
        <w:rPr>
          <w:rFonts w:ascii="Tahoma" w:hAnsi="Tahoma" w:cs="Tahoma"/>
          <w:sz w:val="22"/>
          <w:szCs w:val="22"/>
        </w:rPr>
        <w:t>Le comité syndical, après en avoir délibéré, à l’unanimité,</w:t>
      </w:r>
    </w:p>
    <w:p w14:paraId="61B3AD4E" w14:textId="37237347" w:rsidR="43AF0E04" w:rsidRDefault="43AF0E04" w:rsidP="43AF0E04">
      <w:pPr>
        <w:jc w:val="both"/>
        <w:rPr>
          <w:rFonts w:ascii="Tahoma" w:hAnsi="Tahoma" w:cs="Tahoma"/>
          <w:sz w:val="22"/>
          <w:szCs w:val="22"/>
        </w:rPr>
      </w:pPr>
    </w:p>
    <w:p w14:paraId="3E277707" w14:textId="15051151" w:rsidR="00844BC1" w:rsidRPr="00844BC1" w:rsidRDefault="00844BC1" w:rsidP="00844BC1">
      <w:pPr>
        <w:jc w:val="both"/>
        <w:rPr>
          <w:rFonts w:ascii="Tahoma" w:eastAsia="Tahoma" w:hAnsi="Tahoma" w:cs="Tahoma"/>
          <w:sz w:val="22"/>
          <w:szCs w:val="22"/>
        </w:rPr>
      </w:pPr>
      <w:r w:rsidRPr="00844BC1">
        <w:rPr>
          <w:rFonts w:ascii="Tahoma" w:eastAsia="Tahoma" w:hAnsi="Tahoma" w:cs="Tahoma"/>
          <w:sz w:val="22"/>
          <w:szCs w:val="22"/>
        </w:rPr>
        <w:t>Article 1 : ABONDE la provision pour créances non recouvrées à hauteur de 15% des restes à recouvrer supérieurs à 2 ans au 31-12-2025 pour un montant de 14 800 € supplémentaire.</w:t>
      </w:r>
    </w:p>
    <w:p w14:paraId="0B0E1BFE" w14:textId="77777777" w:rsidR="00844BC1" w:rsidRPr="00844BC1" w:rsidRDefault="00844BC1" w:rsidP="00844BC1">
      <w:pPr>
        <w:jc w:val="both"/>
        <w:rPr>
          <w:rFonts w:ascii="Tahoma" w:eastAsia="Tahoma" w:hAnsi="Tahoma" w:cs="Tahoma"/>
          <w:sz w:val="22"/>
          <w:szCs w:val="22"/>
        </w:rPr>
      </w:pPr>
    </w:p>
    <w:p w14:paraId="37548796" w14:textId="77777777" w:rsidR="00844BC1" w:rsidRPr="00844BC1" w:rsidRDefault="00844BC1" w:rsidP="00844BC1">
      <w:pPr>
        <w:jc w:val="both"/>
        <w:rPr>
          <w:rFonts w:ascii="Tahoma" w:eastAsia="Tahoma" w:hAnsi="Tahoma" w:cs="Tahoma"/>
          <w:sz w:val="22"/>
          <w:szCs w:val="22"/>
        </w:rPr>
      </w:pPr>
      <w:r w:rsidRPr="00844BC1">
        <w:rPr>
          <w:rFonts w:ascii="Tahoma" w:eastAsia="Tahoma" w:hAnsi="Tahoma" w:cs="Tahoma"/>
          <w:sz w:val="22"/>
          <w:szCs w:val="22"/>
        </w:rPr>
        <w:t>Article 2 : DIT que les crédits sont prévus en dépenses au compte 6817 « dotations aux provisions pour dépréciations des actifs circulants »</w:t>
      </w:r>
    </w:p>
    <w:p w14:paraId="40340807" w14:textId="77777777" w:rsidR="00844BC1" w:rsidRPr="00844BC1" w:rsidRDefault="00844BC1" w:rsidP="00844BC1">
      <w:pPr>
        <w:jc w:val="both"/>
        <w:rPr>
          <w:rFonts w:ascii="Tahoma" w:hAnsi="Tahoma" w:cs="Tahoma"/>
          <w:sz w:val="22"/>
          <w:szCs w:val="22"/>
        </w:rPr>
      </w:pPr>
    </w:p>
    <w:p w14:paraId="7693BF9B" w14:textId="77777777" w:rsidR="00844BC1" w:rsidRDefault="00844BC1" w:rsidP="24340A68">
      <w:pPr>
        <w:pStyle w:val="paragraph"/>
        <w:spacing w:before="0" w:beforeAutospacing="0" w:after="0" w:afterAutospacing="0"/>
        <w:jc w:val="both"/>
        <w:textAlignment w:val="baseline"/>
        <w:rPr>
          <w:rFonts w:ascii="Tahoma" w:hAnsi="Tahoma" w:cs="Tahoma"/>
          <w:b/>
          <w:bCs/>
          <w:sz w:val="22"/>
          <w:szCs w:val="22"/>
        </w:rPr>
      </w:pPr>
    </w:p>
    <w:p w14:paraId="6C7AFDC3" w14:textId="4220F88B" w:rsidR="00844BC1" w:rsidRDefault="00844BC1" w:rsidP="00844BC1">
      <w:pPr>
        <w:pStyle w:val="paragraph"/>
        <w:spacing w:before="0" w:beforeAutospacing="0" w:after="0" w:afterAutospacing="0"/>
        <w:jc w:val="both"/>
        <w:textAlignment w:val="baseline"/>
        <w:rPr>
          <w:rFonts w:ascii="Tahoma" w:hAnsi="Tahoma" w:cs="Tahoma"/>
          <w:color w:val="000000"/>
          <w:sz w:val="22"/>
          <w:szCs w:val="22"/>
          <w:shd w:val="clear" w:color="auto" w:fill="FFFFFF"/>
        </w:rPr>
      </w:pPr>
      <w:r w:rsidRPr="00B33F11">
        <w:rPr>
          <w:rFonts w:ascii="Tahoma" w:hAnsi="Tahoma" w:cs="Tahoma"/>
          <w:b/>
          <w:bCs/>
          <w:sz w:val="22"/>
          <w:szCs w:val="22"/>
          <w:u w:val="single"/>
        </w:rPr>
        <w:t>202</w:t>
      </w:r>
      <w:r>
        <w:rPr>
          <w:rFonts w:ascii="Tahoma" w:hAnsi="Tahoma" w:cs="Tahoma"/>
          <w:b/>
          <w:bCs/>
          <w:sz w:val="22"/>
          <w:szCs w:val="22"/>
          <w:u w:val="single"/>
        </w:rPr>
        <w:t>6</w:t>
      </w:r>
      <w:r w:rsidRPr="00B33F11">
        <w:rPr>
          <w:rFonts w:ascii="Tahoma" w:hAnsi="Tahoma" w:cs="Tahoma"/>
          <w:b/>
          <w:bCs/>
          <w:sz w:val="22"/>
          <w:szCs w:val="22"/>
          <w:u w:val="single"/>
        </w:rPr>
        <w:t xml:space="preserve"> </w:t>
      </w:r>
      <w:r>
        <w:rPr>
          <w:rFonts w:ascii="Tahoma" w:hAnsi="Tahoma" w:cs="Tahoma"/>
          <w:b/>
          <w:bCs/>
          <w:sz w:val="22"/>
          <w:szCs w:val="22"/>
          <w:u w:val="single"/>
        </w:rPr>
        <w:t>18</w:t>
      </w:r>
      <w:r w:rsidRPr="00F5100B">
        <w:rPr>
          <w:rFonts w:ascii="Tahoma" w:hAnsi="Tahoma" w:cs="Tahoma"/>
          <w:b/>
          <w:bCs/>
          <w:sz w:val="22"/>
          <w:szCs w:val="22"/>
        </w:rPr>
        <w:t xml:space="preserve"> </w:t>
      </w:r>
      <w:r w:rsidRPr="00B33F11">
        <w:rPr>
          <w:rFonts w:ascii="Tahoma" w:hAnsi="Tahoma" w:cs="Tahoma"/>
          <w:sz w:val="22"/>
          <w:szCs w:val="22"/>
        </w:rPr>
        <w:t xml:space="preserve">- </w:t>
      </w:r>
      <w:r>
        <w:rPr>
          <w:rStyle w:val="normaltextrun"/>
          <w:rFonts w:ascii="Tahoma" w:hAnsi="Tahoma" w:cs="Tahoma"/>
          <w:color w:val="000000"/>
          <w:sz w:val="22"/>
          <w:szCs w:val="22"/>
        </w:rPr>
        <w:t>Approbation du budget supplémentaire 2026 – Budget principal</w:t>
      </w:r>
    </w:p>
    <w:p w14:paraId="456618FA" w14:textId="77777777" w:rsidR="00844BC1" w:rsidRDefault="00844BC1" w:rsidP="00844BC1">
      <w:pPr>
        <w:pStyle w:val="paragraph"/>
        <w:spacing w:before="0" w:beforeAutospacing="0" w:after="0" w:afterAutospacing="0"/>
        <w:jc w:val="both"/>
        <w:textAlignment w:val="baseline"/>
        <w:rPr>
          <w:rStyle w:val="eop"/>
          <w:rFonts w:ascii="Tahoma" w:hAnsi="Tahoma" w:cs="Tahoma"/>
          <w:sz w:val="22"/>
          <w:szCs w:val="22"/>
        </w:rPr>
      </w:pPr>
    </w:p>
    <w:p w14:paraId="015F9D09" w14:textId="77777777" w:rsidR="00742421" w:rsidRPr="00335317" w:rsidRDefault="00742421" w:rsidP="00742421">
      <w:pPr>
        <w:pStyle w:val="paragraph"/>
        <w:spacing w:before="0" w:beforeAutospacing="0" w:after="0" w:afterAutospacing="0"/>
        <w:jc w:val="both"/>
        <w:textAlignment w:val="baseline"/>
        <w:rPr>
          <w:rStyle w:val="eop"/>
          <w:rFonts w:ascii="Tahoma" w:hAnsi="Tahoma" w:cs="Tahoma"/>
          <w:sz w:val="22"/>
          <w:szCs w:val="22"/>
        </w:rPr>
      </w:pPr>
      <w:r w:rsidRPr="00335317">
        <w:rPr>
          <w:rFonts w:ascii="Tahoma" w:hAnsi="Tahoma" w:cs="Tahoma"/>
          <w:b/>
          <w:bCs/>
          <w:sz w:val="22"/>
          <w:szCs w:val="22"/>
        </w:rPr>
        <w:t>Le Président</w:t>
      </w:r>
      <w:r w:rsidRPr="00335317">
        <w:rPr>
          <w:rFonts w:ascii="Tahoma" w:hAnsi="Tahoma" w:cs="Tahoma"/>
          <w:sz w:val="22"/>
          <w:szCs w:val="22"/>
        </w:rPr>
        <w:t xml:space="preserve"> demande s’il y a des observations et en l’absence, soumet la délibération 202</w:t>
      </w:r>
      <w:r>
        <w:rPr>
          <w:rFonts w:ascii="Tahoma" w:hAnsi="Tahoma" w:cs="Tahoma"/>
          <w:sz w:val="22"/>
          <w:szCs w:val="22"/>
        </w:rPr>
        <w:t>6</w:t>
      </w:r>
      <w:r w:rsidRPr="00335317">
        <w:rPr>
          <w:rFonts w:ascii="Tahoma" w:hAnsi="Tahoma" w:cs="Tahoma"/>
          <w:sz w:val="22"/>
          <w:szCs w:val="22"/>
        </w:rPr>
        <w:t xml:space="preserve"> </w:t>
      </w:r>
      <w:r>
        <w:rPr>
          <w:rFonts w:ascii="Tahoma" w:hAnsi="Tahoma" w:cs="Tahoma"/>
          <w:sz w:val="22"/>
          <w:szCs w:val="22"/>
        </w:rPr>
        <w:t>15</w:t>
      </w:r>
      <w:r w:rsidRPr="00335317">
        <w:rPr>
          <w:rFonts w:ascii="Tahoma" w:hAnsi="Tahoma" w:cs="Tahoma"/>
          <w:sz w:val="22"/>
          <w:szCs w:val="22"/>
        </w:rPr>
        <w:t xml:space="preserve"> au vote.</w:t>
      </w:r>
    </w:p>
    <w:p w14:paraId="4C181C0A" w14:textId="77777777" w:rsidR="00742421" w:rsidRPr="00B8366F" w:rsidRDefault="00742421" w:rsidP="00742421">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53F88732" w14:textId="77777777" w:rsidR="00742421" w:rsidRPr="00B8366F" w:rsidRDefault="00742421" w:rsidP="00742421">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43AF0E04">
        <w:rPr>
          <w:rFonts w:ascii="Tahoma" w:hAnsi="Tahoma" w:cs="Tahoma"/>
          <w:sz w:val="22"/>
          <w:szCs w:val="22"/>
        </w:rPr>
        <w:t xml:space="preserve">Abstention : </w:t>
      </w:r>
      <w:r>
        <w:tab/>
      </w:r>
      <w:r w:rsidRPr="43AF0E04">
        <w:rPr>
          <w:sz w:val="22"/>
          <w:szCs w:val="22"/>
        </w:rPr>
        <w:t xml:space="preserve"> </w:t>
      </w:r>
      <w:r w:rsidRPr="43AF0E04">
        <w:rPr>
          <w:rFonts w:ascii="Tahoma" w:hAnsi="Tahoma" w:cs="Tahoma"/>
          <w:sz w:val="22"/>
          <w:szCs w:val="22"/>
        </w:rPr>
        <w:t>0 voix</w:t>
      </w:r>
    </w:p>
    <w:p w14:paraId="00676D1F" w14:textId="77777777" w:rsidR="00742421" w:rsidRDefault="00742421" w:rsidP="00742421">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1 </w:t>
      </w:r>
      <w:r>
        <w:rPr>
          <w:rFonts w:ascii="Tahoma" w:hAnsi="Tahoma" w:cs="Tahoma"/>
          <w:color w:val="000000" w:themeColor="text1"/>
          <w:sz w:val="22"/>
          <w:szCs w:val="22"/>
        </w:rPr>
        <w:t>782,02</w:t>
      </w:r>
      <w:r w:rsidRPr="43AF0E04">
        <w:rPr>
          <w:rFonts w:ascii="Tahoma" w:hAnsi="Tahoma" w:cs="Tahoma"/>
          <w:color w:val="000000" w:themeColor="text1"/>
          <w:sz w:val="22"/>
          <w:szCs w:val="22"/>
        </w:rPr>
        <w:t xml:space="preserve"> </w:t>
      </w:r>
      <w:r w:rsidRPr="43AF0E04">
        <w:rPr>
          <w:rStyle w:val="normaltextrun"/>
          <w:rFonts w:ascii="Tahoma" w:hAnsi="Tahoma" w:cs="Tahoma"/>
          <w:color w:val="000000" w:themeColor="text1"/>
          <w:sz w:val="22"/>
          <w:szCs w:val="22"/>
        </w:rPr>
        <w:t>voix</w:t>
      </w:r>
      <w:r w:rsidRPr="43AF0E04">
        <w:rPr>
          <w:rStyle w:val="eop"/>
          <w:rFonts w:ascii="Tahoma" w:hAnsi="Tahoma" w:cs="Tahoma"/>
          <w:color w:val="000000" w:themeColor="text1"/>
          <w:sz w:val="22"/>
          <w:szCs w:val="22"/>
        </w:rPr>
        <w:t> </w:t>
      </w:r>
    </w:p>
    <w:p w14:paraId="16E0757A" w14:textId="4ED5D477" w:rsidR="000D09CF" w:rsidRPr="00B8366F" w:rsidRDefault="6DA6FF50" w:rsidP="43AF0E04">
      <w:pPr>
        <w:spacing w:before="100" w:beforeAutospacing="1" w:after="100" w:afterAutospacing="1"/>
        <w:contextualSpacing/>
        <w:jc w:val="both"/>
        <w:textAlignment w:val="baseline"/>
        <w:rPr>
          <w:rFonts w:ascii="Tahoma" w:hAnsi="Tahoma" w:cs="Tahoma"/>
          <w:sz w:val="22"/>
          <w:szCs w:val="22"/>
        </w:rPr>
      </w:pPr>
      <w:r w:rsidRPr="43AF0E04">
        <w:rPr>
          <w:rFonts w:ascii="Tahoma" w:hAnsi="Tahoma" w:cs="Tahoma"/>
          <w:sz w:val="22"/>
          <w:szCs w:val="22"/>
        </w:rPr>
        <w:t>Le comité syndical, après en avoir délibéré, à l’unanimité,</w:t>
      </w:r>
    </w:p>
    <w:p w14:paraId="13712447" w14:textId="77777777" w:rsidR="000D09CF" w:rsidRDefault="000D09CF" w:rsidP="000D09CF">
      <w:pPr>
        <w:pStyle w:val="Sansinterligne"/>
        <w:jc w:val="both"/>
        <w:rPr>
          <w:rFonts w:ascii="Tahoma" w:eastAsia="Tahoma" w:hAnsi="Tahoma" w:cs="Tahoma"/>
        </w:rPr>
      </w:pPr>
      <w:r>
        <w:rPr>
          <w:rStyle w:val="normaltextrun"/>
          <w:rFonts w:ascii="Tahoma" w:hAnsi="Tahoma" w:cs="Tahoma"/>
          <w:b/>
          <w:bCs/>
        </w:rPr>
        <w:t>Article 1 : ADOPTE</w:t>
      </w:r>
      <w:r w:rsidRPr="6ABEDECD">
        <w:rPr>
          <w:rStyle w:val="normaltextrun"/>
          <w:rFonts w:ascii="Tahoma" w:hAnsi="Tahoma" w:cs="Tahoma"/>
        </w:rPr>
        <w:t xml:space="preserve"> </w:t>
      </w:r>
      <w:r w:rsidRPr="6ABEDECD">
        <w:rPr>
          <w:rFonts w:ascii="Tahoma" w:eastAsia="Tahoma" w:hAnsi="Tahoma" w:cs="Tahoma"/>
        </w:rPr>
        <w:t>l</w:t>
      </w:r>
      <w:r>
        <w:rPr>
          <w:rFonts w:ascii="Tahoma" w:eastAsia="Tahoma" w:hAnsi="Tahoma" w:cs="Tahoma"/>
        </w:rPr>
        <w:t xml:space="preserve">e budget supplémentaire suivant </w:t>
      </w:r>
      <w:r w:rsidRPr="6ABEDECD">
        <w:rPr>
          <w:rFonts w:ascii="Tahoma" w:eastAsia="Tahoma" w:hAnsi="Tahoma" w:cs="Tahoma"/>
        </w:rPr>
        <w:t>:</w:t>
      </w:r>
    </w:p>
    <w:p w14:paraId="76897A67" w14:textId="77777777" w:rsidR="000D09CF" w:rsidRDefault="000D09CF" w:rsidP="000D09CF">
      <w:pPr>
        <w:pStyle w:val="Sansinterligne"/>
        <w:jc w:val="both"/>
        <w:rPr>
          <w:rFonts w:ascii="Tahoma" w:eastAsia="Tahoma" w:hAnsi="Tahoma" w:cs="Tahoma"/>
        </w:rPr>
      </w:pPr>
    </w:p>
    <w:p w14:paraId="1329AD9E" w14:textId="77777777" w:rsidR="000D09CF" w:rsidRDefault="000D09CF" w:rsidP="000D09CF">
      <w:pPr>
        <w:pStyle w:val="Sansinterligne"/>
        <w:jc w:val="both"/>
        <w:rPr>
          <w:rFonts w:ascii="Tahoma" w:eastAsia="Tahoma" w:hAnsi="Tahoma" w:cs="Tahoma"/>
        </w:rPr>
      </w:pPr>
      <w:r>
        <w:rPr>
          <w:rFonts w:ascii="Tahoma" w:eastAsia="Tahoma" w:hAnsi="Tahoma" w:cs="Tahoma"/>
        </w:rPr>
        <w:t>Section de Fonctionnement :</w:t>
      </w:r>
    </w:p>
    <w:p w14:paraId="40F644F7" w14:textId="40A9FB68" w:rsidR="000D09CF" w:rsidRDefault="000D09CF" w:rsidP="000D09CF">
      <w:pPr>
        <w:pStyle w:val="Sansinterligne"/>
        <w:jc w:val="center"/>
        <w:rPr>
          <w:rFonts w:ascii="Tahoma" w:eastAsia="Tahoma" w:hAnsi="Tahoma" w:cs="Tahoma"/>
        </w:rPr>
      </w:pPr>
      <w:r>
        <w:rPr>
          <w:rFonts w:ascii="Tahoma" w:eastAsia="Tahoma" w:hAnsi="Tahoma" w:cs="Tahoma"/>
          <w:noProof/>
        </w:rPr>
        <w:drawing>
          <wp:inline distT="0" distB="0" distL="0" distR="0" wp14:anchorId="541E8A77" wp14:editId="5596347D">
            <wp:extent cx="3447143" cy="1041760"/>
            <wp:effectExtent l="0" t="0" r="0" b="0"/>
            <wp:docPr id="198380392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803928" name="Image 1983803928"/>
                    <pic:cNvPicPr/>
                  </pic:nvPicPr>
                  <pic:blipFill>
                    <a:blip r:embed="rId22"/>
                    <a:stretch>
                      <a:fillRect/>
                    </a:stretch>
                  </pic:blipFill>
                  <pic:spPr>
                    <a:xfrm>
                      <a:off x="0" y="0"/>
                      <a:ext cx="3500340" cy="1057837"/>
                    </a:xfrm>
                    <a:prstGeom prst="rect">
                      <a:avLst/>
                    </a:prstGeom>
                  </pic:spPr>
                </pic:pic>
              </a:graphicData>
            </a:graphic>
          </wp:inline>
        </w:drawing>
      </w:r>
    </w:p>
    <w:p w14:paraId="42C084E8" w14:textId="77777777" w:rsidR="000D09CF" w:rsidRDefault="000D09CF" w:rsidP="000D09CF">
      <w:pPr>
        <w:pStyle w:val="Sansinterligne"/>
        <w:jc w:val="both"/>
        <w:rPr>
          <w:rFonts w:ascii="Tahoma" w:eastAsia="Tahoma" w:hAnsi="Tahoma" w:cs="Tahoma"/>
        </w:rPr>
      </w:pPr>
    </w:p>
    <w:p w14:paraId="3FD87CDC" w14:textId="77777777" w:rsidR="000D09CF" w:rsidRDefault="000D09CF" w:rsidP="000D09CF">
      <w:pPr>
        <w:pStyle w:val="Sansinterligne"/>
        <w:jc w:val="both"/>
        <w:rPr>
          <w:rFonts w:ascii="Tahoma" w:eastAsia="Tahoma" w:hAnsi="Tahoma" w:cs="Tahoma"/>
        </w:rPr>
      </w:pPr>
    </w:p>
    <w:p w14:paraId="3F631EA2" w14:textId="77777777" w:rsidR="000D09CF" w:rsidRDefault="000D09CF" w:rsidP="000D09CF">
      <w:pPr>
        <w:pStyle w:val="Sansinterligne"/>
        <w:jc w:val="both"/>
        <w:rPr>
          <w:rFonts w:ascii="Tahoma" w:eastAsia="Tahoma" w:hAnsi="Tahoma" w:cs="Tahoma"/>
        </w:rPr>
      </w:pPr>
    </w:p>
    <w:p w14:paraId="6EB79590" w14:textId="70B3FAD6" w:rsidR="000D09CF" w:rsidRDefault="000D09CF" w:rsidP="000D09CF">
      <w:pPr>
        <w:pStyle w:val="Sansinterligne"/>
        <w:jc w:val="both"/>
        <w:rPr>
          <w:rFonts w:ascii="Tahoma" w:eastAsia="Tahoma" w:hAnsi="Tahoma" w:cs="Tahoma"/>
        </w:rPr>
      </w:pPr>
      <w:r>
        <w:rPr>
          <w:rFonts w:ascii="Tahoma" w:eastAsia="Tahoma" w:hAnsi="Tahoma" w:cs="Tahoma"/>
        </w:rPr>
        <w:t>Section d’investissement :</w:t>
      </w:r>
    </w:p>
    <w:p w14:paraId="13F1BAFD" w14:textId="55CF445F" w:rsidR="000D09CF" w:rsidRDefault="000D09CF" w:rsidP="000D09CF">
      <w:pPr>
        <w:jc w:val="both"/>
        <w:rPr>
          <w:rFonts w:ascii="Tahoma" w:eastAsia="Tahoma" w:hAnsi="Tahoma" w:cs="Tahoma"/>
          <w:b/>
          <w:bCs/>
          <w:sz w:val="22"/>
          <w:szCs w:val="22"/>
        </w:rPr>
      </w:pPr>
    </w:p>
    <w:p w14:paraId="6650EA75" w14:textId="152C357A" w:rsidR="00844BC1" w:rsidRDefault="000D09CF" w:rsidP="000D09CF">
      <w:pPr>
        <w:pStyle w:val="paragraph"/>
        <w:spacing w:before="0" w:beforeAutospacing="0" w:after="0" w:afterAutospacing="0"/>
        <w:jc w:val="center"/>
        <w:textAlignment w:val="baseline"/>
        <w:rPr>
          <w:rFonts w:ascii="Tahoma" w:hAnsi="Tahoma" w:cs="Tahoma"/>
          <w:b/>
          <w:bCs/>
          <w:sz w:val="22"/>
          <w:szCs w:val="22"/>
        </w:rPr>
      </w:pPr>
      <w:r>
        <w:rPr>
          <w:rFonts w:ascii="Tahoma" w:hAnsi="Tahoma" w:cs="Tahoma"/>
          <w:b/>
          <w:bCs/>
          <w:noProof/>
          <w:sz w:val="22"/>
          <w:szCs w:val="22"/>
        </w:rPr>
        <w:drawing>
          <wp:inline distT="0" distB="0" distL="0" distR="0" wp14:anchorId="5C0C58AB" wp14:editId="25371165">
            <wp:extent cx="3490686" cy="783675"/>
            <wp:effectExtent l="0" t="0" r="1905" b="3810"/>
            <wp:docPr id="113331100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311009" name="Image 1133311009"/>
                    <pic:cNvPicPr/>
                  </pic:nvPicPr>
                  <pic:blipFill>
                    <a:blip r:embed="rId23"/>
                    <a:stretch>
                      <a:fillRect/>
                    </a:stretch>
                  </pic:blipFill>
                  <pic:spPr>
                    <a:xfrm>
                      <a:off x="0" y="0"/>
                      <a:ext cx="3575393" cy="802692"/>
                    </a:xfrm>
                    <a:prstGeom prst="rect">
                      <a:avLst/>
                    </a:prstGeom>
                  </pic:spPr>
                </pic:pic>
              </a:graphicData>
            </a:graphic>
          </wp:inline>
        </w:drawing>
      </w:r>
    </w:p>
    <w:p w14:paraId="2115E8D7" w14:textId="77777777" w:rsidR="00844BC1" w:rsidRDefault="00844BC1" w:rsidP="24340A68">
      <w:pPr>
        <w:pStyle w:val="paragraph"/>
        <w:spacing w:before="0" w:beforeAutospacing="0" w:after="0" w:afterAutospacing="0"/>
        <w:jc w:val="both"/>
        <w:textAlignment w:val="baseline"/>
        <w:rPr>
          <w:rFonts w:ascii="Tahoma" w:hAnsi="Tahoma" w:cs="Tahoma"/>
          <w:b/>
          <w:bCs/>
          <w:sz w:val="22"/>
          <w:szCs w:val="22"/>
        </w:rPr>
      </w:pPr>
    </w:p>
    <w:p w14:paraId="15CAC10E" w14:textId="4A6F660A" w:rsidR="43AF0E04" w:rsidRDefault="43AF0E04" w:rsidP="43AF0E04">
      <w:pPr>
        <w:pStyle w:val="paragraph"/>
        <w:spacing w:before="0" w:beforeAutospacing="0" w:after="0" w:afterAutospacing="0"/>
        <w:jc w:val="both"/>
        <w:rPr>
          <w:rFonts w:ascii="Tahoma" w:hAnsi="Tahoma" w:cs="Tahoma"/>
          <w:b/>
          <w:bCs/>
          <w:sz w:val="22"/>
          <w:szCs w:val="22"/>
        </w:rPr>
      </w:pPr>
    </w:p>
    <w:p w14:paraId="6D46F2CB" w14:textId="77777777" w:rsidR="000D09CF" w:rsidRPr="00B8366F" w:rsidRDefault="000D09CF" w:rsidP="000D09CF">
      <w:pPr>
        <w:tabs>
          <w:tab w:val="num" w:pos="426"/>
          <w:tab w:val="left" w:pos="1276"/>
        </w:tabs>
        <w:ind w:right="-15" w:hanging="6"/>
        <w:jc w:val="both"/>
        <w:textAlignment w:val="baseline"/>
        <w:rPr>
          <w:rFonts w:ascii="Tahoma" w:hAnsi="Tahoma" w:cs="Tahoma"/>
          <w:sz w:val="22"/>
          <w:szCs w:val="22"/>
        </w:rPr>
      </w:pPr>
      <w:r w:rsidRPr="00B8366F">
        <w:rPr>
          <w:rFonts w:ascii="Tahoma" w:hAnsi="Tahoma" w:cs="Tahoma"/>
          <w:color w:val="000000"/>
          <w:sz w:val="22"/>
          <w:szCs w:val="22"/>
        </w:rPr>
        <w:t> </w:t>
      </w:r>
      <w:r w:rsidRPr="00B8366F">
        <w:rPr>
          <w:rFonts w:ascii="Tahoma" w:hAnsi="Tahoma" w:cs="Tahoma"/>
          <w:color w:val="000000"/>
          <w:sz w:val="22"/>
          <w:szCs w:val="22"/>
          <w:u w:val="single"/>
        </w:rPr>
        <w:t xml:space="preserve">Délibérations relatives au Budget annexe Velib’ </w:t>
      </w:r>
      <w:r w:rsidRPr="00B8366F">
        <w:rPr>
          <w:rFonts w:ascii="Tahoma" w:hAnsi="Tahoma" w:cs="Tahoma"/>
          <w:color w:val="000000"/>
          <w:sz w:val="22"/>
          <w:szCs w:val="22"/>
        </w:rPr>
        <w:t>:  </w:t>
      </w:r>
    </w:p>
    <w:p w14:paraId="55DD56B2" w14:textId="77777777" w:rsidR="000D09CF" w:rsidRDefault="000D09CF" w:rsidP="000D09CF">
      <w:pPr>
        <w:ind w:right="-567"/>
        <w:rPr>
          <w:rFonts w:ascii="Tahoma" w:hAnsi="Tahoma" w:cs="Tahoma"/>
          <w:b/>
          <w:bCs/>
          <w:color w:val="000000"/>
          <w:sz w:val="22"/>
          <w:szCs w:val="22"/>
        </w:rPr>
      </w:pPr>
    </w:p>
    <w:p w14:paraId="2753DBBC" w14:textId="0249D2DB" w:rsidR="000D09CF" w:rsidRPr="00A529CB" w:rsidRDefault="000D09CF" w:rsidP="000D09CF">
      <w:pPr>
        <w:ind w:right="-567"/>
        <w:jc w:val="both"/>
        <w:rPr>
          <w:rFonts w:ascii="Tahoma" w:hAnsi="Tahoma" w:cs="Tahoma"/>
          <w:color w:val="000000"/>
          <w:sz w:val="22"/>
          <w:szCs w:val="22"/>
        </w:rPr>
      </w:pPr>
      <w:r w:rsidRPr="000D09CF">
        <w:rPr>
          <w:rFonts w:ascii="Tahoma" w:hAnsi="Tahoma" w:cs="Tahoma"/>
          <w:b/>
          <w:bCs/>
          <w:color w:val="000000" w:themeColor="text1"/>
          <w:sz w:val="22"/>
          <w:szCs w:val="22"/>
        </w:rPr>
        <w:t>Le Président</w:t>
      </w:r>
      <w:r w:rsidRPr="29F473BF">
        <w:rPr>
          <w:rFonts w:ascii="Tahoma" w:hAnsi="Tahoma" w:cs="Tahoma"/>
          <w:color w:val="000000" w:themeColor="text1"/>
          <w:sz w:val="22"/>
          <w:szCs w:val="22"/>
        </w:rPr>
        <w:t xml:space="preserve"> indique que les délibérations 202</w:t>
      </w:r>
      <w:r>
        <w:rPr>
          <w:rFonts w:ascii="Tahoma" w:hAnsi="Tahoma" w:cs="Tahoma"/>
          <w:color w:val="000000" w:themeColor="text1"/>
          <w:sz w:val="22"/>
          <w:szCs w:val="22"/>
        </w:rPr>
        <w:t>6</w:t>
      </w:r>
      <w:r w:rsidRPr="29F473BF">
        <w:rPr>
          <w:rFonts w:ascii="Tahoma" w:hAnsi="Tahoma" w:cs="Tahoma"/>
          <w:color w:val="000000" w:themeColor="text1"/>
          <w:sz w:val="22"/>
          <w:szCs w:val="22"/>
        </w:rPr>
        <w:t xml:space="preserve"> </w:t>
      </w:r>
      <w:r>
        <w:rPr>
          <w:rFonts w:ascii="Tahoma" w:hAnsi="Tahoma" w:cs="Tahoma"/>
          <w:color w:val="000000" w:themeColor="text1"/>
          <w:sz w:val="22"/>
          <w:szCs w:val="22"/>
        </w:rPr>
        <w:t>19</w:t>
      </w:r>
      <w:r w:rsidRPr="29F473BF">
        <w:rPr>
          <w:rFonts w:ascii="Tahoma" w:hAnsi="Tahoma" w:cs="Tahoma"/>
          <w:color w:val="000000" w:themeColor="text1"/>
          <w:sz w:val="22"/>
          <w:szCs w:val="22"/>
        </w:rPr>
        <w:t xml:space="preserve"> à 202</w:t>
      </w:r>
      <w:r>
        <w:rPr>
          <w:rFonts w:ascii="Tahoma" w:hAnsi="Tahoma" w:cs="Tahoma"/>
          <w:color w:val="000000" w:themeColor="text1"/>
          <w:sz w:val="22"/>
          <w:szCs w:val="22"/>
        </w:rPr>
        <w:t>6</w:t>
      </w:r>
      <w:r w:rsidRPr="29F473BF">
        <w:rPr>
          <w:rFonts w:ascii="Tahoma" w:hAnsi="Tahoma" w:cs="Tahoma"/>
          <w:color w:val="000000" w:themeColor="text1"/>
          <w:sz w:val="22"/>
          <w:szCs w:val="22"/>
        </w:rPr>
        <w:t xml:space="preserve"> </w:t>
      </w:r>
      <w:r>
        <w:rPr>
          <w:rFonts w:ascii="Tahoma" w:hAnsi="Tahoma" w:cs="Tahoma"/>
          <w:color w:val="000000" w:themeColor="text1"/>
          <w:sz w:val="22"/>
          <w:szCs w:val="22"/>
        </w:rPr>
        <w:t>23</w:t>
      </w:r>
      <w:r w:rsidRPr="29F473BF">
        <w:rPr>
          <w:rFonts w:ascii="Tahoma" w:hAnsi="Tahoma" w:cs="Tahoma"/>
          <w:color w:val="000000" w:themeColor="text1"/>
          <w:sz w:val="22"/>
          <w:szCs w:val="22"/>
        </w:rPr>
        <w:t xml:space="preserve"> ont été présentées par Sédik Chekir lors du comité syndical intervenant en substitution du conseil d’exploitation (Régie Velib’)​ et ont reçu un avis favorable unanime. Il convient maintenant de les approuver.</w:t>
      </w:r>
    </w:p>
    <w:p w14:paraId="5281340A" w14:textId="77777777" w:rsidR="000D09CF" w:rsidRDefault="000D09CF" w:rsidP="24340A68">
      <w:pPr>
        <w:pStyle w:val="paragraph"/>
        <w:spacing w:before="0" w:beforeAutospacing="0" w:after="0" w:afterAutospacing="0"/>
        <w:jc w:val="both"/>
        <w:textAlignment w:val="baseline"/>
        <w:rPr>
          <w:rFonts w:ascii="Tahoma" w:hAnsi="Tahoma" w:cs="Tahoma"/>
          <w:b/>
          <w:bCs/>
          <w:sz w:val="22"/>
          <w:szCs w:val="22"/>
        </w:rPr>
      </w:pPr>
    </w:p>
    <w:p w14:paraId="25089DDE" w14:textId="6CF83CEF" w:rsidR="00527FC2" w:rsidRDefault="000D09CF" w:rsidP="00527FC2">
      <w:pPr>
        <w:ind w:right="-567"/>
        <w:jc w:val="both"/>
        <w:rPr>
          <w:rFonts w:ascii="Tahoma" w:hAnsi="Tahoma" w:cs="Tahoma"/>
          <w:sz w:val="22"/>
          <w:szCs w:val="22"/>
        </w:rPr>
      </w:pPr>
      <w:r w:rsidRPr="00B33F11">
        <w:rPr>
          <w:rFonts w:ascii="Tahoma" w:hAnsi="Tahoma" w:cs="Tahoma"/>
          <w:b/>
          <w:bCs/>
          <w:sz w:val="22"/>
          <w:szCs w:val="22"/>
          <w:u w:val="single"/>
        </w:rPr>
        <w:t>202</w:t>
      </w:r>
      <w:r>
        <w:rPr>
          <w:rFonts w:ascii="Tahoma" w:hAnsi="Tahoma" w:cs="Tahoma"/>
          <w:b/>
          <w:bCs/>
          <w:sz w:val="22"/>
          <w:szCs w:val="22"/>
          <w:u w:val="single"/>
        </w:rPr>
        <w:t>6</w:t>
      </w:r>
      <w:r w:rsidRPr="00B33F11">
        <w:rPr>
          <w:rFonts w:ascii="Tahoma" w:hAnsi="Tahoma" w:cs="Tahoma"/>
          <w:b/>
          <w:bCs/>
          <w:sz w:val="22"/>
          <w:szCs w:val="22"/>
          <w:u w:val="single"/>
        </w:rPr>
        <w:t xml:space="preserve"> </w:t>
      </w:r>
      <w:r>
        <w:rPr>
          <w:rFonts w:ascii="Tahoma" w:hAnsi="Tahoma" w:cs="Tahoma"/>
          <w:b/>
          <w:bCs/>
          <w:sz w:val="22"/>
          <w:szCs w:val="22"/>
          <w:u w:val="single"/>
        </w:rPr>
        <w:t>1</w:t>
      </w:r>
      <w:r w:rsidR="00527FC2">
        <w:rPr>
          <w:rFonts w:ascii="Tahoma" w:hAnsi="Tahoma" w:cs="Tahoma"/>
          <w:b/>
          <w:bCs/>
          <w:sz w:val="22"/>
          <w:szCs w:val="22"/>
          <w:u w:val="single"/>
        </w:rPr>
        <w:t>9</w:t>
      </w:r>
      <w:r w:rsidRPr="00F5100B">
        <w:rPr>
          <w:rFonts w:ascii="Tahoma" w:hAnsi="Tahoma" w:cs="Tahoma"/>
          <w:b/>
          <w:bCs/>
          <w:sz w:val="22"/>
          <w:szCs w:val="22"/>
        </w:rPr>
        <w:t xml:space="preserve"> </w:t>
      </w:r>
      <w:r w:rsidRPr="00B33F11">
        <w:rPr>
          <w:rFonts w:ascii="Tahoma" w:hAnsi="Tahoma" w:cs="Tahoma"/>
          <w:sz w:val="22"/>
          <w:szCs w:val="22"/>
        </w:rPr>
        <w:t xml:space="preserve">- </w:t>
      </w:r>
      <w:r w:rsidR="00527FC2" w:rsidRPr="29F473BF">
        <w:rPr>
          <w:rFonts w:ascii="Tahoma" w:hAnsi="Tahoma" w:cs="Tahoma"/>
          <w:sz w:val="22"/>
          <w:szCs w:val="22"/>
        </w:rPr>
        <w:t>Approbation du compte de gestion 202</w:t>
      </w:r>
      <w:r w:rsidR="00527FC2">
        <w:rPr>
          <w:rFonts w:ascii="Tahoma" w:hAnsi="Tahoma" w:cs="Tahoma"/>
          <w:sz w:val="22"/>
          <w:szCs w:val="22"/>
        </w:rPr>
        <w:t>5</w:t>
      </w:r>
      <w:r w:rsidR="00527FC2" w:rsidRPr="29F473BF">
        <w:rPr>
          <w:rFonts w:ascii="Tahoma" w:hAnsi="Tahoma" w:cs="Tahoma"/>
          <w:sz w:val="22"/>
          <w:szCs w:val="22"/>
        </w:rPr>
        <w:t xml:space="preserve"> – Budget annexe</w:t>
      </w:r>
    </w:p>
    <w:p w14:paraId="569D126E" w14:textId="77777777" w:rsidR="00527FC2" w:rsidRDefault="00527FC2" w:rsidP="00527FC2">
      <w:pPr>
        <w:ind w:right="-567"/>
        <w:jc w:val="both"/>
        <w:rPr>
          <w:rFonts w:ascii="Tahoma" w:hAnsi="Tahoma" w:cs="Tahoma"/>
          <w:sz w:val="22"/>
          <w:szCs w:val="22"/>
        </w:rPr>
      </w:pPr>
    </w:p>
    <w:p w14:paraId="62D8FC6C" w14:textId="6A70599F" w:rsidR="00527FC2" w:rsidRDefault="00527FC2" w:rsidP="00527FC2">
      <w:pPr>
        <w:ind w:right="-567"/>
        <w:rPr>
          <w:rFonts w:ascii="Tahoma" w:eastAsia="Calibri" w:hAnsi="Tahoma" w:cs="Tahoma"/>
          <w:sz w:val="22"/>
          <w:szCs w:val="22"/>
          <w:lang w:eastAsia="en-US"/>
        </w:rPr>
      </w:pPr>
      <w:r w:rsidRPr="00487855">
        <w:rPr>
          <w:rFonts w:ascii="Tahoma" w:eastAsia="Calibri" w:hAnsi="Tahoma" w:cs="Tahoma"/>
          <w:b/>
          <w:bCs/>
          <w:sz w:val="22"/>
          <w:szCs w:val="22"/>
          <w:lang w:eastAsia="en-US"/>
        </w:rPr>
        <w:t>Le</w:t>
      </w:r>
      <w:r w:rsidRPr="00487855">
        <w:rPr>
          <w:rFonts w:ascii="Tahoma" w:eastAsia="Calibri" w:hAnsi="Tahoma" w:cs="Tahoma"/>
          <w:sz w:val="22"/>
          <w:szCs w:val="22"/>
          <w:lang w:eastAsia="en-US"/>
        </w:rPr>
        <w:t xml:space="preserve"> </w:t>
      </w:r>
      <w:r w:rsidRPr="00487855">
        <w:rPr>
          <w:rFonts w:ascii="Tahoma" w:eastAsia="Calibri" w:hAnsi="Tahoma" w:cs="Tahoma"/>
          <w:b/>
          <w:bCs/>
          <w:sz w:val="22"/>
          <w:szCs w:val="22"/>
          <w:lang w:eastAsia="en-US"/>
        </w:rPr>
        <w:t>Président</w:t>
      </w:r>
      <w:r w:rsidRPr="00487855">
        <w:rPr>
          <w:rFonts w:ascii="Tahoma" w:eastAsia="Calibri" w:hAnsi="Tahoma" w:cs="Tahoma"/>
          <w:sz w:val="22"/>
          <w:szCs w:val="22"/>
          <w:lang w:eastAsia="en-US"/>
        </w:rPr>
        <w:t xml:space="preserve"> demande s’il y a des observations et en</w:t>
      </w:r>
      <w:r w:rsidRPr="00487855">
        <w:rPr>
          <w:rFonts w:ascii="Tahoma" w:eastAsia="Calibri" w:hAnsi="Tahoma" w:cs="Tahoma"/>
          <w:b/>
          <w:bCs/>
          <w:sz w:val="22"/>
          <w:szCs w:val="22"/>
          <w:lang w:eastAsia="en-US"/>
        </w:rPr>
        <w:t xml:space="preserve"> </w:t>
      </w:r>
      <w:r w:rsidRPr="00487855">
        <w:rPr>
          <w:rFonts w:ascii="Tahoma" w:eastAsia="Calibri" w:hAnsi="Tahoma" w:cs="Tahoma"/>
          <w:sz w:val="22"/>
          <w:szCs w:val="22"/>
          <w:lang w:eastAsia="en-US"/>
        </w:rPr>
        <w:t>l’absence</w:t>
      </w:r>
      <w:r w:rsidRPr="00487855">
        <w:rPr>
          <w:rFonts w:ascii="Tahoma" w:eastAsia="Calibri" w:hAnsi="Tahoma" w:cs="Tahoma"/>
          <w:b/>
          <w:bCs/>
          <w:sz w:val="22"/>
          <w:szCs w:val="22"/>
          <w:lang w:eastAsia="en-US"/>
        </w:rPr>
        <w:t xml:space="preserve">, </w:t>
      </w:r>
      <w:r w:rsidRPr="00487855">
        <w:rPr>
          <w:rFonts w:ascii="Tahoma" w:eastAsia="Calibri" w:hAnsi="Tahoma" w:cs="Tahoma"/>
          <w:sz w:val="22"/>
          <w:szCs w:val="22"/>
          <w:lang w:eastAsia="en-US"/>
        </w:rPr>
        <w:t xml:space="preserve">soumet la délibération </w:t>
      </w:r>
      <w:r>
        <w:rPr>
          <w:rFonts w:ascii="Tahoma" w:eastAsia="Calibri" w:hAnsi="Tahoma" w:cs="Tahoma"/>
          <w:sz w:val="22"/>
          <w:szCs w:val="22"/>
          <w:lang w:eastAsia="en-US"/>
        </w:rPr>
        <w:t>2026 19</w:t>
      </w:r>
      <w:r w:rsidRPr="00487855">
        <w:rPr>
          <w:rFonts w:ascii="Tahoma" w:eastAsia="Calibri" w:hAnsi="Tahoma" w:cs="Tahoma"/>
          <w:sz w:val="22"/>
          <w:szCs w:val="22"/>
          <w:lang w:eastAsia="en-US"/>
        </w:rPr>
        <w:t xml:space="preserve"> au vote.  </w:t>
      </w:r>
    </w:p>
    <w:p w14:paraId="15338011" w14:textId="77777777" w:rsidR="00527FC2" w:rsidRDefault="00527FC2" w:rsidP="00527FC2">
      <w:pPr>
        <w:tabs>
          <w:tab w:val="right" w:pos="2268"/>
          <w:tab w:val="left" w:pos="3969"/>
        </w:tabs>
        <w:spacing w:before="100" w:beforeAutospacing="1" w:after="100" w:afterAutospacing="1"/>
        <w:contextualSpacing/>
        <w:jc w:val="both"/>
        <w:textAlignment w:val="baseline"/>
        <w:rPr>
          <w:rFonts w:ascii="Tahoma" w:hAnsi="Tahoma" w:cs="Tahoma"/>
          <w:sz w:val="22"/>
          <w:szCs w:val="22"/>
        </w:rPr>
      </w:pPr>
    </w:p>
    <w:p w14:paraId="74E7AE72" w14:textId="7D17CD7F" w:rsidR="00527FC2" w:rsidRPr="00B8366F" w:rsidRDefault="00527FC2" w:rsidP="00527FC2">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771C47F1" w14:textId="77777777" w:rsidR="00527FC2" w:rsidRPr="00B8366F" w:rsidRDefault="00527FC2" w:rsidP="00527FC2">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43AF0E04">
        <w:rPr>
          <w:rFonts w:ascii="Tahoma" w:hAnsi="Tahoma" w:cs="Tahoma"/>
          <w:sz w:val="22"/>
          <w:szCs w:val="22"/>
        </w:rPr>
        <w:t xml:space="preserve">Abstention : </w:t>
      </w:r>
      <w:r>
        <w:tab/>
      </w:r>
      <w:r w:rsidRPr="43AF0E04">
        <w:rPr>
          <w:sz w:val="22"/>
          <w:szCs w:val="22"/>
        </w:rPr>
        <w:t xml:space="preserve"> </w:t>
      </w:r>
      <w:r w:rsidRPr="43AF0E04">
        <w:rPr>
          <w:rFonts w:ascii="Tahoma" w:hAnsi="Tahoma" w:cs="Tahoma"/>
          <w:sz w:val="22"/>
          <w:szCs w:val="22"/>
        </w:rPr>
        <w:t>0 voix</w:t>
      </w:r>
    </w:p>
    <w:p w14:paraId="096CB482" w14:textId="6DC4918A" w:rsidR="181762D1" w:rsidRDefault="181762D1" w:rsidP="43AF0E04">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w:t>
      </w:r>
      <w:r w:rsidR="0074273E"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0074273E" w:rsidRPr="43AF0E04">
        <w:rPr>
          <w:rFonts w:ascii="Tahoma" w:hAnsi="Tahoma" w:cs="Tahoma"/>
          <w:color w:val="000000" w:themeColor="text1"/>
          <w:sz w:val="22"/>
          <w:szCs w:val="22"/>
        </w:rPr>
        <w:t xml:space="preserve"> </w:t>
      </w:r>
      <w:r w:rsidR="0074273E" w:rsidRPr="43AF0E04">
        <w:rPr>
          <w:rStyle w:val="normaltextrun"/>
          <w:rFonts w:ascii="Tahoma" w:hAnsi="Tahoma" w:cs="Tahoma"/>
          <w:color w:val="000000" w:themeColor="text1"/>
          <w:sz w:val="22"/>
          <w:szCs w:val="22"/>
        </w:rPr>
        <w:t>voix</w:t>
      </w:r>
      <w:r w:rsidR="0074273E" w:rsidRPr="43AF0E04">
        <w:rPr>
          <w:rStyle w:val="eop"/>
          <w:rFonts w:ascii="Tahoma" w:hAnsi="Tahoma" w:cs="Tahoma"/>
          <w:color w:val="000000" w:themeColor="text1"/>
          <w:sz w:val="22"/>
          <w:szCs w:val="22"/>
        </w:rPr>
        <w:t> </w:t>
      </w:r>
    </w:p>
    <w:p w14:paraId="4733F666" w14:textId="073E9A31" w:rsidR="43AF0E04" w:rsidRDefault="43AF0E04" w:rsidP="43AF0E04">
      <w:pPr>
        <w:tabs>
          <w:tab w:val="right" w:pos="2268"/>
          <w:tab w:val="right" w:pos="6521"/>
        </w:tabs>
      </w:pPr>
    </w:p>
    <w:p w14:paraId="31338551" w14:textId="4ED5D477" w:rsidR="181762D1" w:rsidRDefault="181762D1" w:rsidP="43AF0E04">
      <w:pPr>
        <w:jc w:val="both"/>
        <w:rPr>
          <w:rFonts w:ascii="Tahoma" w:hAnsi="Tahoma" w:cs="Tahoma"/>
          <w:sz w:val="22"/>
          <w:szCs w:val="22"/>
        </w:rPr>
      </w:pPr>
      <w:r w:rsidRPr="43AF0E04">
        <w:rPr>
          <w:rFonts w:ascii="Tahoma" w:hAnsi="Tahoma" w:cs="Tahoma"/>
          <w:sz w:val="22"/>
          <w:szCs w:val="22"/>
        </w:rPr>
        <w:t>Le comité syndical, après en avoir délibéré, à l’unanimité,</w:t>
      </w:r>
    </w:p>
    <w:p w14:paraId="02736C07" w14:textId="0BC3DBC0" w:rsidR="43AF0E04" w:rsidRDefault="43AF0E04" w:rsidP="43AF0E04">
      <w:pPr>
        <w:jc w:val="both"/>
        <w:rPr>
          <w:rFonts w:ascii="Tahoma" w:hAnsi="Tahoma" w:cs="Tahoma"/>
          <w:sz w:val="22"/>
          <w:szCs w:val="22"/>
        </w:rPr>
      </w:pPr>
    </w:p>
    <w:p w14:paraId="4C0B6B9F" w14:textId="77777777" w:rsidR="00527FC2" w:rsidRPr="00527FC2" w:rsidRDefault="00527FC2" w:rsidP="00527FC2">
      <w:pPr>
        <w:spacing w:line="259" w:lineRule="auto"/>
        <w:jc w:val="both"/>
        <w:rPr>
          <w:rFonts w:ascii="Tahoma" w:hAnsi="Tahoma" w:cs="Tahoma"/>
          <w:sz w:val="22"/>
          <w:szCs w:val="22"/>
        </w:rPr>
      </w:pPr>
      <w:r w:rsidRPr="00527FC2">
        <w:rPr>
          <w:rFonts w:ascii="Tahoma" w:hAnsi="Tahoma" w:cs="Tahoma"/>
          <w:sz w:val="22"/>
          <w:szCs w:val="22"/>
          <w:u w:val="single"/>
        </w:rPr>
        <w:t>Article 1</w:t>
      </w:r>
      <w:r w:rsidRPr="00527FC2">
        <w:rPr>
          <w:rFonts w:ascii="Tahoma" w:hAnsi="Tahoma" w:cs="Tahoma"/>
          <w:sz w:val="22"/>
          <w:szCs w:val="22"/>
          <w:u w:val="single"/>
          <w:vertAlign w:val="superscript"/>
        </w:rPr>
        <w:t>er</w:t>
      </w:r>
      <w:r w:rsidRPr="00527FC2">
        <w:rPr>
          <w:rFonts w:ascii="Tahoma" w:hAnsi="Tahoma" w:cs="Tahoma"/>
          <w:sz w:val="22"/>
          <w:szCs w:val="22"/>
        </w:rPr>
        <w:t> : STATUE sur l’ensemble des opérations effectuées du 1</w:t>
      </w:r>
      <w:r w:rsidRPr="00527FC2">
        <w:rPr>
          <w:rFonts w:ascii="Tahoma" w:hAnsi="Tahoma" w:cs="Tahoma"/>
          <w:sz w:val="22"/>
          <w:szCs w:val="22"/>
          <w:vertAlign w:val="superscript"/>
        </w:rPr>
        <w:t>er</w:t>
      </w:r>
      <w:r w:rsidRPr="00527FC2">
        <w:rPr>
          <w:rFonts w:ascii="Tahoma" w:hAnsi="Tahoma" w:cs="Tahoma"/>
          <w:sz w:val="22"/>
          <w:szCs w:val="22"/>
        </w:rPr>
        <w:t xml:space="preserve"> janvier 2025 au 31 décembre 2025 du compte de gestion joint en annexe.</w:t>
      </w:r>
    </w:p>
    <w:p w14:paraId="6D2C9930" w14:textId="77777777" w:rsidR="00527FC2" w:rsidRPr="00527FC2" w:rsidRDefault="00527FC2" w:rsidP="00527FC2">
      <w:pPr>
        <w:spacing w:line="259" w:lineRule="auto"/>
        <w:jc w:val="both"/>
        <w:rPr>
          <w:rFonts w:ascii="Tahoma" w:hAnsi="Tahoma" w:cs="Tahoma"/>
          <w:sz w:val="22"/>
          <w:szCs w:val="22"/>
        </w:rPr>
      </w:pPr>
    </w:p>
    <w:p w14:paraId="62FDABE3" w14:textId="77777777" w:rsidR="00527FC2" w:rsidRPr="00527FC2" w:rsidRDefault="00527FC2" w:rsidP="00527FC2">
      <w:pPr>
        <w:spacing w:line="259" w:lineRule="auto"/>
        <w:jc w:val="both"/>
        <w:rPr>
          <w:rFonts w:ascii="Tahoma" w:hAnsi="Tahoma" w:cs="Tahoma"/>
          <w:sz w:val="22"/>
          <w:szCs w:val="22"/>
        </w:rPr>
      </w:pPr>
      <w:r w:rsidRPr="00527FC2">
        <w:rPr>
          <w:rFonts w:ascii="Tahoma" w:hAnsi="Tahoma" w:cs="Tahoma"/>
          <w:sz w:val="22"/>
          <w:szCs w:val="22"/>
          <w:u w:val="single"/>
        </w:rPr>
        <w:t>Article 2</w:t>
      </w:r>
      <w:r w:rsidRPr="00527FC2">
        <w:rPr>
          <w:rFonts w:ascii="Tahoma" w:hAnsi="Tahoma" w:cs="Tahoma"/>
          <w:sz w:val="22"/>
          <w:szCs w:val="22"/>
        </w:rPr>
        <w:t> : DECLARE que le compte de gestion dressé par le comptable pour l’exercice 2025 n’appelle ni observation, ni réserve de sa part.</w:t>
      </w:r>
    </w:p>
    <w:p w14:paraId="38B8216C" w14:textId="77777777" w:rsidR="00527FC2" w:rsidRPr="00527FC2" w:rsidRDefault="00527FC2" w:rsidP="00527FC2">
      <w:pPr>
        <w:spacing w:line="259" w:lineRule="auto"/>
        <w:jc w:val="both"/>
        <w:rPr>
          <w:rFonts w:ascii="Tahoma" w:hAnsi="Tahoma" w:cs="Tahoma"/>
          <w:sz w:val="22"/>
          <w:szCs w:val="22"/>
        </w:rPr>
      </w:pPr>
    </w:p>
    <w:p w14:paraId="0AE6ECAD" w14:textId="77777777" w:rsidR="00527FC2" w:rsidRPr="00527FC2" w:rsidRDefault="00527FC2" w:rsidP="00527FC2">
      <w:pPr>
        <w:spacing w:line="259" w:lineRule="auto"/>
        <w:jc w:val="both"/>
        <w:rPr>
          <w:rFonts w:ascii="Tahoma" w:hAnsi="Tahoma" w:cs="Tahoma"/>
          <w:sz w:val="22"/>
          <w:szCs w:val="22"/>
        </w:rPr>
      </w:pPr>
      <w:r w:rsidRPr="00527FC2">
        <w:rPr>
          <w:rFonts w:ascii="Tahoma" w:hAnsi="Tahoma" w:cs="Tahoma"/>
          <w:sz w:val="22"/>
          <w:szCs w:val="22"/>
          <w:u w:val="single"/>
        </w:rPr>
        <w:t>Article 3</w:t>
      </w:r>
      <w:r w:rsidRPr="00527FC2">
        <w:rPr>
          <w:rFonts w:ascii="Tahoma" w:hAnsi="Tahoma" w:cs="Tahoma"/>
          <w:sz w:val="22"/>
          <w:szCs w:val="22"/>
        </w:rPr>
        <w:t> : ADOPTE le compte de gestion de l’exercice 2025 dressé par le Directeur Régional des Finances Publiques d’Ile de France et du Département de Paris</w:t>
      </w:r>
    </w:p>
    <w:p w14:paraId="36095A63" w14:textId="77777777" w:rsidR="00527FC2" w:rsidRDefault="00527FC2" w:rsidP="24340A68">
      <w:pPr>
        <w:pStyle w:val="paragraph"/>
        <w:spacing w:before="0" w:beforeAutospacing="0" w:after="0" w:afterAutospacing="0"/>
        <w:jc w:val="both"/>
        <w:textAlignment w:val="baseline"/>
        <w:rPr>
          <w:rFonts w:ascii="Tahoma" w:hAnsi="Tahoma" w:cs="Tahoma"/>
          <w:b/>
          <w:bCs/>
          <w:sz w:val="22"/>
          <w:szCs w:val="22"/>
        </w:rPr>
      </w:pPr>
    </w:p>
    <w:p w14:paraId="02B0ED6E" w14:textId="695A2D82" w:rsidR="00527FC2" w:rsidRDefault="00527FC2" w:rsidP="00527FC2">
      <w:pPr>
        <w:ind w:right="-567"/>
        <w:jc w:val="both"/>
        <w:rPr>
          <w:rFonts w:ascii="Tahoma" w:hAnsi="Tahoma" w:cs="Tahoma"/>
          <w:sz w:val="22"/>
          <w:szCs w:val="22"/>
        </w:rPr>
      </w:pPr>
      <w:r w:rsidRPr="00B33F11">
        <w:rPr>
          <w:rFonts w:ascii="Tahoma" w:hAnsi="Tahoma" w:cs="Tahoma"/>
          <w:b/>
          <w:bCs/>
          <w:sz w:val="22"/>
          <w:szCs w:val="22"/>
          <w:u w:val="single"/>
        </w:rPr>
        <w:t>202</w:t>
      </w:r>
      <w:r>
        <w:rPr>
          <w:rFonts w:ascii="Tahoma" w:hAnsi="Tahoma" w:cs="Tahoma"/>
          <w:b/>
          <w:bCs/>
          <w:sz w:val="22"/>
          <w:szCs w:val="22"/>
          <w:u w:val="single"/>
        </w:rPr>
        <w:t>6</w:t>
      </w:r>
      <w:r w:rsidRPr="00B33F11">
        <w:rPr>
          <w:rFonts w:ascii="Tahoma" w:hAnsi="Tahoma" w:cs="Tahoma"/>
          <w:b/>
          <w:bCs/>
          <w:sz w:val="22"/>
          <w:szCs w:val="22"/>
          <w:u w:val="single"/>
        </w:rPr>
        <w:t xml:space="preserve"> </w:t>
      </w:r>
      <w:r>
        <w:rPr>
          <w:rFonts w:ascii="Tahoma" w:hAnsi="Tahoma" w:cs="Tahoma"/>
          <w:b/>
          <w:bCs/>
          <w:sz w:val="22"/>
          <w:szCs w:val="22"/>
          <w:u w:val="single"/>
        </w:rPr>
        <w:t>20</w:t>
      </w:r>
      <w:r w:rsidRPr="00F5100B">
        <w:rPr>
          <w:rFonts w:ascii="Tahoma" w:hAnsi="Tahoma" w:cs="Tahoma"/>
          <w:b/>
          <w:bCs/>
          <w:sz w:val="22"/>
          <w:szCs w:val="22"/>
        </w:rPr>
        <w:t xml:space="preserve"> </w:t>
      </w:r>
      <w:r w:rsidRPr="00B33F11">
        <w:rPr>
          <w:rFonts w:ascii="Tahoma" w:hAnsi="Tahoma" w:cs="Tahoma"/>
          <w:sz w:val="22"/>
          <w:szCs w:val="22"/>
        </w:rPr>
        <w:t xml:space="preserve">- </w:t>
      </w:r>
      <w:r w:rsidRPr="29F473BF">
        <w:rPr>
          <w:rFonts w:ascii="Tahoma" w:hAnsi="Tahoma" w:cs="Tahoma"/>
          <w:sz w:val="22"/>
          <w:szCs w:val="22"/>
        </w:rPr>
        <w:t>Approbation du compte administratif 2024 – Budget annexe</w:t>
      </w:r>
    </w:p>
    <w:p w14:paraId="58913F25" w14:textId="77777777" w:rsidR="00527FC2" w:rsidRDefault="00527FC2" w:rsidP="00527FC2">
      <w:pPr>
        <w:ind w:right="-567"/>
        <w:jc w:val="both"/>
        <w:rPr>
          <w:rFonts w:ascii="Tahoma" w:hAnsi="Tahoma" w:cs="Tahoma"/>
          <w:sz w:val="22"/>
          <w:szCs w:val="22"/>
        </w:rPr>
      </w:pPr>
    </w:p>
    <w:p w14:paraId="7F593972" w14:textId="4F3ABC22" w:rsidR="00527FC2" w:rsidRDefault="00527FC2" w:rsidP="00527FC2">
      <w:pPr>
        <w:ind w:right="-567"/>
        <w:jc w:val="both"/>
        <w:rPr>
          <w:rFonts w:ascii="Tahoma" w:eastAsia="Calibri" w:hAnsi="Tahoma" w:cs="Tahoma"/>
          <w:sz w:val="22"/>
          <w:szCs w:val="22"/>
          <w:lang w:eastAsia="en-US"/>
        </w:rPr>
      </w:pPr>
      <w:r w:rsidRPr="29F473BF">
        <w:rPr>
          <w:rFonts w:ascii="Tahoma" w:hAnsi="Tahoma" w:cs="Tahoma"/>
          <w:b/>
          <w:bCs/>
          <w:sz w:val="22"/>
          <w:szCs w:val="22"/>
        </w:rPr>
        <w:t>Le Président</w:t>
      </w:r>
      <w:r w:rsidRPr="29F473BF">
        <w:rPr>
          <w:rFonts w:ascii="Tahoma" w:hAnsi="Tahoma" w:cs="Tahoma"/>
          <w:sz w:val="22"/>
          <w:szCs w:val="22"/>
        </w:rPr>
        <w:t xml:space="preserve"> cède la présidence à Monsieur </w:t>
      </w:r>
      <w:r>
        <w:rPr>
          <w:rFonts w:ascii="Tahoma" w:hAnsi="Tahoma" w:cs="Tahoma"/>
          <w:sz w:val="22"/>
          <w:szCs w:val="22"/>
        </w:rPr>
        <w:t>Patrice Pattée</w:t>
      </w:r>
      <w:r w:rsidRPr="29F473BF">
        <w:rPr>
          <w:rFonts w:ascii="Tahoma" w:hAnsi="Tahoma" w:cs="Tahoma"/>
          <w:sz w:val="22"/>
          <w:szCs w:val="22"/>
        </w:rPr>
        <w:t xml:space="preserve"> et quitte la salle.</w:t>
      </w:r>
    </w:p>
    <w:p w14:paraId="3606504A" w14:textId="77777777" w:rsidR="00527FC2" w:rsidRDefault="00527FC2" w:rsidP="00527FC2">
      <w:pPr>
        <w:ind w:right="-567"/>
        <w:rPr>
          <w:rFonts w:ascii="Tahoma" w:eastAsia="Calibri" w:hAnsi="Tahoma" w:cs="Tahoma"/>
          <w:b/>
          <w:bCs/>
          <w:sz w:val="22"/>
          <w:szCs w:val="22"/>
          <w:lang w:eastAsia="en-US"/>
        </w:rPr>
      </w:pPr>
    </w:p>
    <w:p w14:paraId="57305266" w14:textId="5B9B37A2" w:rsidR="00527FC2" w:rsidRDefault="00527FC2" w:rsidP="00527FC2">
      <w:pPr>
        <w:jc w:val="both"/>
        <w:rPr>
          <w:rFonts w:ascii="Tahoma" w:eastAsia="Calibri" w:hAnsi="Tahoma" w:cs="Tahoma"/>
          <w:sz w:val="22"/>
          <w:szCs w:val="22"/>
          <w:lang w:eastAsia="en-US"/>
        </w:rPr>
      </w:pPr>
      <w:r w:rsidRPr="00487855">
        <w:rPr>
          <w:rFonts w:ascii="Tahoma" w:eastAsia="Calibri" w:hAnsi="Tahoma" w:cs="Tahoma"/>
          <w:b/>
          <w:bCs/>
          <w:sz w:val="22"/>
          <w:szCs w:val="22"/>
          <w:lang w:eastAsia="en-US"/>
        </w:rPr>
        <w:t>Le</w:t>
      </w:r>
      <w:r w:rsidRPr="00487855">
        <w:rPr>
          <w:rFonts w:ascii="Tahoma" w:eastAsia="Calibri" w:hAnsi="Tahoma" w:cs="Tahoma"/>
          <w:sz w:val="22"/>
          <w:szCs w:val="22"/>
          <w:lang w:eastAsia="en-US"/>
        </w:rPr>
        <w:t xml:space="preserve"> </w:t>
      </w:r>
      <w:r w:rsidRPr="00487855">
        <w:rPr>
          <w:rFonts w:ascii="Tahoma" w:eastAsia="Calibri" w:hAnsi="Tahoma" w:cs="Tahoma"/>
          <w:b/>
          <w:bCs/>
          <w:sz w:val="22"/>
          <w:szCs w:val="22"/>
          <w:lang w:eastAsia="en-US"/>
        </w:rPr>
        <w:t>Président</w:t>
      </w:r>
      <w:r>
        <w:rPr>
          <w:rFonts w:ascii="Tahoma" w:eastAsia="Calibri" w:hAnsi="Tahoma" w:cs="Tahoma"/>
          <w:b/>
          <w:bCs/>
          <w:sz w:val="22"/>
          <w:szCs w:val="22"/>
          <w:lang w:eastAsia="en-US"/>
        </w:rPr>
        <w:t>, Patrice Pattée</w:t>
      </w:r>
      <w:r w:rsidRPr="00487855">
        <w:rPr>
          <w:rFonts w:ascii="Tahoma" w:eastAsia="Calibri" w:hAnsi="Tahoma" w:cs="Tahoma"/>
          <w:sz w:val="22"/>
          <w:szCs w:val="22"/>
          <w:lang w:eastAsia="en-US"/>
        </w:rPr>
        <w:t xml:space="preserve"> demande s’il y a des observations et en</w:t>
      </w:r>
      <w:r w:rsidRPr="00487855">
        <w:rPr>
          <w:rFonts w:ascii="Tahoma" w:eastAsia="Calibri" w:hAnsi="Tahoma" w:cs="Tahoma"/>
          <w:b/>
          <w:bCs/>
          <w:sz w:val="22"/>
          <w:szCs w:val="22"/>
          <w:lang w:eastAsia="en-US"/>
        </w:rPr>
        <w:t xml:space="preserve"> </w:t>
      </w:r>
      <w:r w:rsidRPr="00487855">
        <w:rPr>
          <w:rFonts w:ascii="Tahoma" w:eastAsia="Calibri" w:hAnsi="Tahoma" w:cs="Tahoma"/>
          <w:sz w:val="22"/>
          <w:szCs w:val="22"/>
          <w:lang w:eastAsia="en-US"/>
        </w:rPr>
        <w:t>l’absence</w:t>
      </w:r>
      <w:r w:rsidRPr="00487855">
        <w:rPr>
          <w:rFonts w:ascii="Tahoma" w:eastAsia="Calibri" w:hAnsi="Tahoma" w:cs="Tahoma"/>
          <w:b/>
          <w:bCs/>
          <w:sz w:val="22"/>
          <w:szCs w:val="22"/>
          <w:lang w:eastAsia="en-US"/>
        </w:rPr>
        <w:t xml:space="preserve">, </w:t>
      </w:r>
      <w:r w:rsidRPr="00487855">
        <w:rPr>
          <w:rFonts w:ascii="Tahoma" w:eastAsia="Calibri" w:hAnsi="Tahoma" w:cs="Tahoma"/>
          <w:sz w:val="22"/>
          <w:szCs w:val="22"/>
          <w:lang w:eastAsia="en-US"/>
        </w:rPr>
        <w:t xml:space="preserve">soumet la délibération </w:t>
      </w:r>
      <w:r>
        <w:rPr>
          <w:rFonts w:ascii="Tahoma" w:eastAsia="Calibri" w:hAnsi="Tahoma" w:cs="Tahoma"/>
          <w:sz w:val="22"/>
          <w:szCs w:val="22"/>
          <w:lang w:eastAsia="en-US"/>
        </w:rPr>
        <w:t>2026 20</w:t>
      </w:r>
      <w:r w:rsidRPr="00487855">
        <w:rPr>
          <w:rFonts w:ascii="Tahoma" w:eastAsia="Calibri" w:hAnsi="Tahoma" w:cs="Tahoma"/>
          <w:sz w:val="22"/>
          <w:szCs w:val="22"/>
          <w:lang w:eastAsia="en-US"/>
        </w:rPr>
        <w:t xml:space="preserve"> au vote.  </w:t>
      </w:r>
    </w:p>
    <w:p w14:paraId="73D5E95F" w14:textId="77777777" w:rsidR="00527FC2" w:rsidRDefault="00527FC2" w:rsidP="00527FC2">
      <w:pPr>
        <w:tabs>
          <w:tab w:val="right" w:pos="2268"/>
          <w:tab w:val="left" w:pos="3969"/>
        </w:tabs>
        <w:spacing w:before="100" w:beforeAutospacing="1" w:after="100" w:afterAutospacing="1"/>
        <w:contextualSpacing/>
        <w:jc w:val="both"/>
        <w:textAlignment w:val="baseline"/>
        <w:rPr>
          <w:rFonts w:ascii="Tahoma" w:hAnsi="Tahoma" w:cs="Tahoma"/>
          <w:sz w:val="22"/>
          <w:szCs w:val="22"/>
        </w:rPr>
      </w:pPr>
    </w:p>
    <w:p w14:paraId="7066C4F0" w14:textId="77777777" w:rsidR="00527FC2" w:rsidRPr="00B8366F" w:rsidRDefault="00527FC2" w:rsidP="00527FC2">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319E2CE4" w14:textId="77777777" w:rsidR="00527FC2" w:rsidRPr="00B8366F" w:rsidRDefault="00527FC2" w:rsidP="00527FC2">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43AF0E04">
        <w:rPr>
          <w:rFonts w:ascii="Tahoma" w:hAnsi="Tahoma" w:cs="Tahoma"/>
          <w:sz w:val="22"/>
          <w:szCs w:val="22"/>
        </w:rPr>
        <w:t xml:space="preserve">Abstention : </w:t>
      </w:r>
      <w:r>
        <w:tab/>
      </w:r>
      <w:r w:rsidRPr="43AF0E04">
        <w:rPr>
          <w:sz w:val="22"/>
          <w:szCs w:val="22"/>
        </w:rPr>
        <w:t xml:space="preserve"> </w:t>
      </w:r>
      <w:r w:rsidRPr="43AF0E04">
        <w:rPr>
          <w:rFonts w:ascii="Tahoma" w:hAnsi="Tahoma" w:cs="Tahoma"/>
          <w:sz w:val="22"/>
          <w:szCs w:val="22"/>
        </w:rPr>
        <w:t>0 voix</w:t>
      </w:r>
    </w:p>
    <w:p w14:paraId="42FF06C4" w14:textId="70EF020B" w:rsidR="0621497D" w:rsidRDefault="0621497D" w:rsidP="43AF0E04">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w:t>
      </w:r>
      <w:r w:rsidR="0074273E"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0074273E" w:rsidRPr="43AF0E04">
        <w:rPr>
          <w:rFonts w:ascii="Tahoma" w:hAnsi="Tahoma" w:cs="Tahoma"/>
          <w:color w:val="000000" w:themeColor="text1"/>
          <w:sz w:val="22"/>
          <w:szCs w:val="22"/>
        </w:rPr>
        <w:t xml:space="preserve"> </w:t>
      </w:r>
      <w:r w:rsidR="0074273E" w:rsidRPr="43AF0E04">
        <w:rPr>
          <w:rStyle w:val="normaltextrun"/>
          <w:rFonts w:ascii="Tahoma" w:hAnsi="Tahoma" w:cs="Tahoma"/>
          <w:color w:val="000000" w:themeColor="text1"/>
          <w:sz w:val="22"/>
          <w:szCs w:val="22"/>
        </w:rPr>
        <w:t>voix</w:t>
      </w:r>
      <w:r w:rsidR="0074273E" w:rsidRPr="43AF0E04">
        <w:rPr>
          <w:rStyle w:val="eop"/>
          <w:rFonts w:ascii="Tahoma" w:hAnsi="Tahoma" w:cs="Tahoma"/>
          <w:color w:val="000000" w:themeColor="text1"/>
          <w:sz w:val="22"/>
          <w:szCs w:val="22"/>
        </w:rPr>
        <w:t> </w:t>
      </w:r>
    </w:p>
    <w:p w14:paraId="56912E67" w14:textId="073E9A31" w:rsidR="43AF0E04" w:rsidRDefault="43AF0E04" w:rsidP="43AF0E04">
      <w:pPr>
        <w:tabs>
          <w:tab w:val="right" w:pos="2268"/>
          <w:tab w:val="right" w:pos="6521"/>
        </w:tabs>
      </w:pPr>
    </w:p>
    <w:p w14:paraId="02B694FA" w14:textId="4ED5D477" w:rsidR="0621497D" w:rsidRDefault="0621497D" w:rsidP="43AF0E04">
      <w:pPr>
        <w:jc w:val="both"/>
        <w:rPr>
          <w:rFonts w:ascii="Tahoma" w:hAnsi="Tahoma" w:cs="Tahoma"/>
          <w:sz w:val="22"/>
          <w:szCs w:val="22"/>
        </w:rPr>
      </w:pPr>
      <w:r w:rsidRPr="43AF0E04">
        <w:rPr>
          <w:rFonts w:ascii="Tahoma" w:hAnsi="Tahoma" w:cs="Tahoma"/>
          <w:sz w:val="22"/>
          <w:szCs w:val="22"/>
        </w:rPr>
        <w:t>Le comité syndical, après en avoir délibéré, à l’unanimité,</w:t>
      </w:r>
    </w:p>
    <w:p w14:paraId="570F695F" w14:textId="77777777" w:rsidR="000D09CF" w:rsidRDefault="000D09CF" w:rsidP="24340A68">
      <w:pPr>
        <w:pStyle w:val="paragraph"/>
        <w:spacing w:before="0" w:beforeAutospacing="0" w:after="0" w:afterAutospacing="0"/>
        <w:jc w:val="both"/>
        <w:textAlignment w:val="baseline"/>
        <w:rPr>
          <w:rFonts w:ascii="Tahoma" w:hAnsi="Tahoma" w:cs="Tahoma"/>
          <w:b/>
          <w:bCs/>
          <w:sz w:val="22"/>
          <w:szCs w:val="22"/>
        </w:rPr>
      </w:pPr>
    </w:p>
    <w:p w14:paraId="105201FC" w14:textId="77777777" w:rsidR="00527FC2" w:rsidRPr="00527FC2" w:rsidRDefault="00527FC2" w:rsidP="00527FC2">
      <w:pPr>
        <w:pStyle w:val="paragraph"/>
        <w:spacing w:before="0" w:beforeAutospacing="0" w:after="0" w:afterAutospacing="0"/>
        <w:jc w:val="both"/>
        <w:textAlignment w:val="baseline"/>
        <w:rPr>
          <w:rFonts w:ascii="Segoe UI" w:hAnsi="Segoe UI" w:cs="Segoe UI"/>
          <w:sz w:val="18"/>
          <w:szCs w:val="18"/>
        </w:rPr>
      </w:pPr>
      <w:r w:rsidRPr="00527FC2">
        <w:rPr>
          <w:rStyle w:val="normaltextrun"/>
          <w:rFonts w:ascii="Tahoma" w:hAnsi="Tahoma" w:cs="Tahoma"/>
          <w:sz w:val="22"/>
          <w:szCs w:val="22"/>
          <w:u w:val="single"/>
        </w:rPr>
        <w:t>Article 1</w:t>
      </w:r>
      <w:r w:rsidRPr="00527FC2">
        <w:rPr>
          <w:rStyle w:val="normaltextrun"/>
          <w:rFonts w:ascii="Tahoma" w:hAnsi="Tahoma" w:cs="Tahoma"/>
          <w:sz w:val="17"/>
          <w:szCs w:val="17"/>
          <w:u w:val="single"/>
          <w:vertAlign w:val="superscript"/>
        </w:rPr>
        <w:t>er</w:t>
      </w:r>
      <w:r w:rsidRPr="00527FC2">
        <w:rPr>
          <w:rStyle w:val="normaltextrun"/>
          <w:rFonts w:ascii="Tahoma" w:hAnsi="Tahoma" w:cs="Tahoma"/>
          <w:sz w:val="22"/>
          <w:szCs w:val="22"/>
        </w:rPr>
        <w:t xml:space="preserve"> : DONNE ACTE des opérations effectuées par l'ordonnateur au cours de l’exercice 2025 présentées dans le compte administratif joint en annexe. Ci-dessous la synthèse par section :</w:t>
      </w:r>
      <w:r w:rsidRPr="00527FC2">
        <w:rPr>
          <w:rStyle w:val="eop"/>
          <w:rFonts w:ascii="Tahoma" w:hAnsi="Tahoma" w:cs="Tahoma"/>
          <w:sz w:val="22"/>
          <w:szCs w:val="22"/>
        </w:rPr>
        <w:t> </w:t>
      </w:r>
    </w:p>
    <w:p w14:paraId="3522CB68" w14:textId="77777777" w:rsidR="00527FC2" w:rsidRPr="00527FC2" w:rsidRDefault="00527FC2" w:rsidP="00527FC2">
      <w:pPr>
        <w:jc w:val="both"/>
        <w:rPr>
          <w:rFonts w:ascii="Tahoma" w:hAnsi="Tahoma" w:cs="Tahoma"/>
          <w:sz w:val="16"/>
          <w:szCs w:val="16"/>
        </w:rPr>
      </w:pPr>
    </w:p>
    <w:p w14:paraId="12E22ABA" w14:textId="77777777" w:rsidR="00527FC2" w:rsidRPr="00527FC2" w:rsidRDefault="00527FC2" w:rsidP="00527FC2">
      <w:pPr>
        <w:spacing w:after="160" w:line="259" w:lineRule="auto"/>
        <w:jc w:val="both"/>
        <w:rPr>
          <w:rFonts w:ascii="Tahoma" w:hAnsi="Tahoma" w:cs="Tahoma"/>
          <w:sz w:val="22"/>
          <w:szCs w:val="22"/>
        </w:rPr>
      </w:pPr>
      <w:r w:rsidRPr="00527FC2">
        <w:rPr>
          <w:rFonts w:ascii="Tahoma" w:hAnsi="Tahoma" w:cs="Tahoma"/>
          <w:sz w:val="22"/>
          <w:szCs w:val="22"/>
        </w:rPr>
        <w:t xml:space="preserve">Section Fonctionnement : </w:t>
      </w:r>
    </w:p>
    <w:p w14:paraId="098DE22A" w14:textId="77777777" w:rsidR="00527FC2" w:rsidRPr="00527FC2" w:rsidRDefault="00527FC2" w:rsidP="00527FC2">
      <w:pPr>
        <w:numPr>
          <w:ilvl w:val="0"/>
          <w:numId w:val="46"/>
        </w:numPr>
        <w:suppressAutoHyphens/>
        <w:jc w:val="both"/>
        <w:rPr>
          <w:rFonts w:ascii="Tahoma" w:hAnsi="Tahoma" w:cs="Tahoma"/>
          <w:sz w:val="22"/>
          <w:szCs w:val="22"/>
        </w:rPr>
      </w:pPr>
      <w:r w:rsidRPr="00527FC2">
        <w:rPr>
          <w:rFonts w:ascii="Tahoma" w:hAnsi="Tahoma" w:cs="Tahoma"/>
          <w:sz w:val="22"/>
          <w:szCs w:val="22"/>
        </w:rPr>
        <w:t>Recettes :    66 523 484,85</w:t>
      </w:r>
      <w:r w:rsidRPr="00527FC2">
        <w:t xml:space="preserve"> </w:t>
      </w:r>
      <w:r w:rsidRPr="00527FC2">
        <w:rPr>
          <w:rFonts w:ascii="Tahoma" w:hAnsi="Tahoma" w:cs="Tahoma"/>
          <w:sz w:val="22"/>
          <w:szCs w:val="22"/>
        </w:rPr>
        <w:t xml:space="preserve">euros </w:t>
      </w:r>
    </w:p>
    <w:p w14:paraId="232A0867" w14:textId="77777777" w:rsidR="00527FC2" w:rsidRPr="00527FC2" w:rsidRDefault="00527FC2" w:rsidP="00527FC2">
      <w:pPr>
        <w:numPr>
          <w:ilvl w:val="0"/>
          <w:numId w:val="45"/>
        </w:numPr>
        <w:tabs>
          <w:tab w:val="clear" w:pos="0"/>
          <w:tab w:val="num" w:pos="720"/>
        </w:tabs>
        <w:suppressAutoHyphens/>
        <w:ind w:left="720"/>
        <w:jc w:val="both"/>
        <w:rPr>
          <w:rFonts w:ascii="Tahoma" w:hAnsi="Tahoma" w:cs="Tahoma"/>
          <w:sz w:val="22"/>
          <w:szCs w:val="22"/>
        </w:rPr>
      </w:pPr>
      <w:r w:rsidRPr="00527FC2">
        <w:rPr>
          <w:rFonts w:ascii="Tahoma" w:hAnsi="Tahoma" w:cs="Tahoma"/>
          <w:sz w:val="22"/>
          <w:szCs w:val="22"/>
        </w:rPr>
        <w:t>Dépenses :   67 292 187,90 euros</w:t>
      </w:r>
      <w:r w:rsidRPr="00527FC2">
        <w:rPr>
          <w:rFonts w:ascii="Tahoma" w:hAnsi="Tahoma" w:cs="Tahoma"/>
          <w:sz w:val="22"/>
          <w:szCs w:val="22"/>
        </w:rPr>
        <w:tab/>
      </w:r>
    </w:p>
    <w:p w14:paraId="24DFD8BE" w14:textId="3A8ABF53" w:rsidR="00301C30" w:rsidRDefault="00301C30">
      <w:pPr>
        <w:rPr>
          <w:rFonts w:ascii="Tahoma" w:hAnsi="Tahoma" w:cs="Tahoma"/>
          <w:sz w:val="22"/>
          <w:szCs w:val="22"/>
        </w:rPr>
      </w:pPr>
      <w:r>
        <w:rPr>
          <w:rFonts w:ascii="Tahoma" w:hAnsi="Tahoma" w:cs="Tahoma"/>
          <w:sz w:val="22"/>
          <w:szCs w:val="22"/>
        </w:rPr>
        <w:br w:type="page"/>
      </w:r>
    </w:p>
    <w:p w14:paraId="77DAA5DF" w14:textId="77777777" w:rsidR="00301C30" w:rsidRDefault="00301C30" w:rsidP="00527FC2">
      <w:pPr>
        <w:suppressAutoHyphens/>
        <w:jc w:val="both"/>
        <w:rPr>
          <w:rFonts w:ascii="Tahoma" w:hAnsi="Tahoma" w:cs="Tahoma"/>
          <w:sz w:val="22"/>
          <w:szCs w:val="22"/>
        </w:rPr>
      </w:pPr>
    </w:p>
    <w:p w14:paraId="1E91122A" w14:textId="4CA30411" w:rsidR="00527FC2" w:rsidRPr="00527FC2" w:rsidRDefault="00527FC2" w:rsidP="00527FC2">
      <w:pPr>
        <w:suppressAutoHyphens/>
        <w:jc w:val="both"/>
        <w:rPr>
          <w:rFonts w:ascii="Tahoma" w:hAnsi="Tahoma" w:cs="Tahoma"/>
          <w:sz w:val="22"/>
          <w:szCs w:val="22"/>
        </w:rPr>
      </w:pPr>
      <w:r w:rsidRPr="00527FC2">
        <w:rPr>
          <w:rFonts w:ascii="Tahoma" w:hAnsi="Tahoma" w:cs="Tahoma"/>
          <w:sz w:val="22"/>
          <w:szCs w:val="22"/>
        </w:rPr>
        <w:t>Soit un déficit de fonctionnement de l’exercice 2025 : - 768 703,05</w:t>
      </w:r>
      <w:r w:rsidRPr="00527FC2">
        <w:rPr>
          <w:rFonts w:ascii="Tahoma" w:eastAsia="Calibri" w:hAnsi="Tahoma" w:cs="Tahoma"/>
          <w:sz w:val="22"/>
          <w:szCs w:val="22"/>
        </w:rPr>
        <w:t xml:space="preserve"> </w:t>
      </w:r>
      <w:r w:rsidRPr="00527FC2">
        <w:rPr>
          <w:rFonts w:ascii="Tahoma" w:hAnsi="Tahoma" w:cs="Tahoma"/>
          <w:sz w:val="22"/>
          <w:szCs w:val="22"/>
        </w:rPr>
        <w:t>euros.</w:t>
      </w:r>
    </w:p>
    <w:p w14:paraId="2C190740" w14:textId="77777777" w:rsidR="00527FC2" w:rsidRDefault="00527FC2" w:rsidP="00527FC2">
      <w:pPr>
        <w:jc w:val="both"/>
        <w:rPr>
          <w:rFonts w:ascii="Tahoma" w:hAnsi="Tahoma" w:cs="Tahoma"/>
          <w:sz w:val="22"/>
          <w:szCs w:val="22"/>
        </w:rPr>
      </w:pPr>
    </w:p>
    <w:p w14:paraId="3E729852" w14:textId="7A904128" w:rsidR="00527FC2" w:rsidRPr="00527FC2" w:rsidRDefault="00527FC2" w:rsidP="00527FC2">
      <w:pPr>
        <w:jc w:val="both"/>
        <w:rPr>
          <w:rFonts w:ascii="Tahoma" w:hAnsi="Tahoma" w:cs="Tahoma"/>
          <w:sz w:val="22"/>
          <w:szCs w:val="22"/>
        </w:rPr>
      </w:pPr>
      <w:r w:rsidRPr="00527FC2">
        <w:rPr>
          <w:rFonts w:ascii="Tahoma" w:hAnsi="Tahoma" w:cs="Tahoma"/>
          <w:sz w:val="22"/>
          <w:szCs w:val="22"/>
        </w:rPr>
        <w:t>Soit un résultat global cumulé de fonctionnement de : + 393 602,15 euros, compte tenu de l’excédent 2024 reporté de : 1 162 305,20 euros.</w:t>
      </w:r>
    </w:p>
    <w:p w14:paraId="4D4A4B12" w14:textId="77777777" w:rsidR="00527FC2" w:rsidRPr="00527FC2" w:rsidRDefault="00527FC2" w:rsidP="00527FC2">
      <w:pPr>
        <w:jc w:val="both"/>
        <w:rPr>
          <w:rFonts w:ascii="Tahoma" w:hAnsi="Tahoma" w:cs="Tahoma"/>
          <w:sz w:val="16"/>
          <w:szCs w:val="16"/>
        </w:rPr>
      </w:pPr>
    </w:p>
    <w:p w14:paraId="362EBDBE" w14:textId="77777777" w:rsidR="00527FC2" w:rsidRPr="00527FC2" w:rsidRDefault="00527FC2" w:rsidP="00527FC2">
      <w:pPr>
        <w:jc w:val="both"/>
        <w:rPr>
          <w:rFonts w:ascii="Tahoma" w:hAnsi="Tahoma" w:cs="Tahoma"/>
          <w:sz w:val="22"/>
          <w:szCs w:val="22"/>
        </w:rPr>
      </w:pPr>
      <w:r w:rsidRPr="00527FC2">
        <w:rPr>
          <w:rFonts w:ascii="Tahoma" w:hAnsi="Tahoma" w:cs="Tahoma"/>
          <w:sz w:val="22"/>
          <w:szCs w:val="22"/>
        </w:rPr>
        <w:t>Section Investissement :</w:t>
      </w:r>
    </w:p>
    <w:p w14:paraId="3A31F173" w14:textId="77777777" w:rsidR="00527FC2" w:rsidRPr="00527FC2" w:rsidRDefault="00527FC2" w:rsidP="00527FC2">
      <w:pPr>
        <w:jc w:val="both"/>
        <w:rPr>
          <w:rFonts w:ascii="Tahoma" w:hAnsi="Tahoma" w:cs="Tahoma"/>
          <w:sz w:val="16"/>
          <w:szCs w:val="16"/>
        </w:rPr>
      </w:pPr>
    </w:p>
    <w:p w14:paraId="290890EF" w14:textId="77777777" w:rsidR="00527FC2" w:rsidRPr="00527FC2" w:rsidRDefault="00527FC2" w:rsidP="00527FC2">
      <w:pPr>
        <w:numPr>
          <w:ilvl w:val="0"/>
          <w:numId w:val="47"/>
        </w:numPr>
        <w:suppressAutoHyphens/>
        <w:jc w:val="both"/>
        <w:rPr>
          <w:rFonts w:ascii="Tahoma" w:hAnsi="Tahoma" w:cs="Tahoma"/>
          <w:sz w:val="22"/>
          <w:szCs w:val="22"/>
        </w:rPr>
      </w:pPr>
      <w:r w:rsidRPr="00527FC2">
        <w:rPr>
          <w:rFonts w:ascii="Tahoma" w:hAnsi="Tahoma" w:cs="Tahoma"/>
          <w:sz w:val="22"/>
          <w:szCs w:val="22"/>
        </w:rPr>
        <w:t>Recettes :      12 919,19 euros</w:t>
      </w:r>
    </w:p>
    <w:p w14:paraId="48ACF797" w14:textId="77777777" w:rsidR="00527FC2" w:rsidRPr="00527FC2" w:rsidRDefault="00527FC2" w:rsidP="00527FC2">
      <w:pPr>
        <w:numPr>
          <w:ilvl w:val="0"/>
          <w:numId w:val="47"/>
        </w:numPr>
        <w:suppressAutoHyphens/>
        <w:jc w:val="both"/>
        <w:rPr>
          <w:rFonts w:ascii="Tahoma" w:hAnsi="Tahoma" w:cs="Tahoma"/>
          <w:sz w:val="22"/>
          <w:szCs w:val="22"/>
        </w:rPr>
      </w:pPr>
      <w:r w:rsidRPr="00527FC2">
        <w:rPr>
          <w:rFonts w:ascii="Tahoma" w:hAnsi="Tahoma" w:cs="Tahoma"/>
          <w:sz w:val="22"/>
          <w:szCs w:val="22"/>
        </w:rPr>
        <w:t>Dépenses :    5 000,00 euros</w:t>
      </w:r>
    </w:p>
    <w:p w14:paraId="2EA342BC" w14:textId="77777777" w:rsidR="00527FC2" w:rsidRPr="00527FC2" w:rsidRDefault="00527FC2" w:rsidP="00527FC2">
      <w:pPr>
        <w:jc w:val="both"/>
        <w:rPr>
          <w:rFonts w:ascii="Tahoma" w:hAnsi="Tahoma" w:cs="Tahoma"/>
          <w:sz w:val="22"/>
          <w:szCs w:val="22"/>
        </w:rPr>
      </w:pPr>
      <w:r w:rsidRPr="00527FC2">
        <w:rPr>
          <w:rFonts w:ascii="Tahoma" w:hAnsi="Tahoma" w:cs="Tahoma"/>
          <w:sz w:val="22"/>
          <w:szCs w:val="22"/>
        </w:rPr>
        <w:t xml:space="preserve">Soit un excédent d’investissement de l’exercice 2025 de : </w:t>
      </w:r>
      <w:r w:rsidRPr="00527FC2">
        <w:rPr>
          <w:rFonts w:ascii="Tahoma" w:eastAsia="Calibri" w:hAnsi="Tahoma" w:cs="Tahoma"/>
          <w:sz w:val="22"/>
          <w:szCs w:val="22"/>
        </w:rPr>
        <w:t xml:space="preserve">+ 7 919,19 </w:t>
      </w:r>
      <w:r w:rsidRPr="00527FC2">
        <w:rPr>
          <w:rFonts w:ascii="Tahoma" w:hAnsi="Tahoma" w:cs="Tahoma"/>
          <w:sz w:val="22"/>
          <w:szCs w:val="22"/>
        </w:rPr>
        <w:t>euros.</w:t>
      </w:r>
    </w:p>
    <w:p w14:paraId="4843E8D5" w14:textId="77777777" w:rsidR="00527FC2" w:rsidRPr="00527FC2" w:rsidRDefault="00527FC2" w:rsidP="00527FC2">
      <w:pPr>
        <w:jc w:val="both"/>
        <w:rPr>
          <w:rFonts w:ascii="Tahoma" w:hAnsi="Tahoma" w:cs="Tahoma"/>
          <w:sz w:val="22"/>
          <w:szCs w:val="22"/>
        </w:rPr>
      </w:pPr>
      <w:r w:rsidRPr="00527FC2">
        <w:rPr>
          <w:rFonts w:ascii="Tahoma" w:hAnsi="Tahoma" w:cs="Tahoma"/>
          <w:sz w:val="22"/>
          <w:szCs w:val="22"/>
        </w:rPr>
        <w:t>Soit un résultat global cumulé d’investissement de : + 95 891,34 euros, compte tenu de l’excédent reporté de 2024 : + 88 672,15 euros.</w:t>
      </w:r>
    </w:p>
    <w:p w14:paraId="7048189B" w14:textId="77777777" w:rsidR="00527FC2" w:rsidRPr="00527FC2" w:rsidRDefault="00527FC2" w:rsidP="00527FC2">
      <w:pPr>
        <w:jc w:val="both"/>
        <w:rPr>
          <w:rFonts w:ascii="Tahoma" w:hAnsi="Tahoma" w:cs="Tahoma"/>
          <w:sz w:val="16"/>
          <w:szCs w:val="16"/>
        </w:rPr>
      </w:pPr>
      <w:r w:rsidRPr="00527FC2">
        <w:rPr>
          <w:rFonts w:ascii="Tahoma" w:hAnsi="Tahoma" w:cs="Tahoma"/>
          <w:sz w:val="16"/>
          <w:szCs w:val="16"/>
        </w:rPr>
        <w:t xml:space="preserve">  </w:t>
      </w:r>
    </w:p>
    <w:p w14:paraId="18E4DB5C" w14:textId="77777777" w:rsidR="00527FC2" w:rsidRPr="00527FC2" w:rsidRDefault="00527FC2" w:rsidP="00527FC2">
      <w:pPr>
        <w:jc w:val="both"/>
        <w:rPr>
          <w:rFonts w:ascii="Tahoma" w:hAnsi="Tahoma" w:cs="Tahoma"/>
          <w:sz w:val="22"/>
          <w:szCs w:val="22"/>
        </w:rPr>
      </w:pPr>
      <w:r w:rsidRPr="00527FC2">
        <w:rPr>
          <w:rFonts w:ascii="Tahoma" w:hAnsi="Tahoma" w:cs="Tahoma"/>
          <w:sz w:val="22"/>
          <w:szCs w:val="22"/>
        </w:rPr>
        <w:t>Soit un EXCEDENT global de clôture 2025 :</w:t>
      </w:r>
      <w:r w:rsidRPr="00527FC2">
        <w:rPr>
          <w:rFonts w:ascii="Tahoma" w:hAnsi="Tahoma" w:cs="Tahoma"/>
          <w:color w:val="FF0000"/>
          <w:sz w:val="22"/>
          <w:szCs w:val="22"/>
        </w:rPr>
        <w:t xml:space="preserve"> </w:t>
      </w:r>
      <w:r w:rsidRPr="00527FC2">
        <w:rPr>
          <w:rFonts w:ascii="Tahoma" w:hAnsi="Tahoma" w:cs="Tahoma"/>
          <w:sz w:val="22"/>
          <w:szCs w:val="22"/>
        </w:rPr>
        <w:t>+ 489 493,49 euros</w:t>
      </w:r>
    </w:p>
    <w:p w14:paraId="1EC0253A" w14:textId="77777777" w:rsidR="00527FC2" w:rsidRPr="00527FC2" w:rsidRDefault="00527FC2" w:rsidP="00527FC2">
      <w:pPr>
        <w:jc w:val="both"/>
        <w:rPr>
          <w:rFonts w:ascii="Tahoma" w:hAnsi="Tahoma" w:cs="Tahoma"/>
          <w:sz w:val="22"/>
          <w:szCs w:val="22"/>
        </w:rPr>
      </w:pPr>
    </w:p>
    <w:p w14:paraId="4C60DC84" w14:textId="77777777" w:rsidR="00527FC2" w:rsidRPr="00527FC2" w:rsidRDefault="00527FC2" w:rsidP="00527FC2">
      <w:pPr>
        <w:jc w:val="both"/>
        <w:rPr>
          <w:rFonts w:ascii="Tahoma" w:hAnsi="Tahoma" w:cs="Tahoma"/>
          <w:sz w:val="22"/>
          <w:szCs w:val="22"/>
        </w:rPr>
      </w:pPr>
      <w:r w:rsidRPr="00527FC2">
        <w:rPr>
          <w:rFonts w:ascii="Tahoma" w:hAnsi="Tahoma" w:cs="Tahoma"/>
          <w:sz w:val="22"/>
          <w:szCs w:val="22"/>
          <w:u w:val="single"/>
        </w:rPr>
        <w:t>Article 2</w:t>
      </w:r>
      <w:r w:rsidRPr="00527FC2">
        <w:rPr>
          <w:rFonts w:ascii="Tahoma" w:hAnsi="Tahoma" w:cs="Tahoma"/>
          <w:sz w:val="22"/>
          <w:szCs w:val="22"/>
        </w:rPr>
        <w:t> : APPROUVE le compte administratif de l’exercice 2025 dont les résultats sont présentés par chapitre dans l’annexe jointe.</w:t>
      </w:r>
    </w:p>
    <w:p w14:paraId="3AF88181" w14:textId="77777777" w:rsidR="00527FC2" w:rsidRDefault="00527FC2" w:rsidP="00527FC2">
      <w:pPr>
        <w:jc w:val="both"/>
        <w:rPr>
          <w:rFonts w:ascii="Tahoma" w:hAnsi="Tahoma" w:cs="Tahoma"/>
          <w:sz w:val="16"/>
          <w:szCs w:val="16"/>
        </w:rPr>
      </w:pPr>
    </w:p>
    <w:p w14:paraId="59E7C045" w14:textId="77777777" w:rsidR="00527FC2" w:rsidRPr="00527FC2" w:rsidRDefault="00527FC2" w:rsidP="00527FC2">
      <w:pPr>
        <w:jc w:val="both"/>
        <w:rPr>
          <w:rFonts w:ascii="Tahoma" w:hAnsi="Tahoma" w:cs="Tahoma"/>
          <w:sz w:val="16"/>
          <w:szCs w:val="16"/>
        </w:rPr>
      </w:pPr>
    </w:p>
    <w:p w14:paraId="0977C494" w14:textId="77777777" w:rsidR="00742421" w:rsidRDefault="00742421" w:rsidP="00527FC2">
      <w:pPr>
        <w:ind w:right="-567"/>
        <w:jc w:val="both"/>
        <w:rPr>
          <w:rFonts w:ascii="Tahoma" w:hAnsi="Tahoma" w:cs="Tahoma"/>
          <w:b/>
          <w:bCs/>
          <w:sz w:val="22"/>
          <w:szCs w:val="22"/>
          <w:u w:val="single"/>
        </w:rPr>
      </w:pPr>
    </w:p>
    <w:p w14:paraId="038468BE" w14:textId="41B64B69" w:rsidR="00527FC2" w:rsidRDefault="00527FC2" w:rsidP="00527FC2">
      <w:pPr>
        <w:ind w:right="-567"/>
        <w:jc w:val="both"/>
        <w:rPr>
          <w:rFonts w:ascii="Tahoma" w:hAnsi="Tahoma" w:cs="Tahoma"/>
          <w:sz w:val="22"/>
          <w:szCs w:val="22"/>
        </w:rPr>
      </w:pPr>
      <w:r w:rsidRPr="00B33F11">
        <w:rPr>
          <w:rFonts w:ascii="Tahoma" w:hAnsi="Tahoma" w:cs="Tahoma"/>
          <w:b/>
          <w:bCs/>
          <w:sz w:val="22"/>
          <w:szCs w:val="22"/>
          <w:u w:val="single"/>
        </w:rPr>
        <w:t>202</w:t>
      </w:r>
      <w:r>
        <w:rPr>
          <w:rFonts w:ascii="Tahoma" w:hAnsi="Tahoma" w:cs="Tahoma"/>
          <w:b/>
          <w:bCs/>
          <w:sz w:val="22"/>
          <w:szCs w:val="22"/>
          <w:u w:val="single"/>
        </w:rPr>
        <w:t>6</w:t>
      </w:r>
      <w:r w:rsidRPr="00B33F11">
        <w:rPr>
          <w:rFonts w:ascii="Tahoma" w:hAnsi="Tahoma" w:cs="Tahoma"/>
          <w:b/>
          <w:bCs/>
          <w:sz w:val="22"/>
          <w:szCs w:val="22"/>
          <w:u w:val="single"/>
        </w:rPr>
        <w:t xml:space="preserve"> </w:t>
      </w:r>
      <w:r>
        <w:rPr>
          <w:rFonts w:ascii="Tahoma" w:hAnsi="Tahoma" w:cs="Tahoma"/>
          <w:b/>
          <w:bCs/>
          <w:sz w:val="22"/>
          <w:szCs w:val="22"/>
          <w:u w:val="single"/>
        </w:rPr>
        <w:t>21</w:t>
      </w:r>
      <w:r w:rsidRPr="00F5100B">
        <w:rPr>
          <w:rFonts w:ascii="Tahoma" w:hAnsi="Tahoma" w:cs="Tahoma"/>
          <w:b/>
          <w:bCs/>
          <w:sz w:val="22"/>
          <w:szCs w:val="22"/>
        </w:rPr>
        <w:t xml:space="preserve"> </w:t>
      </w:r>
      <w:r w:rsidRPr="00B33F11">
        <w:rPr>
          <w:rFonts w:ascii="Tahoma" w:hAnsi="Tahoma" w:cs="Tahoma"/>
          <w:sz w:val="22"/>
          <w:szCs w:val="22"/>
        </w:rPr>
        <w:t xml:space="preserve">- </w:t>
      </w:r>
      <w:r w:rsidR="00487618" w:rsidRPr="00B8366F">
        <w:rPr>
          <w:rFonts w:ascii="Tahoma" w:hAnsi="Tahoma" w:cs="Tahoma"/>
          <w:sz w:val="22"/>
          <w:szCs w:val="22"/>
        </w:rPr>
        <w:t>Affectation du résultat 202</w:t>
      </w:r>
      <w:r w:rsidR="00487618">
        <w:rPr>
          <w:rFonts w:ascii="Tahoma" w:hAnsi="Tahoma" w:cs="Tahoma"/>
          <w:sz w:val="22"/>
          <w:szCs w:val="22"/>
        </w:rPr>
        <w:t>5</w:t>
      </w:r>
      <w:r w:rsidR="00487618" w:rsidRPr="00B8366F">
        <w:rPr>
          <w:rFonts w:ascii="Tahoma" w:hAnsi="Tahoma" w:cs="Tahoma"/>
          <w:sz w:val="22"/>
          <w:szCs w:val="22"/>
        </w:rPr>
        <w:t xml:space="preserve"> – Budget annexe</w:t>
      </w:r>
    </w:p>
    <w:p w14:paraId="09B2F6D3" w14:textId="77777777" w:rsidR="00527FC2" w:rsidRDefault="00527FC2" w:rsidP="00527FC2">
      <w:pPr>
        <w:ind w:right="-567"/>
        <w:jc w:val="both"/>
        <w:rPr>
          <w:rFonts w:ascii="Tahoma" w:hAnsi="Tahoma" w:cs="Tahoma"/>
          <w:sz w:val="22"/>
          <w:szCs w:val="22"/>
        </w:rPr>
      </w:pPr>
    </w:p>
    <w:p w14:paraId="1D973C7F" w14:textId="77777777" w:rsidR="00527FC2" w:rsidRDefault="00527FC2" w:rsidP="00527FC2">
      <w:pPr>
        <w:ind w:right="-567"/>
        <w:rPr>
          <w:rFonts w:ascii="Tahoma" w:hAnsi="Tahoma" w:cs="Tahoma"/>
          <w:sz w:val="22"/>
          <w:szCs w:val="22"/>
        </w:rPr>
      </w:pPr>
      <w:r w:rsidRPr="00B8366F">
        <w:rPr>
          <w:rFonts w:ascii="Tahoma" w:hAnsi="Tahoma" w:cs="Tahoma"/>
          <w:b/>
          <w:bCs/>
          <w:sz w:val="22"/>
          <w:szCs w:val="22"/>
        </w:rPr>
        <w:t>Le Président</w:t>
      </w:r>
      <w:r>
        <w:rPr>
          <w:rFonts w:ascii="Tahoma" w:hAnsi="Tahoma" w:cs="Tahoma"/>
          <w:b/>
          <w:bCs/>
          <w:sz w:val="22"/>
          <w:szCs w:val="22"/>
        </w:rPr>
        <w:t>, Sylvain Raifaud,</w:t>
      </w:r>
      <w:r w:rsidRPr="00B8366F">
        <w:rPr>
          <w:rFonts w:ascii="Tahoma" w:hAnsi="Tahoma" w:cs="Tahoma"/>
          <w:sz w:val="22"/>
          <w:szCs w:val="22"/>
        </w:rPr>
        <w:t xml:space="preserve"> reprend la présidence</w:t>
      </w:r>
      <w:r>
        <w:rPr>
          <w:rFonts w:ascii="Tahoma" w:hAnsi="Tahoma" w:cs="Tahoma"/>
          <w:sz w:val="22"/>
          <w:szCs w:val="22"/>
        </w:rPr>
        <w:t xml:space="preserve">. </w:t>
      </w:r>
    </w:p>
    <w:p w14:paraId="7C6E2327" w14:textId="77777777" w:rsidR="00527FC2" w:rsidRDefault="00527FC2" w:rsidP="00527FC2">
      <w:pPr>
        <w:ind w:right="-567"/>
        <w:rPr>
          <w:rFonts w:ascii="Tahoma" w:eastAsia="Calibri" w:hAnsi="Tahoma" w:cs="Tahoma"/>
          <w:b/>
          <w:bCs/>
          <w:sz w:val="22"/>
          <w:szCs w:val="22"/>
          <w:lang w:eastAsia="en-US"/>
        </w:rPr>
      </w:pPr>
    </w:p>
    <w:p w14:paraId="31B3C02A" w14:textId="40B533CB" w:rsidR="00527FC2" w:rsidRDefault="00527FC2" w:rsidP="00527FC2">
      <w:pPr>
        <w:ind w:right="-567"/>
        <w:rPr>
          <w:rFonts w:ascii="Tahoma" w:eastAsia="Calibri" w:hAnsi="Tahoma" w:cs="Tahoma"/>
          <w:sz w:val="22"/>
          <w:szCs w:val="22"/>
          <w:lang w:eastAsia="en-US"/>
        </w:rPr>
      </w:pPr>
      <w:r w:rsidRPr="00487855">
        <w:rPr>
          <w:rFonts w:ascii="Tahoma" w:eastAsia="Calibri" w:hAnsi="Tahoma" w:cs="Tahoma"/>
          <w:b/>
          <w:bCs/>
          <w:sz w:val="22"/>
          <w:szCs w:val="22"/>
          <w:lang w:eastAsia="en-US"/>
        </w:rPr>
        <w:t>Le</w:t>
      </w:r>
      <w:r w:rsidRPr="00487855">
        <w:rPr>
          <w:rFonts w:ascii="Tahoma" w:eastAsia="Calibri" w:hAnsi="Tahoma" w:cs="Tahoma"/>
          <w:sz w:val="22"/>
          <w:szCs w:val="22"/>
          <w:lang w:eastAsia="en-US"/>
        </w:rPr>
        <w:t xml:space="preserve"> </w:t>
      </w:r>
      <w:r w:rsidRPr="00487855">
        <w:rPr>
          <w:rFonts w:ascii="Tahoma" w:eastAsia="Calibri" w:hAnsi="Tahoma" w:cs="Tahoma"/>
          <w:b/>
          <w:bCs/>
          <w:sz w:val="22"/>
          <w:szCs w:val="22"/>
          <w:lang w:eastAsia="en-US"/>
        </w:rPr>
        <w:t>Président</w:t>
      </w:r>
      <w:r w:rsidRPr="00487855">
        <w:rPr>
          <w:rFonts w:ascii="Tahoma" w:eastAsia="Calibri" w:hAnsi="Tahoma" w:cs="Tahoma"/>
          <w:sz w:val="22"/>
          <w:szCs w:val="22"/>
          <w:lang w:eastAsia="en-US"/>
        </w:rPr>
        <w:t xml:space="preserve"> demande s’il y a des observations et en</w:t>
      </w:r>
      <w:r w:rsidRPr="00487855">
        <w:rPr>
          <w:rFonts w:ascii="Tahoma" w:eastAsia="Calibri" w:hAnsi="Tahoma" w:cs="Tahoma"/>
          <w:b/>
          <w:bCs/>
          <w:sz w:val="22"/>
          <w:szCs w:val="22"/>
          <w:lang w:eastAsia="en-US"/>
        </w:rPr>
        <w:t xml:space="preserve"> </w:t>
      </w:r>
      <w:r w:rsidRPr="00487855">
        <w:rPr>
          <w:rFonts w:ascii="Tahoma" w:eastAsia="Calibri" w:hAnsi="Tahoma" w:cs="Tahoma"/>
          <w:sz w:val="22"/>
          <w:szCs w:val="22"/>
          <w:lang w:eastAsia="en-US"/>
        </w:rPr>
        <w:t>l’absence</w:t>
      </w:r>
      <w:r w:rsidRPr="00487855">
        <w:rPr>
          <w:rFonts w:ascii="Tahoma" w:eastAsia="Calibri" w:hAnsi="Tahoma" w:cs="Tahoma"/>
          <w:b/>
          <w:bCs/>
          <w:sz w:val="22"/>
          <w:szCs w:val="22"/>
          <w:lang w:eastAsia="en-US"/>
        </w:rPr>
        <w:t xml:space="preserve">, </w:t>
      </w:r>
      <w:r w:rsidRPr="00487855">
        <w:rPr>
          <w:rFonts w:ascii="Tahoma" w:eastAsia="Calibri" w:hAnsi="Tahoma" w:cs="Tahoma"/>
          <w:sz w:val="22"/>
          <w:szCs w:val="22"/>
          <w:lang w:eastAsia="en-US"/>
        </w:rPr>
        <w:t xml:space="preserve">soumet la délibération </w:t>
      </w:r>
      <w:r>
        <w:rPr>
          <w:rFonts w:ascii="Tahoma" w:eastAsia="Calibri" w:hAnsi="Tahoma" w:cs="Tahoma"/>
          <w:sz w:val="22"/>
          <w:szCs w:val="22"/>
          <w:lang w:eastAsia="en-US"/>
        </w:rPr>
        <w:t>2026 2</w:t>
      </w:r>
      <w:r w:rsidR="00487618">
        <w:rPr>
          <w:rFonts w:ascii="Tahoma" w:eastAsia="Calibri" w:hAnsi="Tahoma" w:cs="Tahoma"/>
          <w:sz w:val="22"/>
          <w:szCs w:val="22"/>
          <w:lang w:eastAsia="en-US"/>
        </w:rPr>
        <w:t>1</w:t>
      </w:r>
      <w:r w:rsidRPr="00487855">
        <w:rPr>
          <w:rFonts w:ascii="Tahoma" w:eastAsia="Calibri" w:hAnsi="Tahoma" w:cs="Tahoma"/>
          <w:sz w:val="22"/>
          <w:szCs w:val="22"/>
          <w:lang w:eastAsia="en-US"/>
        </w:rPr>
        <w:t xml:space="preserve"> au vote.  </w:t>
      </w:r>
    </w:p>
    <w:p w14:paraId="57DFD7FC" w14:textId="77777777" w:rsidR="00527FC2" w:rsidRDefault="00527FC2" w:rsidP="00527FC2">
      <w:pPr>
        <w:tabs>
          <w:tab w:val="right" w:pos="2268"/>
          <w:tab w:val="left" w:pos="3969"/>
        </w:tabs>
        <w:spacing w:before="100" w:beforeAutospacing="1" w:after="100" w:afterAutospacing="1"/>
        <w:contextualSpacing/>
        <w:jc w:val="both"/>
        <w:textAlignment w:val="baseline"/>
        <w:rPr>
          <w:rFonts w:ascii="Tahoma" w:hAnsi="Tahoma" w:cs="Tahoma"/>
          <w:sz w:val="22"/>
          <w:szCs w:val="22"/>
        </w:rPr>
      </w:pPr>
    </w:p>
    <w:p w14:paraId="416DB863" w14:textId="77777777" w:rsidR="00527FC2" w:rsidRPr="00B8366F" w:rsidRDefault="00527FC2" w:rsidP="00527FC2">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29477FA3" w14:textId="77777777" w:rsidR="00527FC2" w:rsidRPr="00B8366F" w:rsidRDefault="00527FC2" w:rsidP="00527FC2">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43AF0E04">
        <w:rPr>
          <w:rFonts w:ascii="Tahoma" w:hAnsi="Tahoma" w:cs="Tahoma"/>
          <w:sz w:val="22"/>
          <w:szCs w:val="22"/>
        </w:rPr>
        <w:t xml:space="preserve">Abstention : </w:t>
      </w:r>
      <w:r>
        <w:tab/>
      </w:r>
      <w:r w:rsidRPr="43AF0E04">
        <w:rPr>
          <w:sz w:val="22"/>
          <w:szCs w:val="22"/>
        </w:rPr>
        <w:t xml:space="preserve"> </w:t>
      </w:r>
      <w:r w:rsidRPr="43AF0E04">
        <w:rPr>
          <w:rFonts w:ascii="Tahoma" w:hAnsi="Tahoma" w:cs="Tahoma"/>
          <w:sz w:val="22"/>
          <w:szCs w:val="22"/>
        </w:rPr>
        <w:t>0 voix</w:t>
      </w:r>
    </w:p>
    <w:p w14:paraId="1A7A8F8B" w14:textId="3A473509" w:rsidR="10A228FE" w:rsidRDefault="10A228FE" w:rsidP="43AF0E04">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w:t>
      </w:r>
      <w:r w:rsidR="0074273E"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0074273E" w:rsidRPr="43AF0E04">
        <w:rPr>
          <w:rFonts w:ascii="Tahoma" w:hAnsi="Tahoma" w:cs="Tahoma"/>
          <w:color w:val="000000" w:themeColor="text1"/>
          <w:sz w:val="22"/>
          <w:szCs w:val="22"/>
        </w:rPr>
        <w:t xml:space="preserve"> </w:t>
      </w:r>
      <w:r w:rsidR="0074273E" w:rsidRPr="43AF0E04">
        <w:rPr>
          <w:rStyle w:val="normaltextrun"/>
          <w:rFonts w:ascii="Tahoma" w:hAnsi="Tahoma" w:cs="Tahoma"/>
          <w:color w:val="000000" w:themeColor="text1"/>
          <w:sz w:val="22"/>
          <w:szCs w:val="22"/>
        </w:rPr>
        <w:t>voix</w:t>
      </w:r>
      <w:r w:rsidR="0074273E" w:rsidRPr="43AF0E04">
        <w:rPr>
          <w:rStyle w:val="eop"/>
          <w:rFonts w:ascii="Tahoma" w:hAnsi="Tahoma" w:cs="Tahoma"/>
          <w:color w:val="000000" w:themeColor="text1"/>
          <w:sz w:val="22"/>
          <w:szCs w:val="22"/>
        </w:rPr>
        <w:t> </w:t>
      </w:r>
    </w:p>
    <w:p w14:paraId="6DA0CC81" w14:textId="073E9A31" w:rsidR="43AF0E04" w:rsidRDefault="43AF0E04" w:rsidP="43AF0E04">
      <w:pPr>
        <w:tabs>
          <w:tab w:val="right" w:pos="2268"/>
          <w:tab w:val="right" w:pos="6521"/>
        </w:tabs>
      </w:pPr>
    </w:p>
    <w:p w14:paraId="65132158" w14:textId="4ED5D477" w:rsidR="10A228FE" w:rsidRDefault="10A228FE" w:rsidP="43AF0E04">
      <w:pPr>
        <w:jc w:val="both"/>
        <w:rPr>
          <w:rFonts w:ascii="Tahoma" w:hAnsi="Tahoma" w:cs="Tahoma"/>
          <w:sz w:val="22"/>
          <w:szCs w:val="22"/>
        </w:rPr>
      </w:pPr>
      <w:r w:rsidRPr="43AF0E04">
        <w:rPr>
          <w:rFonts w:ascii="Tahoma" w:hAnsi="Tahoma" w:cs="Tahoma"/>
          <w:sz w:val="22"/>
          <w:szCs w:val="22"/>
        </w:rPr>
        <w:t>Le comité syndical, après en avoir délibéré, à l’unanimité,</w:t>
      </w:r>
    </w:p>
    <w:p w14:paraId="0D31F34F" w14:textId="3C56A160" w:rsidR="43AF0E04" w:rsidRDefault="43AF0E04" w:rsidP="43AF0E04">
      <w:pPr>
        <w:jc w:val="both"/>
        <w:rPr>
          <w:rFonts w:ascii="Tahoma" w:hAnsi="Tahoma" w:cs="Tahoma"/>
          <w:sz w:val="22"/>
          <w:szCs w:val="22"/>
        </w:rPr>
      </w:pPr>
    </w:p>
    <w:p w14:paraId="58F14633" w14:textId="77777777" w:rsidR="00487618" w:rsidRPr="00487618" w:rsidRDefault="00487618" w:rsidP="00487618">
      <w:pPr>
        <w:jc w:val="both"/>
        <w:textAlignment w:val="baseline"/>
        <w:rPr>
          <w:rFonts w:ascii="Tahoma" w:hAnsi="Tahoma" w:cs="Tahoma"/>
          <w:sz w:val="22"/>
          <w:szCs w:val="22"/>
        </w:rPr>
      </w:pPr>
      <w:r w:rsidRPr="00487618">
        <w:rPr>
          <w:rFonts w:ascii="Tahoma" w:hAnsi="Tahoma" w:cs="Tahoma"/>
          <w:sz w:val="22"/>
          <w:szCs w:val="22"/>
          <w:u w:val="single"/>
        </w:rPr>
        <w:t>Article 1</w:t>
      </w:r>
      <w:r w:rsidRPr="00487618">
        <w:rPr>
          <w:rFonts w:ascii="Tahoma" w:hAnsi="Tahoma" w:cs="Tahoma"/>
          <w:sz w:val="17"/>
          <w:szCs w:val="17"/>
          <w:u w:val="single"/>
          <w:vertAlign w:val="superscript"/>
        </w:rPr>
        <w:t>er</w:t>
      </w:r>
      <w:r w:rsidRPr="00487618">
        <w:rPr>
          <w:rFonts w:ascii="Tahoma" w:hAnsi="Tahoma" w:cs="Tahoma"/>
          <w:sz w:val="22"/>
          <w:szCs w:val="22"/>
        </w:rPr>
        <w:t xml:space="preserve"> : D’AFFECTER en report à nouveau en section de fonctionnement :</w:t>
      </w:r>
    </w:p>
    <w:p w14:paraId="3B1EFDC0" w14:textId="77777777" w:rsidR="00487618" w:rsidRPr="00487618" w:rsidRDefault="00487618" w:rsidP="00487618">
      <w:pPr>
        <w:pStyle w:val="Paragraphedeliste"/>
        <w:spacing w:after="0" w:line="240" w:lineRule="auto"/>
        <w:ind w:left="644"/>
        <w:jc w:val="both"/>
        <w:textAlignment w:val="baseline"/>
        <w:rPr>
          <w:rFonts w:ascii="Tahoma" w:hAnsi="Tahoma" w:cs="Tahoma"/>
          <w:color w:val="000000" w:themeColor="text1"/>
        </w:rPr>
      </w:pPr>
      <w:r w:rsidRPr="00487618">
        <w:rPr>
          <w:rFonts w:ascii="Tahoma" w:eastAsiaTheme="minorEastAsia" w:hAnsi="Tahoma" w:cs="Tahoma"/>
        </w:rPr>
        <w:t xml:space="preserve">        </w:t>
      </w:r>
      <w:r w:rsidRPr="00487618">
        <w:rPr>
          <w:rFonts w:ascii="Tahoma" w:hAnsi="Tahoma" w:cs="Tahoma"/>
        </w:rPr>
        <w:t xml:space="preserve">393 602,15 </w:t>
      </w:r>
      <w:r w:rsidRPr="00487618">
        <w:rPr>
          <w:rFonts w:ascii="Tahoma" w:eastAsiaTheme="minorEastAsia" w:hAnsi="Tahoma" w:cs="Tahoma"/>
        </w:rPr>
        <w:t>(</w:t>
      </w:r>
      <w:r w:rsidRPr="00487618">
        <w:rPr>
          <w:rFonts w:ascii="Tahoma" w:hAnsi="Tahoma" w:cs="Tahoma"/>
        </w:rPr>
        <w:t>compte 002 : excédent de fonctionnement reporté).</w:t>
      </w:r>
      <w:r w:rsidRPr="00487618">
        <w:rPr>
          <w:rFonts w:ascii="Tahoma" w:hAnsi="Tahoma" w:cs="Tahoma"/>
          <w:color w:val="000000" w:themeColor="text1"/>
        </w:rPr>
        <w:t> </w:t>
      </w:r>
    </w:p>
    <w:p w14:paraId="07D631DA" w14:textId="77777777" w:rsidR="00487618" w:rsidRPr="00487618" w:rsidRDefault="00487618" w:rsidP="00487618">
      <w:pPr>
        <w:pStyle w:val="Paragraphedeliste"/>
        <w:spacing w:after="0" w:line="240" w:lineRule="auto"/>
        <w:ind w:left="644"/>
        <w:jc w:val="both"/>
        <w:textAlignment w:val="baseline"/>
        <w:rPr>
          <w:rFonts w:ascii="Tahoma" w:hAnsi="Tahoma" w:cs="Tahoma"/>
        </w:rPr>
      </w:pPr>
    </w:p>
    <w:p w14:paraId="358F7F50" w14:textId="77777777" w:rsidR="00487618" w:rsidRPr="00487618" w:rsidRDefault="00487618" w:rsidP="00487618">
      <w:pPr>
        <w:jc w:val="both"/>
        <w:textAlignment w:val="baseline"/>
        <w:rPr>
          <w:rFonts w:ascii="Tahoma" w:hAnsi="Tahoma" w:cs="Tahoma"/>
          <w:sz w:val="22"/>
          <w:szCs w:val="22"/>
        </w:rPr>
      </w:pPr>
      <w:r w:rsidRPr="00487618">
        <w:rPr>
          <w:rFonts w:ascii="Tahoma" w:hAnsi="Tahoma" w:cs="Tahoma"/>
          <w:sz w:val="22"/>
          <w:szCs w:val="22"/>
          <w:u w:val="single"/>
        </w:rPr>
        <w:t>Article 2</w:t>
      </w:r>
      <w:r w:rsidRPr="00487618">
        <w:rPr>
          <w:rFonts w:ascii="Tahoma" w:hAnsi="Tahoma" w:cs="Tahoma"/>
          <w:sz w:val="22"/>
          <w:szCs w:val="22"/>
        </w:rPr>
        <w:t xml:space="preserve"> : D’AFFECTER en report à nouveau en section d’investissement :</w:t>
      </w:r>
    </w:p>
    <w:p w14:paraId="5D13F87A" w14:textId="77777777" w:rsidR="00487618" w:rsidRPr="00487618" w:rsidRDefault="00487618" w:rsidP="00487618">
      <w:pPr>
        <w:pStyle w:val="Paragraphedeliste"/>
        <w:spacing w:after="0" w:line="240" w:lineRule="auto"/>
        <w:ind w:left="644"/>
        <w:jc w:val="both"/>
        <w:textAlignment w:val="baseline"/>
        <w:rPr>
          <w:rFonts w:ascii="Tahoma" w:hAnsi="Tahoma" w:cs="Tahoma"/>
        </w:rPr>
      </w:pPr>
      <w:r w:rsidRPr="00487618">
        <w:rPr>
          <w:rFonts w:ascii="Tahoma" w:eastAsiaTheme="minorEastAsia" w:hAnsi="Tahoma" w:cs="Tahoma"/>
        </w:rPr>
        <w:t xml:space="preserve">         </w:t>
      </w:r>
      <w:r w:rsidRPr="00487618">
        <w:rPr>
          <w:rFonts w:ascii="Tahoma" w:hAnsi="Tahoma" w:cs="Tahoma"/>
        </w:rPr>
        <w:t xml:space="preserve">95 891, 34 </w:t>
      </w:r>
      <w:r w:rsidRPr="00487618">
        <w:rPr>
          <w:rFonts w:ascii="Tahoma" w:eastAsiaTheme="minorEastAsia" w:hAnsi="Tahoma" w:cs="Tahoma"/>
        </w:rPr>
        <w:t>(</w:t>
      </w:r>
      <w:r w:rsidRPr="00487618">
        <w:rPr>
          <w:rFonts w:ascii="Tahoma" w:hAnsi="Tahoma" w:cs="Tahoma"/>
        </w:rPr>
        <w:t>compte 001 : excédent d’investissement reporté).</w:t>
      </w:r>
      <w:r w:rsidRPr="00487618">
        <w:rPr>
          <w:rFonts w:ascii="Tahoma" w:hAnsi="Tahoma" w:cs="Tahoma"/>
          <w:color w:val="000000" w:themeColor="text1"/>
        </w:rPr>
        <w:t> </w:t>
      </w:r>
    </w:p>
    <w:p w14:paraId="4CB4C0B9" w14:textId="77777777" w:rsidR="00742421" w:rsidRDefault="00742421" w:rsidP="00487618">
      <w:pPr>
        <w:pStyle w:val="paragraph"/>
        <w:spacing w:before="0" w:beforeAutospacing="0" w:after="0" w:afterAutospacing="0"/>
        <w:jc w:val="both"/>
        <w:textAlignment w:val="baseline"/>
        <w:rPr>
          <w:rFonts w:ascii="Tahoma" w:hAnsi="Tahoma" w:cs="Tahoma"/>
          <w:b/>
          <w:bCs/>
          <w:sz w:val="22"/>
          <w:szCs w:val="22"/>
          <w:u w:val="single"/>
        </w:rPr>
      </w:pPr>
    </w:p>
    <w:p w14:paraId="12C1D646" w14:textId="3C9F7769" w:rsidR="00487618" w:rsidRDefault="00487618" w:rsidP="00487618">
      <w:pPr>
        <w:pStyle w:val="paragraph"/>
        <w:spacing w:before="0" w:beforeAutospacing="0" w:after="0" w:afterAutospacing="0"/>
        <w:jc w:val="both"/>
        <w:textAlignment w:val="baseline"/>
        <w:rPr>
          <w:rStyle w:val="normaltextrun"/>
          <w:rFonts w:ascii="Tahoma" w:hAnsi="Tahoma" w:cs="Tahoma"/>
          <w:color w:val="000000"/>
          <w:sz w:val="22"/>
          <w:szCs w:val="22"/>
        </w:rPr>
      </w:pPr>
      <w:r w:rsidRPr="00B33F11">
        <w:rPr>
          <w:rFonts w:ascii="Tahoma" w:hAnsi="Tahoma" w:cs="Tahoma"/>
          <w:b/>
          <w:bCs/>
          <w:sz w:val="22"/>
          <w:szCs w:val="22"/>
          <w:u w:val="single"/>
        </w:rPr>
        <w:t>202</w:t>
      </w:r>
      <w:r>
        <w:rPr>
          <w:rFonts w:ascii="Tahoma" w:hAnsi="Tahoma" w:cs="Tahoma"/>
          <w:b/>
          <w:bCs/>
          <w:sz w:val="22"/>
          <w:szCs w:val="22"/>
          <w:u w:val="single"/>
        </w:rPr>
        <w:t>6</w:t>
      </w:r>
      <w:r w:rsidRPr="00B33F11">
        <w:rPr>
          <w:rFonts w:ascii="Tahoma" w:hAnsi="Tahoma" w:cs="Tahoma"/>
          <w:b/>
          <w:bCs/>
          <w:sz w:val="22"/>
          <w:szCs w:val="22"/>
          <w:u w:val="single"/>
        </w:rPr>
        <w:t xml:space="preserve"> </w:t>
      </w:r>
      <w:r>
        <w:rPr>
          <w:rFonts w:ascii="Tahoma" w:hAnsi="Tahoma" w:cs="Tahoma"/>
          <w:b/>
          <w:bCs/>
          <w:sz w:val="22"/>
          <w:szCs w:val="22"/>
          <w:u w:val="single"/>
        </w:rPr>
        <w:t>22</w:t>
      </w:r>
      <w:r w:rsidRPr="00F5100B">
        <w:rPr>
          <w:rFonts w:ascii="Tahoma" w:hAnsi="Tahoma" w:cs="Tahoma"/>
          <w:b/>
          <w:bCs/>
          <w:sz w:val="22"/>
          <w:szCs w:val="22"/>
        </w:rPr>
        <w:t xml:space="preserve"> </w:t>
      </w:r>
      <w:r>
        <w:rPr>
          <w:rFonts w:ascii="Tahoma" w:hAnsi="Tahoma" w:cs="Tahoma"/>
          <w:sz w:val="22"/>
          <w:szCs w:val="22"/>
        </w:rPr>
        <w:t>-</w:t>
      </w:r>
      <w:r w:rsidRPr="00B33F11">
        <w:rPr>
          <w:rFonts w:ascii="Tahoma" w:hAnsi="Tahoma" w:cs="Tahoma"/>
          <w:sz w:val="22"/>
          <w:szCs w:val="22"/>
        </w:rPr>
        <w:t xml:space="preserve"> </w:t>
      </w:r>
      <w:r>
        <w:rPr>
          <w:rFonts w:ascii="Tahoma" w:hAnsi="Tahoma" w:cs="Tahoma"/>
          <w:color w:val="000000"/>
          <w:sz w:val="22"/>
          <w:szCs w:val="22"/>
          <w:shd w:val="clear" w:color="auto" w:fill="FFFFFF"/>
        </w:rPr>
        <w:t xml:space="preserve">Abondement des provisions pour créances non recouvrées 2026 – </w:t>
      </w:r>
      <w:r>
        <w:rPr>
          <w:rStyle w:val="normaltextrun"/>
          <w:rFonts w:ascii="Tahoma" w:hAnsi="Tahoma" w:cs="Tahoma"/>
          <w:color w:val="000000"/>
          <w:sz w:val="22"/>
          <w:szCs w:val="22"/>
        </w:rPr>
        <w:t xml:space="preserve">Budget annexe </w:t>
      </w:r>
    </w:p>
    <w:p w14:paraId="3145F1D4" w14:textId="77777777" w:rsidR="00487618" w:rsidRDefault="00487618" w:rsidP="00487618">
      <w:pPr>
        <w:pStyle w:val="paragraph"/>
        <w:spacing w:before="0" w:beforeAutospacing="0" w:after="0" w:afterAutospacing="0"/>
        <w:ind w:left="1134"/>
        <w:jc w:val="both"/>
        <w:textAlignment w:val="baseline"/>
        <w:rPr>
          <w:rFonts w:ascii="Tahoma" w:hAnsi="Tahoma" w:cs="Tahoma"/>
          <w:color w:val="000000"/>
          <w:sz w:val="22"/>
          <w:szCs w:val="22"/>
          <w:shd w:val="clear" w:color="auto" w:fill="FFFFFF"/>
        </w:rPr>
      </w:pPr>
      <w:r>
        <w:rPr>
          <w:rStyle w:val="normaltextrun"/>
          <w:rFonts w:ascii="Tahoma" w:hAnsi="Tahoma" w:cs="Tahoma"/>
          <w:color w:val="000000"/>
          <w:sz w:val="22"/>
          <w:szCs w:val="22"/>
        </w:rPr>
        <w:t>Velib’</w:t>
      </w:r>
    </w:p>
    <w:p w14:paraId="1839EE3C" w14:textId="635B26E8" w:rsidR="00487618" w:rsidRDefault="00487618" w:rsidP="00487618">
      <w:pPr>
        <w:ind w:right="-567"/>
        <w:jc w:val="both"/>
        <w:rPr>
          <w:rFonts w:ascii="Tahoma" w:hAnsi="Tahoma" w:cs="Tahoma"/>
          <w:sz w:val="22"/>
          <w:szCs w:val="22"/>
        </w:rPr>
      </w:pPr>
    </w:p>
    <w:p w14:paraId="098F9627" w14:textId="547832B3" w:rsidR="00487618" w:rsidRDefault="00487618" w:rsidP="00487618">
      <w:pPr>
        <w:ind w:right="-567"/>
        <w:rPr>
          <w:rFonts w:ascii="Tahoma" w:eastAsia="Calibri" w:hAnsi="Tahoma" w:cs="Tahoma"/>
          <w:sz w:val="22"/>
          <w:szCs w:val="22"/>
          <w:lang w:eastAsia="en-US"/>
        </w:rPr>
      </w:pPr>
      <w:r w:rsidRPr="00487855">
        <w:rPr>
          <w:rFonts w:ascii="Tahoma" w:eastAsia="Calibri" w:hAnsi="Tahoma" w:cs="Tahoma"/>
          <w:b/>
          <w:bCs/>
          <w:sz w:val="22"/>
          <w:szCs w:val="22"/>
          <w:lang w:eastAsia="en-US"/>
        </w:rPr>
        <w:t>Le</w:t>
      </w:r>
      <w:r w:rsidRPr="00487855">
        <w:rPr>
          <w:rFonts w:ascii="Tahoma" w:eastAsia="Calibri" w:hAnsi="Tahoma" w:cs="Tahoma"/>
          <w:sz w:val="22"/>
          <w:szCs w:val="22"/>
          <w:lang w:eastAsia="en-US"/>
        </w:rPr>
        <w:t xml:space="preserve"> </w:t>
      </w:r>
      <w:r w:rsidRPr="00487855">
        <w:rPr>
          <w:rFonts w:ascii="Tahoma" w:eastAsia="Calibri" w:hAnsi="Tahoma" w:cs="Tahoma"/>
          <w:b/>
          <w:bCs/>
          <w:sz w:val="22"/>
          <w:szCs w:val="22"/>
          <w:lang w:eastAsia="en-US"/>
        </w:rPr>
        <w:t>Président</w:t>
      </w:r>
      <w:r w:rsidRPr="00487855">
        <w:rPr>
          <w:rFonts w:ascii="Tahoma" w:eastAsia="Calibri" w:hAnsi="Tahoma" w:cs="Tahoma"/>
          <w:sz w:val="22"/>
          <w:szCs w:val="22"/>
          <w:lang w:eastAsia="en-US"/>
        </w:rPr>
        <w:t xml:space="preserve"> demande s’il y a des observations et en</w:t>
      </w:r>
      <w:r w:rsidRPr="00487855">
        <w:rPr>
          <w:rFonts w:ascii="Tahoma" w:eastAsia="Calibri" w:hAnsi="Tahoma" w:cs="Tahoma"/>
          <w:b/>
          <w:bCs/>
          <w:sz w:val="22"/>
          <w:szCs w:val="22"/>
          <w:lang w:eastAsia="en-US"/>
        </w:rPr>
        <w:t xml:space="preserve"> </w:t>
      </w:r>
      <w:r w:rsidRPr="00487855">
        <w:rPr>
          <w:rFonts w:ascii="Tahoma" w:eastAsia="Calibri" w:hAnsi="Tahoma" w:cs="Tahoma"/>
          <w:sz w:val="22"/>
          <w:szCs w:val="22"/>
          <w:lang w:eastAsia="en-US"/>
        </w:rPr>
        <w:t>l’absence</w:t>
      </w:r>
      <w:r w:rsidRPr="00487855">
        <w:rPr>
          <w:rFonts w:ascii="Tahoma" w:eastAsia="Calibri" w:hAnsi="Tahoma" w:cs="Tahoma"/>
          <w:b/>
          <w:bCs/>
          <w:sz w:val="22"/>
          <w:szCs w:val="22"/>
          <w:lang w:eastAsia="en-US"/>
        </w:rPr>
        <w:t xml:space="preserve">, </w:t>
      </w:r>
      <w:r w:rsidRPr="00487855">
        <w:rPr>
          <w:rFonts w:ascii="Tahoma" w:eastAsia="Calibri" w:hAnsi="Tahoma" w:cs="Tahoma"/>
          <w:sz w:val="22"/>
          <w:szCs w:val="22"/>
          <w:lang w:eastAsia="en-US"/>
        </w:rPr>
        <w:t xml:space="preserve">soumet la délibération </w:t>
      </w:r>
      <w:r>
        <w:rPr>
          <w:rFonts w:ascii="Tahoma" w:eastAsia="Calibri" w:hAnsi="Tahoma" w:cs="Tahoma"/>
          <w:sz w:val="22"/>
          <w:szCs w:val="22"/>
          <w:lang w:eastAsia="en-US"/>
        </w:rPr>
        <w:t>2026 22</w:t>
      </w:r>
      <w:r w:rsidRPr="00487855">
        <w:rPr>
          <w:rFonts w:ascii="Tahoma" w:eastAsia="Calibri" w:hAnsi="Tahoma" w:cs="Tahoma"/>
          <w:sz w:val="22"/>
          <w:szCs w:val="22"/>
          <w:lang w:eastAsia="en-US"/>
        </w:rPr>
        <w:t xml:space="preserve"> au vote.  </w:t>
      </w:r>
    </w:p>
    <w:p w14:paraId="64800E70" w14:textId="77777777" w:rsidR="00487618" w:rsidRDefault="00487618" w:rsidP="00487618">
      <w:pPr>
        <w:tabs>
          <w:tab w:val="right" w:pos="2268"/>
          <w:tab w:val="left" w:pos="3969"/>
        </w:tabs>
        <w:spacing w:before="100" w:beforeAutospacing="1" w:after="100" w:afterAutospacing="1"/>
        <w:contextualSpacing/>
        <w:jc w:val="both"/>
        <w:textAlignment w:val="baseline"/>
        <w:rPr>
          <w:rFonts w:ascii="Tahoma" w:hAnsi="Tahoma" w:cs="Tahoma"/>
          <w:sz w:val="22"/>
          <w:szCs w:val="22"/>
        </w:rPr>
      </w:pPr>
    </w:p>
    <w:p w14:paraId="1FB6D3D7" w14:textId="77777777" w:rsidR="00487618" w:rsidRPr="00B8366F" w:rsidRDefault="00487618" w:rsidP="00487618">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43E9A59D" w14:textId="77777777" w:rsidR="00487618" w:rsidRPr="00B8366F" w:rsidRDefault="00487618" w:rsidP="00487618">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43AF0E04">
        <w:rPr>
          <w:rFonts w:ascii="Tahoma" w:hAnsi="Tahoma" w:cs="Tahoma"/>
          <w:sz w:val="22"/>
          <w:szCs w:val="22"/>
        </w:rPr>
        <w:t xml:space="preserve">Abstention : </w:t>
      </w:r>
      <w:r>
        <w:tab/>
      </w:r>
      <w:r w:rsidRPr="43AF0E04">
        <w:rPr>
          <w:sz w:val="22"/>
          <w:szCs w:val="22"/>
        </w:rPr>
        <w:t xml:space="preserve"> </w:t>
      </w:r>
      <w:r w:rsidRPr="43AF0E04">
        <w:rPr>
          <w:rFonts w:ascii="Tahoma" w:hAnsi="Tahoma" w:cs="Tahoma"/>
          <w:sz w:val="22"/>
          <w:szCs w:val="22"/>
        </w:rPr>
        <w:t>0 voix</w:t>
      </w:r>
    </w:p>
    <w:p w14:paraId="2B81080C" w14:textId="69F4C66B" w:rsidR="3A4EEDD5" w:rsidRDefault="3A4EEDD5" w:rsidP="43AF0E04">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w:t>
      </w:r>
      <w:r w:rsidR="0074273E"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0074273E" w:rsidRPr="43AF0E04">
        <w:rPr>
          <w:rFonts w:ascii="Tahoma" w:hAnsi="Tahoma" w:cs="Tahoma"/>
          <w:color w:val="000000" w:themeColor="text1"/>
          <w:sz w:val="22"/>
          <w:szCs w:val="22"/>
        </w:rPr>
        <w:t xml:space="preserve"> </w:t>
      </w:r>
      <w:r w:rsidR="0074273E" w:rsidRPr="43AF0E04">
        <w:rPr>
          <w:rStyle w:val="normaltextrun"/>
          <w:rFonts w:ascii="Tahoma" w:hAnsi="Tahoma" w:cs="Tahoma"/>
          <w:color w:val="000000" w:themeColor="text1"/>
          <w:sz w:val="22"/>
          <w:szCs w:val="22"/>
        </w:rPr>
        <w:t>voix</w:t>
      </w:r>
      <w:r w:rsidR="0074273E" w:rsidRPr="43AF0E04">
        <w:rPr>
          <w:rStyle w:val="eop"/>
          <w:rFonts w:ascii="Tahoma" w:hAnsi="Tahoma" w:cs="Tahoma"/>
          <w:color w:val="000000" w:themeColor="text1"/>
          <w:sz w:val="22"/>
          <w:szCs w:val="22"/>
        </w:rPr>
        <w:t> </w:t>
      </w:r>
    </w:p>
    <w:p w14:paraId="61B1FD52" w14:textId="073E9A31" w:rsidR="43AF0E04" w:rsidRDefault="43AF0E04" w:rsidP="43AF0E04">
      <w:pPr>
        <w:tabs>
          <w:tab w:val="right" w:pos="2268"/>
          <w:tab w:val="right" w:pos="6521"/>
        </w:tabs>
      </w:pPr>
    </w:p>
    <w:p w14:paraId="26738D44" w14:textId="4ED5D477" w:rsidR="3A4EEDD5" w:rsidRDefault="3A4EEDD5" w:rsidP="43AF0E04">
      <w:pPr>
        <w:jc w:val="both"/>
        <w:rPr>
          <w:rFonts w:ascii="Tahoma" w:hAnsi="Tahoma" w:cs="Tahoma"/>
          <w:sz w:val="22"/>
          <w:szCs w:val="22"/>
        </w:rPr>
      </w:pPr>
      <w:r w:rsidRPr="43AF0E04">
        <w:rPr>
          <w:rFonts w:ascii="Tahoma" w:hAnsi="Tahoma" w:cs="Tahoma"/>
          <w:sz w:val="22"/>
          <w:szCs w:val="22"/>
        </w:rPr>
        <w:t>Le comité syndical, après en avoir délibéré, à l’unanimité,</w:t>
      </w:r>
    </w:p>
    <w:p w14:paraId="6798BC4E" w14:textId="77777777" w:rsidR="00487618" w:rsidRPr="00487618" w:rsidRDefault="00487618" w:rsidP="00487618">
      <w:pPr>
        <w:jc w:val="both"/>
        <w:rPr>
          <w:rFonts w:ascii="Tahoma" w:eastAsia="Tahoma" w:hAnsi="Tahoma" w:cs="Tahoma"/>
          <w:sz w:val="22"/>
          <w:szCs w:val="22"/>
        </w:rPr>
      </w:pPr>
      <w:r w:rsidRPr="00487618">
        <w:rPr>
          <w:rFonts w:ascii="Tahoma" w:eastAsia="Tahoma" w:hAnsi="Tahoma" w:cs="Tahoma"/>
          <w:sz w:val="22"/>
          <w:szCs w:val="22"/>
        </w:rPr>
        <w:t>Article 1 : ABONDE les provisions pour créances non recouvrées à hauteur de 15% des restes à recouvrer supérieurs à 2 ans au 31-12-2025 pour un montant de 20 200 € supplémentaire.</w:t>
      </w:r>
    </w:p>
    <w:p w14:paraId="697CDCB1" w14:textId="77777777" w:rsidR="00487618" w:rsidRPr="00487618" w:rsidRDefault="00487618" w:rsidP="00487618">
      <w:pPr>
        <w:jc w:val="both"/>
        <w:rPr>
          <w:rFonts w:ascii="Tahoma" w:eastAsia="Tahoma" w:hAnsi="Tahoma" w:cs="Tahoma"/>
          <w:sz w:val="22"/>
          <w:szCs w:val="22"/>
        </w:rPr>
      </w:pPr>
    </w:p>
    <w:p w14:paraId="762B62C4" w14:textId="77777777" w:rsidR="00487618" w:rsidRPr="005661F0" w:rsidRDefault="00487618" w:rsidP="00487618">
      <w:pPr>
        <w:jc w:val="both"/>
        <w:rPr>
          <w:rFonts w:ascii="Tahoma" w:eastAsia="Tahoma" w:hAnsi="Tahoma" w:cs="Tahoma"/>
          <w:b/>
          <w:bCs/>
          <w:sz w:val="22"/>
          <w:szCs w:val="22"/>
        </w:rPr>
      </w:pPr>
      <w:r w:rsidRPr="00487618">
        <w:rPr>
          <w:rFonts w:ascii="Tahoma" w:eastAsia="Tahoma" w:hAnsi="Tahoma" w:cs="Tahoma"/>
          <w:sz w:val="22"/>
          <w:szCs w:val="22"/>
        </w:rPr>
        <w:t>Article 3 : DIT que les crédits sont prévus en dépenses au compte 6817 « dotations aux provisions pour dépréciations des actifs circulants</w:t>
      </w:r>
      <w:r>
        <w:rPr>
          <w:rFonts w:ascii="Tahoma" w:eastAsia="Tahoma" w:hAnsi="Tahoma" w:cs="Tahoma"/>
          <w:sz w:val="22"/>
          <w:szCs w:val="22"/>
        </w:rPr>
        <w:t> »</w:t>
      </w:r>
    </w:p>
    <w:p w14:paraId="0F68B41E" w14:textId="1A1A4A3C" w:rsidR="00301C30" w:rsidRDefault="00301C30">
      <w:pPr>
        <w:rPr>
          <w:rFonts w:ascii="Tahoma" w:hAnsi="Tahoma" w:cs="Tahoma"/>
          <w:b/>
          <w:bCs/>
          <w:sz w:val="22"/>
          <w:szCs w:val="22"/>
        </w:rPr>
      </w:pPr>
      <w:r>
        <w:rPr>
          <w:rFonts w:ascii="Tahoma" w:hAnsi="Tahoma" w:cs="Tahoma"/>
          <w:b/>
          <w:bCs/>
          <w:sz w:val="22"/>
          <w:szCs w:val="22"/>
        </w:rPr>
        <w:br w:type="page"/>
      </w:r>
    </w:p>
    <w:p w14:paraId="7D9E9AC3" w14:textId="77777777" w:rsidR="000D09CF" w:rsidRDefault="000D09CF" w:rsidP="24340A68">
      <w:pPr>
        <w:pStyle w:val="paragraph"/>
        <w:spacing w:before="0" w:beforeAutospacing="0" w:after="0" w:afterAutospacing="0"/>
        <w:jc w:val="both"/>
        <w:textAlignment w:val="baseline"/>
        <w:rPr>
          <w:rFonts w:ascii="Tahoma" w:hAnsi="Tahoma" w:cs="Tahoma"/>
          <w:b/>
          <w:bCs/>
          <w:sz w:val="22"/>
          <w:szCs w:val="22"/>
        </w:rPr>
      </w:pPr>
    </w:p>
    <w:p w14:paraId="651BCC87" w14:textId="703D5357" w:rsidR="00487618" w:rsidRDefault="00487618" w:rsidP="00487618">
      <w:pPr>
        <w:ind w:right="-567"/>
        <w:jc w:val="both"/>
        <w:rPr>
          <w:rFonts w:ascii="Tahoma" w:hAnsi="Tahoma" w:cs="Tahoma"/>
          <w:sz w:val="22"/>
          <w:szCs w:val="22"/>
        </w:rPr>
      </w:pPr>
      <w:r w:rsidRPr="00B33F11">
        <w:rPr>
          <w:rFonts w:ascii="Tahoma" w:hAnsi="Tahoma" w:cs="Tahoma"/>
          <w:b/>
          <w:bCs/>
          <w:sz w:val="22"/>
          <w:szCs w:val="22"/>
          <w:u w:val="single"/>
        </w:rPr>
        <w:t>202</w:t>
      </w:r>
      <w:r>
        <w:rPr>
          <w:rFonts w:ascii="Tahoma" w:hAnsi="Tahoma" w:cs="Tahoma"/>
          <w:b/>
          <w:bCs/>
          <w:sz w:val="22"/>
          <w:szCs w:val="22"/>
          <w:u w:val="single"/>
        </w:rPr>
        <w:t>6</w:t>
      </w:r>
      <w:r w:rsidRPr="00B33F11">
        <w:rPr>
          <w:rFonts w:ascii="Tahoma" w:hAnsi="Tahoma" w:cs="Tahoma"/>
          <w:b/>
          <w:bCs/>
          <w:sz w:val="22"/>
          <w:szCs w:val="22"/>
          <w:u w:val="single"/>
        </w:rPr>
        <w:t xml:space="preserve"> </w:t>
      </w:r>
      <w:r>
        <w:rPr>
          <w:rFonts w:ascii="Tahoma" w:hAnsi="Tahoma" w:cs="Tahoma"/>
          <w:b/>
          <w:bCs/>
          <w:sz w:val="22"/>
          <w:szCs w:val="22"/>
          <w:u w:val="single"/>
        </w:rPr>
        <w:t>23</w:t>
      </w:r>
      <w:r w:rsidRPr="00F5100B">
        <w:rPr>
          <w:rFonts w:ascii="Tahoma" w:hAnsi="Tahoma" w:cs="Tahoma"/>
          <w:b/>
          <w:bCs/>
          <w:sz w:val="22"/>
          <w:szCs w:val="22"/>
        </w:rPr>
        <w:t xml:space="preserve"> </w:t>
      </w:r>
      <w:r w:rsidRPr="00B33F11">
        <w:rPr>
          <w:rFonts w:ascii="Tahoma" w:hAnsi="Tahoma" w:cs="Tahoma"/>
          <w:sz w:val="22"/>
          <w:szCs w:val="22"/>
        </w:rPr>
        <w:t xml:space="preserve">- </w:t>
      </w:r>
      <w:r w:rsidRPr="00B8366F">
        <w:rPr>
          <w:rFonts w:ascii="Tahoma" w:hAnsi="Tahoma" w:cs="Tahoma"/>
          <w:sz w:val="22"/>
          <w:szCs w:val="22"/>
        </w:rPr>
        <w:t>Approbation du budget supplémentaire 202</w:t>
      </w:r>
      <w:r>
        <w:rPr>
          <w:rFonts w:ascii="Tahoma" w:hAnsi="Tahoma" w:cs="Tahoma"/>
          <w:sz w:val="22"/>
          <w:szCs w:val="22"/>
        </w:rPr>
        <w:t>6</w:t>
      </w:r>
      <w:r w:rsidRPr="00B8366F">
        <w:rPr>
          <w:rFonts w:ascii="Tahoma" w:hAnsi="Tahoma" w:cs="Tahoma"/>
          <w:sz w:val="22"/>
          <w:szCs w:val="22"/>
        </w:rPr>
        <w:t xml:space="preserve"> – Régie Velib’</w:t>
      </w:r>
    </w:p>
    <w:p w14:paraId="76824569" w14:textId="77777777" w:rsidR="00487618" w:rsidRDefault="00487618" w:rsidP="00487618">
      <w:pPr>
        <w:ind w:right="-567"/>
        <w:jc w:val="both"/>
        <w:rPr>
          <w:rFonts w:ascii="Tahoma" w:hAnsi="Tahoma" w:cs="Tahoma"/>
          <w:sz w:val="22"/>
          <w:szCs w:val="22"/>
        </w:rPr>
      </w:pPr>
    </w:p>
    <w:p w14:paraId="46DC97A6" w14:textId="4974A1BE" w:rsidR="00487618" w:rsidRDefault="00487618" w:rsidP="00487618">
      <w:pPr>
        <w:ind w:right="-567"/>
        <w:rPr>
          <w:rFonts w:ascii="Tahoma" w:eastAsia="Calibri" w:hAnsi="Tahoma" w:cs="Tahoma"/>
          <w:sz w:val="22"/>
          <w:szCs w:val="22"/>
          <w:lang w:eastAsia="en-US"/>
        </w:rPr>
      </w:pPr>
      <w:r w:rsidRPr="00487855">
        <w:rPr>
          <w:rFonts w:ascii="Tahoma" w:eastAsia="Calibri" w:hAnsi="Tahoma" w:cs="Tahoma"/>
          <w:b/>
          <w:bCs/>
          <w:sz w:val="22"/>
          <w:szCs w:val="22"/>
          <w:lang w:eastAsia="en-US"/>
        </w:rPr>
        <w:t>Le</w:t>
      </w:r>
      <w:r w:rsidRPr="00487855">
        <w:rPr>
          <w:rFonts w:ascii="Tahoma" w:eastAsia="Calibri" w:hAnsi="Tahoma" w:cs="Tahoma"/>
          <w:sz w:val="22"/>
          <w:szCs w:val="22"/>
          <w:lang w:eastAsia="en-US"/>
        </w:rPr>
        <w:t xml:space="preserve"> </w:t>
      </w:r>
      <w:r w:rsidRPr="00487855">
        <w:rPr>
          <w:rFonts w:ascii="Tahoma" w:eastAsia="Calibri" w:hAnsi="Tahoma" w:cs="Tahoma"/>
          <w:b/>
          <w:bCs/>
          <w:sz w:val="22"/>
          <w:szCs w:val="22"/>
          <w:lang w:eastAsia="en-US"/>
        </w:rPr>
        <w:t>Président</w:t>
      </w:r>
      <w:r w:rsidRPr="00487855">
        <w:rPr>
          <w:rFonts w:ascii="Tahoma" w:eastAsia="Calibri" w:hAnsi="Tahoma" w:cs="Tahoma"/>
          <w:sz w:val="22"/>
          <w:szCs w:val="22"/>
          <w:lang w:eastAsia="en-US"/>
        </w:rPr>
        <w:t xml:space="preserve"> demande s’il y a des observations et en</w:t>
      </w:r>
      <w:r w:rsidRPr="00487855">
        <w:rPr>
          <w:rFonts w:ascii="Tahoma" w:eastAsia="Calibri" w:hAnsi="Tahoma" w:cs="Tahoma"/>
          <w:b/>
          <w:bCs/>
          <w:sz w:val="22"/>
          <w:szCs w:val="22"/>
          <w:lang w:eastAsia="en-US"/>
        </w:rPr>
        <w:t xml:space="preserve"> </w:t>
      </w:r>
      <w:r w:rsidRPr="00487855">
        <w:rPr>
          <w:rFonts w:ascii="Tahoma" w:eastAsia="Calibri" w:hAnsi="Tahoma" w:cs="Tahoma"/>
          <w:sz w:val="22"/>
          <w:szCs w:val="22"/>
          <w:lang w:eastAsia="en-US"/>
        </w:rPr>
        <w:t>l’absence</w:t>
      </w:r>
      <w:r w:rsidRPr="00487855">
        <w:rPr>
          <w:rFonts w:ascii="Tahoma" w:eastAsia="Calibri" w:hAnsi="Tahoma" w:cs="Tahoma"/>
          <w:b/>
          <w:bCs/>
          <w:sz w:val="22"/>
          <w:szCs w:val="22"/>
          <w:lang w:eastAsia="en-US"/>
        </w:rPr>
        <w:t xml:space="preserve">, </w:t>
      </w:r>
      <w:r w:rsidRPr="00487855">
        <w:rPr>
          <w:rFonts w:ascii="Tahoma" w:eastAsia="Calibri" w:hAnsi="Tahoma" w:cs="Tahoma"/>
          <w:sz w:val="22"/>
          <w:szCs w:val="22"/>
          <w:lang w:eastAsia="en-US"/>
        </w:rPr>
        <w:t xml:space="preserve">soumet la délibération </w:t>
      </w:r>
      <w:r>
        <w:rPr>
          <w:rFonts w:ascii="Tahoma" w:eastAsia="Calibri" w:hAnsi="Tahoma" w:cs="Tahoma"/>
          <w:sz w:val="22"/>
          <w:szCs w:val="22"/>
          <w:lang w:eastAsia="en-US"/>
        </w:rPr>
        <w:t>2026 23</w:t>
      </w:r>
      <w:r w:rsidRPr="00487855">
        <w:rPr>
          <w:rFonts w:ascii="Tahoma" w:eastAsia="Calibri" w:hAnsi="Tahoma" w:cs="Tahoma"/>
          <w:sz w:val="22"/>
          <w:szCs w:val="22"/>
          <w:lang w:eastAsia="en-US"/>
        </w:rPr>
        <w:t xml:space="preserve"> au vote.  </w:t>
      </w:r>
    </w:p>
    <w:p w14:paraId="17B2882F" w14:textId="77777777" w:rsidR="00487618" w:rsidRDefault="00487618" w:rsidP="00487618">
      <w:pPr>
        <w:tabs>
          <w:tab w:val="right" w:pos="2268"/>
          <w:tab w:val="left" w:pos="3969"/>
        </w:tabs>
        <w:spacing w:before="100" w:beforeAutospacing="1" w:after="100" w:afterAutospacing="1"/>
        <w:contextualSpacing/>
        <w:jc w:val="both"/>
        <w:textAlignment w:val="baseline"/>
        <w:rPr>
          <w:rFonts w:ascii="Tahoma" w:hAnsi="Tahoma" w:cs="Tahoma"/>
          <w:sz w:val="22"/>
          <w:szCs w:val="22"/>
        </w:rPr>
      </w:pPr>
    </w:p>
    <w:p w14:paraId="371F347D" w14:textId="77777777" w:rsidR="00487618" w:rsidRPr="00B8366F" w:rsidRDefault="00487618" w:rsidP="00487618">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00B8366F">
        <w:rPr>
          <w:rFonts w:ascii="Tahoma" w:hAnsi="Tahoma" w:cs="Tahoma"/>
          <w:sz w:val="22"/>
          <w:szCs w:val="22"/>
        </w:rPr>
        <w:t xml:space="preserve">Contre : </w:t>
      </w:r>
      <w:r w:rsidRPr="00B8366F">
        <w:rPr>
          <w:sz w:val="22"/>
          <w:szCs w:val="22"/>
        </w:rPr>
        <w:tab/>
      </w:r>
      <w:r w:rsidRPr="00B8366F">
        <w:rPr>
          <w:rFonts w:ascii="Tahoma" w:hAnsi="Tahoma" w:cs="Tahoma"/>
          <w:sz w:val="22"/>
          <w:szCs w:val="22"/>
        </w:rPr>
        <w:t>0 voix</w:t>
      </w:r>
    </w:p>
    <w:p w14:paraId="432D68D7" w14:textId="77777777" w:rsidR="00487618" w:rsidRPr="00B8366F" w:rsidRDefault="00487618" w:rsidP="00487618">
      <w:pPr>
        <w:tabs>
          <w:tab w:val="right" w:pos="2268"/>
          <w:tab w:val="left" w:pos="3969"/>
        </w:tabs>
        <w:spacing w:before="100" w:beforeAutospacing="1" w:after="100" w:afterAutospacing="1"/>
        <w:contextualSpacing/>
        <w:jc w:val="both"/>
        <w:textAlignment w:val="baseline"/>
        <w:rPr>
          <w:rFonts w:ascii="Tahoma" w:hAnsi="Tahoma" w:cs="Tahoma"/>
          <w:sz w:val="22"/>
          <w:szCs w:val="22"/>
        </w:rPr>
      </w:pPr>
      <w:r w:rsidRPr="43AF0E04">
        <w:rPr>
          <w:rFonts w:ascii="Tahoma" w:hAnsi="Tahoma" w:cs="Tahoma"/>
          <w:sz w:val="22"/>
          <w:szCs w:val="22"/>
        </w:rPr>
        <w:t xml:space="preserve">Abstention : </w:t>
      </w:r>
      <w:r>
        <w:tab/>
      </w:r>
      <w:r w:rsidRPr="43AF0E04">
        <w:rPr>
          <w:sz w:val="22"/>
          <w:szCs w:val="22"/>
        </w:rPr>
        <w:t xml:space="preserve"> </w:t>
      </w:r>
      <w:r w:rsidRPr="43AF0E04">
        <w:rPr>
          <w:rFonts w:ascii="Tahoma" w:hAnsi="Tahoma" w:cs="Tahoma"/>
          <w:sz w:val="22"/>
          <w:szCs w:val="22"/>
        </w:rPr>
        <w:t>0 voix</w:t>
      </w:r>
    </w:p>
    <w:p w14:paraId="65143AE9" w14:textId="6432D260" w:rsidR="62F3C604" w:rsidRDefault="62F3C604" w:rsidP="43AF0E04">
      <w:pPr>
        <w:tabs>
          <w:tab w:val="left" w:pos="5954"/>
        </w:tabs>
        <w:jc w:val="both"/>
        <w:rPr>
          <w:rStyle w:val="lev"/>
          <w:rFonts w:ascii="Tahoma" w:eastAsia="Tahoma" w:hAnsi="Tahoma" w:cs="Tahoma"/>
          <w:b w:val="0"/>
          <w:bCs w:val="0"/>
          <w:color w:val="000000" w:themeColor="text1"/>
          <w:sz w:val="22"/>
          <w:szCs w:val="22"/>
        </w:rPr>
      </w:pPr>
      <w:r w:rsidRPr="43AF0E04">
        <w:rPr>
          <w:rFonts w:ascii="Tahoma" w:hAnsi="Tahoma" w:cs="Tahoma"/>
          <w:sz w:val="22"/>
          <w:szCs w:val="22"/>
        </w:rPr>
        <w:t>Pour :</w:t>
      </w:r>
      <w:r w:rsidRPr="43AF0E04">
        <w:rPr>
          <w:rFonts w:ascii="Tahoma" w:hAnsi="Tahoma" w:cs="Tahoma"/>
          <w:color w:val="000000" w:themeColor="text1"/>
          <w:sz w:val="22"/>
          <w:szCs w:val="22"/>
        </w:rPr>
        <w:t xml:space="preserve"> </w:t>
      </w:r>
      <w:r w:rsidR="0074273E" w:rsidRPr="43AF0E04">
        <w:rPr>
          <w:rFonts w:ascii="Tahoma" w:hAnsi="Tahoma" w:cs="Tahoma"/>
          <w:color w:val="000000" w:themeColor="text1"/>
          <w:sz w:val="22"/>
          <w:szCs w:val="22"/>
        </w:rPr>
        <w:t xml:space="preserve">1 </w:t>
      </w:r>
      <w:r w:rsidR="0074273E">
        <w:rPr>
          <w:rFonts w:ascii="Tahoma" w:hAnsi="Tahoma" w:cs="Tahoma"/>
          <w:color w:val="000000" w:themeColor="text1"/>
          <w:sz w:val="22"/>
          <w:szCs w:val="22"/>
        </w:rPr>
        <w:t>782,02</w:t>
      </w:r>
      <w:r w:rsidR="0074273E" w:rsidRPr="43AF0E04">
        <w:rPr>
          <w:rFonts w:ascii="Tahoma" w:hAnsi="Tahoma" w:cs="Tahoma"/>
          <w:color w:val="000000" w:themeColor="text1"/>
          <w:sz w:val="22"/>
          <w:szCs w:val="22"/>
        </w:rPr>
        <w:t xml:space="preserve"> </w:t>
      </w:r>
      <w:r w:rsidR="0074273E" w:rsidRPr="43AF0E04">
        <w:rPr>
          <w:rStyle w:val="normaltextrun"/>
          <w:rFonts w:ascii="Tahoma" w:hAnsi="Tahoma" w:cs="Tahoma"/>
          <w:color w:val="000000" w:themeColor="text1"/>
          <w:sz w:val="22"/>
          <w:szCs w:val="22"/>
        </w:rPr>
        <w:t>voix</w:t>
      </w:r>
      <w:r w:rsidR="0074273E" w:rsidRPr="43AF0E04">
        <w:rPr>
          <w:rStyle w:val="eop"/>
          <w:rFonts w:ascii="Tahoma" w:hAnsi="Tahoma" w:cs="Tahoma"/>
          <w:color w:val="000000" w:themeColor="text1"/>
          <w:sz w:val="22"/>
          <w:szCs w:val="22"/>
        </w:rPr>
        <w:t> </w:t>
      </w:r>
    </w:p>
    <w:p w14:paraId="1F857A0E" w14:textId="073E9A31" w:rsidR="43AF0E04" w:rsidRDefault="43AF0E04" w:rsidP="43AF0E04">
      <w:pPr>
        <w:tabs>
          <w:tab w:val="right" w:pos="2268"/>
          <w:tab w:val="right" w:pos="6521"/>
        </w:tabs>
      </w:pPr>
    </w:p>
    <w:p w14:paraId="4E149B0D" w14:textId="4ED5D477" w:rsidR="62F3C604" w:rsidRDefault="62F3C604" w:rsidP="43AF0E04">
      <w:pPr>
        <w:jc w:val="both"/>
        <w:rPr>
          <w:rFonts w:ascii="Tahoma" w:hAnsi="Tahoma" w:cs="Tahoma"/>
          <w:sz w:val="22"/>
          <w:szCs w:val="22"/>
        </w:rPr>
      </w:pPr>
      <w:r w:rsidRPr="43AF0E04">
        <w:rPr>
          <w:rFonts w:ascii="Tahoma" w:hAnsi="Tahoma" w:cs="Tahoma"/>
          <w:sz w:val="22"/>
          <w:szCs w:val="22"/>
        </w:rPr>
        <w:t>Le comité syndical, après en avoir délibéré, à l’unanimité,</w:t>
      </w:r>
    </w:p>
    <w:p w14:paraId="28BD1263" w14:textId="2DBE2EBA" w:rsidR="43AF0E04" w:rsidRDefault="43AF0E04" w:rsidP="43AF0E04">
      <w:pPr>
        <w:jc w:val="both"/>
        <w:rPr>
          <w:rFonts w:ascii="Tahoma" w:hAnsi="Tahoma" w:cs="Tahoma"/>
          <w:sz w:val="22"/>
          <w:szCs w:val="22"/>
        </w:rPr>
      </w:pPr>
    </w:p>
    <w:p w14:paraId="1D2FFA47" w14:textId="03B79408" w:rsidR="00487618" w:rsidRPr="00487618" w:rsidRDefault="00487618" w:rsidP="00487618">
      <w:pPr>
        <w:pStyle w:val="Sansinterligne"/>
        <w:jc w:val="both"/>
        <w:rPr>
          <w:rFonts w:ascii="Tahoma" w:eastAsia="Tahoma" w:hAnsi="Tahoma" w:cs="Tahoma"/>
        </w:rPr>
      </w:pPr>
      <w:r w:rsidRPr="00487618">
        <w:rPr>
          <w:rStyle w:val="normaltextrun"/>
          <w:rFonts w:ascii="Tahoma" w:hAnsi="Tahoma" w:cs="Tahoma"/>
        </w:rPr>
        <w:t xml:space="preserve">ARTICLE unique : ADOPTE </w:t>
      </w:r>
      <w:r w:rsidRPr="00487618">
        <w:rPr>
          <w:rFonts w:ascii="Tahoma" w:eastAsia="Tahoma" w:hAnsi="Tahoma" w:cs="Tahoma"/>
        </w:rPr>
        <w:t>le budget supplémentaire suivant :</w:t>
      </w:r>
    </w:p>
    <w:p w14:paraId="45D8AC51" w14:textId="77777777" w:rsidR="00487618" w:rsidRDefault="00487618" w:rsidP="00487618">
      <w:pPr>
        <w:pStyle w:val="Sansinterligne"/>
        <w:jc w:val="both"/>
        <w:rPr>
          <w:rFonts w:ascii="Tahoma" w:eastAsia="Tahoma" w:hAnsi="Tahoma" w:cs="Tahoma"/>
        </w:rPr>
      </w:pPr>
      <w:r>
        <w:rPr>
          <w:rFonts w:ascii="Tahoma" w:eastAsia="Tahoma" w:hAnsi="Tahoma" w:cs="Tahoma"/>
        </w:rPr>
        <w:t>Section de Fonctionnement :</w:t>
      </w:r>
    </w:p>
    <w:p w14:paraId="1B8B0417" w14:textId="77777777" w:rsidR="00487618" w:rsidRPr="00B933E6" w:rsidRDefault="003A5E95" w:rsidP="00487618">
      <w:pPr>
        <w:pStyle w:val="Sansinterligne"/>
        <w:jc w:val="both"/>
        <w:rPr>
          <w:rFonts w:ascii="Tahoma" w:eastAsia="Tahoma" w:hAnsi="Tahoma" w:cs="Tahoma"/>
          <w:sz w:val="10"/>
          <w:szCs w:val="10"/>
        </w:rPr>
      </w:pPr>
      <w:r>
        <w:rPr>
          <w:rFonts w:ascii="Tahoma" w:eastAsia="Tahoma" w:hAnsi="Tahoma" w:cs="Tahoma"/>
          <w:noProof/>
          <w:sz w:val="10"/>
          <w:szCs w:val="10"/>
        </w:rPr>
        <w:object w:dxaOrig="8920" w:dyaOrig="3600" w14:anchorId="2AC5DBF9">
          <v:shape id="_x0000_i1026" type="#_x0000_t75" alt="" style="width:222.85pt;height:90.3pt;mso-width-percent:0;mso-height-percent:0;mso-width-percent:0;mso-height-percent:0" o:ole="">
            <v:imagedata r:id="rId24" o:title=""/>
          </v:shape>
          <o:OLEObject Type="Embed" ProgID="Excel.Sheet.12" ShapeID="_x0000_i1026" DrawAspect="Content" ObjectID="_1842506405" r:id="rId25"/>
        </w:object>
      </w:r>
    </w:p>
    <w:p w14:paraId="6232D098" w14:textId="3F433257" w:rsidR="00487618" w:rsidRDefault="00487618" w:rsidP="00487618">
      <w:pPr>
        <w:pStyle w:val="Sansinterligne"/>
        <w:jc w:val="both"/>
        <w:rPr>
          <w:rFonts w:ascii="Tahoma" w:eastAsia="Tahoma" w:hAnsi="Tahoma" w:cs="Tahoma"/>
        </w:rPr>
      </w:pPr>
      <w:r>
        <w:rPr>
          <w:rFonts w:ascii="Tahoma" w:eastAsia="Tahoma" w:hAnsi="Tahoma" w:cs="Tahoma"/>
        </w:rPr>
        <w:t>Section d’investissement :</w:t>
      </w:r>
    </w:p>
    <w:p w14:paraId="52793C99" w14:textId="77777777" w:rsidR="00487618" w:rsidRDefault="00487618" w:rsidP="00487618">
      <w:pPr>
        <w:pStyle w:val="Sansinterligne"/>
        <w:jc w:val="both"/>
        <w:rPr>
          <w:rFonts w:ascii="Tahoma" w:eastAsia="Tahoma" w:hAnsi="Tahoma" w:cs="Tahoma"/>
        </w:rPr>
      </w:pPr>
    </w:p>
    <w:p w14:paraId="10168A35" w14:textId="77777777" w:rsidR="00487618" w:rsidRDefault="003A5E95" w:rsidP="00487618">
      <w:pPr>
        <w:pStyle w:val="Sansinterligne"/>
        <w:jc w:val="both"/>
        <w:rPr>
          <w:rFonts w:ascii="Tahoma" w:eastAsia="Tahoma" w:hAnsi="Tahoma" w:cs="Tahoma"/>
        </w:rPr>
      </w:pPr>
      <w:r>
        <w:rPr>
          <w:rFonts w:ascii="Tahoma" w:eastAsia="Tahoma" w:hAnsi="Tahoma" w:cs="Tahoma"/>
          <w:noProof/>
        </w:rPr>
        <w:object w:dxaOrig="8920" w:dyaOrig="2900" w14:anchorId="542CB15C">
          <v:shape id="_x0000_i1025" type="#_x0000_t75" alt="" style="width:257.15pt;height:84pt;mso-width-percent:0;mso-height-percent:0;mso-width-percent:0;mso-height-percent:0" o:ole="">
            <v:imagedata r:id="rId26" o:title=""/>
          </v:shape>
          <o:OLEObject Type="Embed" ProgID="Excel.Sheet.12" ShapeID="_x0000_i1025" DrawAspect="Content" ObjectID="_1842506406" r:id="rId27"/>
        </w:object>
      </w:r>
    </w:p>
    <w:p w14:paraId="35C816C6" w14:textId="1EEDE23F" w:rsidR="00487618" w:rsidRPr="00B8366F" w:rsidRDefault="00487618" w:rsidP="00487618">
      <w:pPr>
        <w:jc w:val="both"/>
        <w:textAlignment w:val="baseline"/>
        <w:rPr>
          <w:rFonts w:ascii="Tahoma" w:hAnsi="Tahoma" w:cs="Tahoma"/>
          <w:color w:val="000000" w:themeColor="text1"/>
          <w:sz w:val="22"/>
          <w:szCs w:val="22"/>
        </w:rPr>
      </w:pPr>
      <w:r w:rsidRPr="008D314E">
        <w:rPr>
          <w:rFonts w:ascii="Tahoma" w:hAnsi="Tahoma" w:cs="Tahoma"/>
          <w:b/>
          <w:bCs/>
          <w:color w:val="000000" w:themeColor="text1"/>
          <w:sz w:val="22"/>
          <w:szCs w:val="22"/>
        </w:rPr>
        <w:t>202</w:t>
      </w:r>
      <w:r>
        <w:rPr>
          <w:rFonts w:ascii="Tahoma" w:hAnsi="Tahoma" w:cs="Tahoma"/>
          <w:b/>
          <w:bCs/>
          <w:color w:val="000000" w:themeColor="text1"/>
          <w:sz w:val="22"/>
          <w:szCs w:val="22"/>
        </w:rPr>
        <w:t>6</w:t>
      </w:r>
      <w:r w:rsidRPr="008D314E">
        <w:rPr>
          <w:rFonts w:ascii="Tahoma" w:hAnsi="Tahoma" w:cs="Tahoma"/>
          <w:b/>
          <w:bCs/>
          <w:color w:val="000000" w:themeColor="text1"/>
          <w:sz w:val="22"/>
          <w:szCs w:val="22"/>
        </w:rPr>
        <w:t xml:space="preserve"> </w:t>
      </w:r>
      <w:r>
        <w:rPr>
          <w:rFonts w:ascii="Tahoma" w:hAnsi="Tahoma" w:cs="Tahoma"/>
          <w:b/>
          <w:bCs/>
          <w:color w:val="000000" w:themeColor="text1"/>
          <w:sz w:val="22"/>
          <w:szCs w:val="22"/>
        </w:rPr>
        <w:t>2</w:t>
      </w:r>
      <w:r w:rsidR="000C43C2">
        <w:rPr>
          <w:rFonts w:ascii="Tahoma" w:hAnsi="Tahoma" w:cs="Tahoma"/>
          <w:b/>
          <w:bCs/>
          <w:color w:val="000000" w:themeColor="text1"/>
          <w:sz w:val="22"/>
          <w:szCs w:val="22"/>
        </w:rPr>
        <w:t>4</w:t>
      </w:r>
      <w:r w:rsidRPr="00B8366F">
        <w:rPr>
          <w:rFonts w:ascii="Tahoma" w:hAnsi="Tahoma" w:cs="Tahoma"/>
          <w:b/>
          <w:bCs/>
          <w:color w:val="000000" w:themeColor="text1"/>
          <w:sz w:val="22"/>
          <w:szCs w:val="22"/>
        </w:rPr>
        <w:t xml:space="preserve"> </w:t>
      </w:r>
      <w:r w:rsidRPr="00B8366F">
        <w:rPr>
          <w:rFonts w:ascii="Tahoma" w:hAnsi="Tahoma" w:cs="Tahoma"/>
          <w:color w:val="000000" w:themeColor="text1"/>
          <w:sz w:val="22"/>
          <w:szCs w:val="22"/>
        </w:rPr>
        <w:t xml:space="preserve">- </w:t>
      </w:r>
      <w:r w:rsidRPr="00B8366F">
        <w:rPr>
          <w:rFonts w:ascii="Tahoma" w:hAnsi="Tahoma" w:cs="Tahoma"/>
          <w:sz w:val="22"/>
          <w:szCs w:val="22"/>
          <w:lang w:eastAsia="en-US"/>
        </w:rPr>
        <w:t>Rendu compte des décisions prises par le Président dans le cadre de la délégation de compétence   </w:t>
      </w:r>
    </w:p>
    <w:p w14:paraId="581E7D1A" w14:textId="77777777" w:rsidR="00487618" w:rsidRPr="00B8366F" w:rsidRDefault="00487618" w:rsidP="00487618">
      <w:pPr>
        <w:tabs>
          <w:tab w:val="right" w:pos="3119"/>
        </w:tabs>
        <w:ind w:right="142"/>
        <w:contextualSpacing/>
        <w:jc w:val="both"/>
        <w:textAlignment w:val="baseline"/>
        <w:rPr>
          <w:rFonts w:ascii="Tahoma" w:hAnsi="Tahoma" w:cs="Tahoma"/>
          <w:sz w:val="22"/>
          <w:szCs w:val="22"/>
        </w:rPr>
      </w:pPr>
    </w:p>
    <w:p w14:paraId="24B230C1" w14:textId="547FB8B1" w:rsidR="00487618" w:rsidRPr="00B8366F" w:rsidRDefault="00487618" w:rsidP="00487618">
      <w:pPr>
        <w:tabs>
          <w:tab w:val="right" w:pos="2835"/>
        </w:tabs>
        <w:jc w:val="both"/>
        <w:textAlignment w:val="baseline"/>
        <w:rPr>
          <w:rFonts w:ascii="Tahoma" w:hAnsi="Tahoma" w:cs="Tahoma"/>
          <w:sz w:val="22"/>
          <w:szCs w:val="22"/>
        </w:rPr>
      </w:pPr>
      <w:r w:rsidRPr="00B8366F">
        <w:rPr>
          <w:rFonts w:ascii="Tahoma" w:hAnsi="Tahoma" w:cs="Tahoma"/>
          <w:b/>
          <w:bCs/>
          <w:sz w:val="22"/>
          <w:szCs w:val="22"/>
        </w:rPr>
        <w:t>Le Président</w:t>
      </w:r>
      <w:r w:rsidRPr="00B8366F">
        <w:rPr>
          <w:rFonts w:ascii="Tahoma" w:hAnsi="Tahoma" w:cs="Tahoma"/>
          <w:sz w:val="22"/>
          <w:szCs w:val="22"/>
        </w:rPr>
        <w:t xml:space="preserve"> rappelle que les décisions ont été adressées à l’ensemble des membres.  Il demande s’il y a des questions et, en l’absence, demande aux membres de prendre acte de la délibération 202</w:t>
      </w:r>
      <w:r w:rsidR="000C43C2">
        <w:rPr>
          <w:rFonts w:ascii="Tahoma" w:hAnsi="Tahoma" w:cs="Tahoma"/>
          <w:sz w:val="22"/>
          <w:szCs w:val="22"/>
        </w:rPr>
        <w:t>6</w:t>
      </w:r>
      <w:r w:rsidRPr="00B8366F">
        <w:rPr>
          <w:rFonts w:ascii="Tahoma" w:hAnsi="Tahoma" w:cs="Tahoma"/>
          <w:sz w:val="22"/>
          <w:szCs w:val="22"/>
        </w:rPr>
        <w:t xml:space="preserve"> </w:t>
      </w:r>
      <w:r w:rsidR="000C43C2">
        <w:rPr>
          <w:rFonts w:ascii="Tahoma" w:hAnsi="Tahoma" w:cs="Tahoma"/>
          <w:sz w:val="22"/>
          <w:szCs w:val="22"/>
        </w:rPr>
        <w:t>24</w:t>
      </w:r>
      <w:r w:rsidRPr="00B8366F">
        <w:rPr>
          <w:rFonts w:ascii="Tahoma" w:hAnsi="Tahoma" w:cs="Tahoma"/>
          <w:sz w:val="22"/>
          <w:szCs w:val="22"/>
        </w:rPr>
        <w:t>.     </w:t>
      </w:r>
    </w:p>
    <w:p w14:paraId="63051B93" w14:textId="77777777" w:rsidR="00487618" w:rsidRPr="0098325C" w:rsidRDefault="00487618" w:rsidP="00487618">
      <w:pPr>
        <w:tabs>
          <w:tab w:val="right" w:pos="2835"/>
        </w:tabs>
        <w:jc w:val="both"/>
        <w:textAlignment w:val="baseline"/>
        <w:rPr>
          <w:rFonts w:ascii="Tahoma" w:hAnsi="Tahoma" w:cs="Tahoma"/>
          <w:sz w:val="22"/>
          <w:szCs w:val="22"/>
        </w:rPr>
      </w:pPr>
      <w:r w:rsidRPr="0098325C">
        <w:rPr>
          <w:rFonts w:ascii="Tahoma" w:hAnsi="Tahoma" w:cs="Tahoma"/>
          <w:sz w:val="22"/>
          <w:szCs w:val="22"/>
        </w:rPr>
        <w:t> </w:t>
      </w:r>
    </w:p>
    <w:p w14:paraId="55FFD0D6" w14:textId="77777777" w:rsidR="00487618" w:rsidRPr="0098325C" w:rsidRDefault="00487618" w:rsidP="00487618">
      <w:pPr>
        <w:tabs>
          <w:tab w:val="right" w:pos="2835"/>
        </w:tabs>
        <w:jc w:val="both"/>
        <w:textAlignment w:val="baseline"/>
        <w:rPr>
          <w:rFonts w:ascii="Tahoma" w:hAnsi="Tahoma" w:cs="Tahoma"/>
          <w:sz w:val="22"/>
          <w:szCs w:val="22"/>
        </w:rPr>
      </w:pPr>
      <w:r w:rsidRPr="0098325C">
        <w:rPr>
          <w:rFonts w:ascii="Tahoma" w:hAnsi="Tahoma" w:cs="Tahoma"/>
          <w:sz w:val="22"/>
          <w:szCs w:val="22"/>
        </w:rPr>
        <w:t>Le comité syndical, après en avoir délibéré, à l’unanimité,  </w:t>
      </w:r>
    </w:p>
    <w:p w14:paraId="51FB73F0" w14:textId="77777777" w:rsidR="00487618" w:rsidRPr="0098325C" w:rsidRDefault="00487618" w:rsidP="00487618">
      <w:pPr>
        <w:tabs>
          <w:tab w:val="right" w:pos="2835"/>
        </w:tabs>
        <w:jc w:val="both"/>
        <w:textAlignment w:val="baseline"/>
        <w:rPr>
          <w:rFonts w:ascii="Tahoma" w:hAnsi="Tahoma" w:cs="Tahoma"/>
          <w:sz w:val="22"/>
          <w:szCs w:val="22"/>
        </w:rPr>
      </w:pPr>
    </w:p>
    <w:p w14:paraId="369BA1FE" w14:textId="397C34AA" w:rsidR="00487618" w:rsidRPr="0098325C" w:rsidRDefault="00487618" w:rsidP="00487618">
      <w:pPr>
        <w:jc w:val="both"/>
        <w:textAlignment w:val="baseline"/>
        <w:rPr>
          <w:rFonts w:ascii="Tahoma" w:hAnsi="Tahoma" w:cs="Tahoma"/>
          <w:sz w:val="22"/>
          <w:szCs w:val="22"/>
        </w:rPr>
      </w:pPr>
      <w:r w:rsidRPr="29F473BF">
        <w:rPr>
          <w:rFonts w:ascii="Tahoma" w:hAnsi="Tahoma" w:cs="Tahoma"/>
          <w:sz w:val="22"/>
          <w:szCs w:val="22"/>
        </w:rPr>
        <w:t xml:space="preserve">PREND ACTE du rendu-compte des décisions prises par le Président jusqu’au </w:t>
      </w:r>
      <w:r w:rsidR="000C43C2">
        <w:rPr>
          <w:rFonts w:ascii="Tahoma" w:hAnsi="Tahoma" w:cs="Tahoma"/>
          <w:sz w:val="22"/>
          <w:szCs w:val="22"/>
        </w:rPr>
        <w:t>23 avril 2026</w:t>
      </w:r>
      <w:r w:rsidRPr="29F473BF">
        <w:rPr>
          <w:rFonts w:ascii="Tahoma" w:hAnsi="Tahoma" w:cs="Tahoma"/>
          <w:sz w:val="22"/>
          <w:szCs w:val="22"/>
        </w:rPr>
        <w:t xml:space="preserve"> en vertu de la délégation de compétence du comité syndical au Président.</w:t>
      </w:r>
    </w:p>
    <w:p w14:paraId="57EBDA5D" w14:textId="77777777" w:rsidR="00487618" w:rsidRDefault="00487618" w:rsidP="24340A68">
      <w:pPr>
        <w:pStyle w:val="paragraph"/>
        <w:spacing w:before="0" w:beforeAutospacing="0" w:after="0" w:afterAutospacing="0"/>
        <w:jc w:val="both"/>
        <w:textAlignment w:val="baseline"/>
        <w:rPr>
          <w:rFonts w:ascii="Tahoma" w:hAnsi="Tahoma" w:cs="Tahoma"/>
          <w:b/>
          <w:bCs/>
          <w:sz w:val="22"/>
          <w:szCs w:val="22"/>
        </w:rPr>
      </w:pPr>
    </w:p>
    <w:p w14:paraId="17843B3C" w14:textId="1554EF54" w:rsidR="0047702C" w:rsidRPr="004A6F7E" w:rsidRDefault="0047702C" w:rsidP="0047702C">
      <w:pPr>
        <w:pStyle w:val="paragraph"/>
        <w:rPr>
          <w:rFonts w:ascii="Tahoma" w:hAnsi="Tahoma" w:cs="Tahoma"/>
          <w:b/>
          <w:bCs/>
          <w:color w:val="000000"/>
          <w:sz w:val="22"/>
          <w:szCs w:val="22"/>
        </w:rPr>
      </w:pPr>
      <w:r w:rsidRPr="24340A68">
        <w:rPr>
          <w:rFonts w:ascii="Tahoma" w:hAnsi="Tahoma" w:cs="Tahoma"/>
          <w:b/>
          <w:bCs/>
          <w:color w:val="000000" w:themeColor="text1"/>
          <w:sz w:val="22"/>
          <w:szCs w:val="22"/>
        </w:rPr>
        <w:t xml:space="preserve">3. </w:t>
      </w:r>
      <w:r w:rsidRPr="24340A68">
        <w:rPr>
          <w:rFonts w:ascii="Tahoma" w:hAnsi="Tahoma" w:cs="Tahoma"/>
          <w:b/>
          <w:bCs/>
          <w:color w:val="000000" w:themeColor="text1"/>
          <w:sz w:val="22"/>
          <w:szCs w:val="22"/>
          <w:u w:val="single"/>
        </w:rPr>
        <w:t>Point</w:t>
      </w:r>
      <w:r w:rsidR="000C43C2">
        <w:rPr>
          <w:rFonts w:ascii="Tahoma" w:hAnsi="Tahoma" w:cs="Tahoma"/>
          <w:b/>
          <w:bCs/>
          <w:color w:val="000000" w:themeColor="text1"/>
          <w:sz w:val="22"/>
          <w:szCs w:val="22"/>
          <w:u w:val="single"/>
        </w:rPr>
        <w:t>s</w:t>
      </w:r>
      <w:r w:rsidRPr="24340A68">
        <w:rPr>
          <w:rFonts w:ascii="Tahoma" w:hAnsi="Tahoma" w:cs="Tahoma"/>
          <w:b/>
          <w:bCs/>
          <w:color w:val="000000" w:themeColor="text1"/>
          <w:sz w:val="22"/>
          <w:szCs w:val="22"/>
          <w:u w:val="single"/>
        </w:rPr>
        <w:t xml:space="preserve"> divers</w:t>
      </w:r>
      <w:r w:rsidRPr="24340A68">
        <w:rPr>
          <w:rFonts w:ascii="Tahoma" w:hAnsi="Tahoma" w:cs="Tahoma"/>
          <w:b/>
          <w:bCs/>
          <w:color w:val="000000" w:themeColor="text1"/>
          <w:sz w:val="22"/>
          <w:szCs w:val="22"/>
        </w:rPr>
        <w:t> </w:t>
      </w:r>
    </w:p>
    <w:p w14:paraId="312783E9" w14:textId="4BEE4D4F" w:rsidR="00F5100B" w:rsidRDefault="00F5100B" w:rsidP="24340A68">
      <w:pPr>
        <w:pStyle w:val="paragraph"/>
        <w:spacing w:before="0" w:beforeAutospacing="0" w:after="0" w:afterAutospacing="0"/>
        <w:ind w:left="426"/>
        <w:jc w:val="both"/>
        <w:textAlignment w:val="baseline"/>
        <w:rPr>
          <w:rFonts w:ascii="Tahoma" w:hAnsi="Tahoma" w:cs="Tahoma"/>
          <w:sz w:val="22"/>
          <w:szCs w:val="22"/>
        </w:rPr>
      </w:pPr>
      <w:r w:rsidRPr="24340A68">
        <w:rPr>
          <w:rStyle w:val="normaltextrun"/>
          <w:rFonts w:ascii="Tahoma" w:hAnsi="Tahoma" w:cs="Tahoma"/>
          <w:b/>
          <w:bCs/>
          <w:sz w:val="22"/>
          <w:szCs w:val="22"/>
        </w:rPr>
        <w:t>-</w:t>
      </w:r>
      <w:r w:rsidRPr="24340A68">
        <w:rPr>
          <w:rStyle w:val="apple-converted-space"/>
          <w:rFonts w:ascii="Tahoma" w:hAnsi="Tahoma" w:cs="Tahoma"/>
          <w:b/>
          <w:bCs/>
          <w:sz w:val="22"/>
          <w:szCs w:val="22"/>
        </w:rPr>
        <w:t> </w:t>
      </w:r>
      <w:r w:rsidRPr="24340A68">
        <w:rPr>
          <w:rStyle w:val="normaltextrun"/>
          <w:rFonts w:ascii="Tahoma" w:hAnsi="Tahoma" w:cs="Tahoma"/>
          <w:sz w:val="22"/>
          <w:szCs w:val="22"/>
        </w:rPr>
        <w:t>Echanges sur la qualité de service de</w:t>
      </w:r>
      <w:r w:rsidRPr="24340A68">
        <w:rPr>
          <w:rStyle w:val="apple-converted-space"/>
          <w:rFonts w:ascii="Tahoma" w:hAnsi="Tahoma" w:cs="Tahoma"/>
          <w:sz w:val="22"/>
          <w:szCs w:val="22"/>
        </w:rPr>
        <w:t xml:space="preserve"> </w:t>
      </w:r>
      <w:r w:rsidRPr="24340A68">
        <w:rPr>
          <w:rStyle w:val="normaltextrun"/>
          <w:rFonts w:ascii="Tahoma" w:hAnsi="Tahoma" w:cs="Tahoma"/>
          <w:sz w:val="22"/>
          <w:szCs w:val="22"/>
        </w:rPr>
        <w:t>Velib’ Métropole</w:t>
      </w:r>
    </w:p>
    <w:p w14:paraId="12A4DD5A" w14:textId="6BC52427" w:rsidR="00F5100B" w:rsidRDefault="00F5100B" w:rsidP="24340A68">
      <w:pPr>
        <w:pStyle w:val="paragraph"/>
        <w:spacing w:before="0" w:beforeAutospacing="0" w:after="0" w:afterAutospacing="0"/>
        <w:ind w:left="426"/>
        <w:jc w:val="both"/>
        <w:textAlignment w:val="baseline"/>
        <w:rPr>
          <w:rFonts w:ascii="Tahoma" w:hAnsi="Tahoma" w:cs="Tahoma"/>
          <w:sz w:val="22"/>
          <w:szCs w:val="22"/>
        </w:rPr>
      </w:pPr>
      <w:r w:rsidRPr="24340A68">
        <w:rPr>
          <w:rStyle w:val="normaltextrun"/>
          <w:rFonts w:ascii="Tahoma" w:hAnsi="Tahoma" w:cs="Tahoma"/>
          <w:b/>
          <w:bCs/>
          <w:sz w:val="22"/>
          <w:szCs w:val="22"/>
        </w:rPr>
        <w:t>-</w:t>
      </w:r>
      <w:r w:rsidRPr="24340A68">
        <w:rPr>
          <w:rStyle w:val="apple-converted-space"/>
          <w:rFonts w:ascii="Tahoma" w:hAnsi="Tahoma" w:cs="Tahoma"/>
          <w:b/>
          <w:bCs/>
          <w:sz w:val="22"/>
          <w:szCs w:val="22"/>
        </w:rPr>
        <w:t> </w:t>
      </w:r>
      <w:r w:rsidRPr="24340A68">
        <w:rPr>
          <w:rStyle w:val="normaltextrun"/>
          <w:rFonts w:ascii="Tahoma" w:hAnsi="Tahoma" w:cs="Tahoma"/>
          <w:sz w:val="22"/>
          <w:szCs w:val="22"/>
        </w:rPr>
        <w:t xml:space="preserve">Echanges sur l’offre de service </w:t>
      </w:r>
      <w:r w:rsidR="000C43C2">
        <w:rPr>
          <w:rStyle w:val="normaltextrun"/>
          <w:rFonts w:ascii="Tahoma" w:hAnsi="Tahoma" w:cs="Tahoma"/>
          <w:sz w:val="22"/>
          <w:szCs w:val="22"/>
        </w:rPr>
        <w:t>de l’Agence et sur l’évolution des compétences syndicales</w:t>
      </w:r>
    </w:p>
    <w:p w14:paraId="2ED5F559" w14:textId="77777777" w:rsidR="00F5100B" w:rsidRDefault="00F5100B" w:rsidP="00EB03CB">
      <w:pPr>
        <w:pStyle w:val="paragraph"/>
        <w:spacing w:before="0" w:beforeAutospacing="0" w:after="0" w:afterAutospacing="0"/>
        <w:jc w:val="both"/>
        <w:textAlignment w:val="baseline"/>
        <w:rPr>
          <w:rStyle w:val="eop"/>
          <w:rFonts w:ascii="Tahoma" w:hAnsi="Tahoma" w:cs="Tahoma"/>
          <w:sz w:val="22"/>
          <w:szCs w:val="22"/>
        </w:rPr>
      </w:pPr>
    </w:p>
    <w:p w14:paraId="12D388B7" w14:textId="0FCC1215" w:rsidR="005A2C51" w:rsidRDefault="6C480B7A" w:rsidP="24340A68">
      <w:pPr>
        <w:pStyle w:val="paragraph"/>
        <w:jc w:val="both"/>
        <w:rPr>
          <w:rFonts w:ascii="Tahoma" w:hAnsi="Tahoma" w:cs="Tahoma"/>
          <w:color w:val="000000" w:themeColor="text1"/>
          <w:sz w:val="22"/>
          <w:szCs w:val="22"/>
        </w:rPr>
      </w:pPr>
      <w:r w:rsidRPr="4173A2FE">
        <w:rPr>
          <w:rStyle w:val="normaltextrun"/>
          <w:rFonts w:ascii="Tahoma" w:hAnsi="Tahoma" w:cs="Tahoma"/>
          <w:i/>
          <w:iCs/>
          <w:sz w:val="22"/>
          <w:szCs w:val="22"/>
        </w:rPr>
        <w:t>L’ordre du jour étant épuisé, le Président lève la séance à </w:t>
      </w:r>
      <w:r w:rsidRPr="4173A2FE">
        <w:rPr>
          <w:rStyle w:val="normaltextrun"/>
          <w:rFonts w:ascii="Tahoma" w:hAnsi="Tahoma" w:cs="Tahoma"/>
          <w:i/>
          <w:iCs/>
          <w:color w:val="000000" w:themeColor="text1"/>
          <w:sz w:val="22"/>
          <w:szCs w:val="22"/>
        </w:rPr>
        <w:t>1</w:t>
      </w:r>
      <w:r w:rsidR="000C43C2">
        <w:rPr>
          <w:rStyle w:val="normaltextrun"/>
          <w:rFonts w:ascii="Tahoma" w:hAnsi="Tahoma" w:cs="Tahoma"/>
          <w:i/>
          <w:iCs/>
          <w:color w:val="000000" w:themeColor="text1"/>
          <w:sz w:val="22"/>
          <w:szCs w:val="22"/>
        </w:rPr>
        <w:t>2</w:t>
      </w:r>
      <w:r w:rsidRPr="4173A2FE">
        <w:rPr>
          <w:rStyle w:val="normaltextrun"/>
          <w:rFonts w:ascii="Tahoma" w:hAnsi="Tahoma" w:cs="Tahoma"/>
          <w:i/>
          <w:iCs/>
          <w:color w:val="000000" w:themeColor="text1"/>
          <w:sz w:val="22"/>
          <w:szCs w:val="22"/>
        </w:rPr>
        <w:t>h30</w:t>
      </w:r>
      <w:r w:rsidR="000C43C2">
        <w:rPr>
          <w:rStyle w:val="normaltextrun"/>
          <w:rFonts w:ascii="Tahoma" w:hAnsi="Tahoma" w:cs="Tahoma"/>
          <w:i/>
          <w:iCs/>
          <w:color w:val="000000" w:themeColor="text1"/>
          <w:sz w:val="22"/>
          <w:szCs w:val="22"/>
        </w:rPr>
        <w:t>.</w:t>
      </w:r>
    </w:p>
    <w:p w14:paraId="64DA678F" w14:textId="26292E6D" w:rsidR="005A2C51" w:rsidRDefault="005A2C51" w:rsidP="24340A68">
      <w:pPr>
        <w:pStyle w:val="paragraph"/>
        <w:spacing w:before="0" w:beforeAutospacing="0" w:after="0" w:afterAutospacing="0"/>
        <w:jc w:val="both"/>
        <w:rPr>
          <w:rStyle w:val="eop"/>
          <w:rFonts w:ascii="Tahoma" w:hAnsi="Tahoma" w:cs="Tahoma"/>
          <w:sz w:val="22"/>
          <w:szCs w:val="22"/>
        </w:rPr>
      </w:pPr>
    </w:p>
    <w:p w14:paraId="4917563D" w14:textId="2DDBDF49" w:rsidR="005A2C51" w:rsidRDefault="005A2C51" w:rsidP="24340A68">
      <w:pPr>
        <w:pStyle w:val="paragraph"/>
        <w:spacing w:before="0" w:beforeAutospacing="0" w:after="0" w:afterAutospacing="0"/>
        <w:jc w:val="both"/>
        <w:textAlignment w:val="baseline"/>
        <w:rPr>
          <w:rStyle w:val="normaltextrun"/>
          <w:rFonts w:ascii="Tahoma" w:hAnsi="Tahoma" w:cs="Tahoma"/>
          <w:i/>
          <w:iCs/>
          <w:color w:val="000000" w:themeColor="text1"/>
          <w:sz w:val="22"/>
          <w:szCs w:val="22"/>
        </w:rPr>
      </w:pPr>
    </w:p>
    <w:p w14:paraId="49580C7B" w14:textId="77777777" w:rsidR="00BF3DF9" w:rsidRPr="00BE6C4A" w:rsidRDefault="00BF3DF9" w:rsidP="00F51DDD">
      <w:pPr>
        <w:jc w:val="both"/>
        <w:textAlignment w:val="baseline"/>
        <w:rPr>
          <w:rFonts w:ascii="Tahoma" w:hAnsi="Tahoma" w:cs="Tahoma"/>
          <w:color w:val="000000" w:themeColor="text1"/>
          <w:sz w:val="22"/>
          <w:szCs w:val="22"/>
        </w:rPr>
      </w:pPr>
    </w:p>
    <w:p w14:paraId="76A4D6EE" w14:textId="42554AC7" w:rsidR="00BE6C4A" w:rsidRPr="00BE6C4A" w:rsidRDefault="00BE6C4A" w:rsidP="00F51DDD">
      <w:pPr>
        <w:jc w:val="both"/>
        <w:textAlignment w:val="baseline"/>
        <w:rPr>
          <w:rFonts w:ascii="Tahoma" w:hAnsi="Tahoma" w:cs="Tahoma"/>
          <w:color w:val="000000" w:themeColor="text1"/>
          <w:sz w:val="22"/>
          <w:szCs w:val="22"/>
        </w:rPr>
      </w:pPr>
      <w:r w:rsidRPr="3C9E4740">
        <w:rPr>
          <w:rFonts w:ascii="Tahoma" w:hAnsi="Tahoma" w:cs="Tahoma"/>
          <w:color w:val="000000" w:themeColor="text1"/>
          <w:sz w:val="22"/>
          <w:szCs w:val="22"/>
        </w:rPr>
        <w:t>L</w:t>
      </w:r>
      <w:r w:rsidR="000C43C2">
        <w:rPr>
          <w:rFonts w:ascii="Tahoma" w:hAnsi="Tahoma" w:cs="Tahoma"/>
          <w:color w:val="000000" w:themeColor="text1"/>
          <w:sz w:val="22"/>
          <w:szCs w:val="22"/>
        </w:rPr>
        <w:t>a</w:t>
      </w:r>
      <w:r w:rsidRPr="3C9E4740">
        <w:rPr>
          <w:rFonts w:ascii="Tahoma" w:hAnsi="Tahoma" w:cs="Tahoma"/>
          <w:color w:val="000000" w:themeColor="text1"/>
          <w:sz w:val="22"/>
          <w:szCs w:val="22"/>
        </w:rPr>
        <w:t xml:space="preserve"> </w:t>
      </w:r>
      <w:r w:rsidR="0C64896F" w:rsidRPr="3C9E4740">
        <w:rPr>
          <w:rFonts w:ascii="Tahoma" w:hAnsi="Tahoma" w:cs="Tahoma"/>
          <w:color w:val="000000" w:themeColor="text1"/>
          <w:sz w:val="22"/>
          <w:szCs w:val="22"/>
        </w:rPr>
        <w:t xml:space="preserve">Secrétaire, </w:t>
      </w:r>
      <w:r w:rsidR="000C50E2">
        <w:rPr>
          <w:rFonts w:ascii="Tahoma" w:hAnsi="Tahoma" w:cs="Tahoma"/>
          <w:color w:val="000000" w:themeColor="text1"/>
          <w:sz w:val="22"/>
          <w:szCs w:val="22"/>
        </w:rPr>
        <w:tab/>
      </w:r>
      <w:r>
        <w:tab/>
      </w:r>
      <w:r>
        <w:tab/>
      </w:r>
      <w:r>
        <w:tab/>
      </w:r>
      <w:r>
        <w:tab/>
      </w:r>
      <w:r>
        <w:tab/>
      </w:r>
      <w:r>
        <w:tab/>
      </w:r>
      <w:r>
        <w:tab/>
      </w:r>
      <w:r w:rsidRPr="3C9E4740">
        <w:rPr>
          <w:rFonts w:ascii="Tahoma" w:hAnsi="Tahoma" w:cs="Tahoma"/>
          <w:color w:val="000000" w:themeColor="text1"/>
          <w:sz w:val="22"/>
          <w:szCs w:val="22"/>
        </w:rPr>
        <w:t>Le Président</w:t>
      </w:r>
      <w:r w:rsidR="0069791D" w:rsidRPr="3C9E4740">
        <w:rPr>
          <w:rFonts w:ascii="Tahoma" w:hAnsi="Tahoma" w:cs="Tahoma"/>
          <w:color w:val="000000" w:themeColor="text1"/>
          <w:sz w:val="22"/>
          <w:szCs w:val="22"/>
        </w:rPr>
        <w:t>,</w:t>
      </w:r>
    </w:p>
    <w:p w14:paraId="6CE3B479" w14:textId="77777777" w:rsidR="00BE6C4A" w:rsidRPr="00BE6C4A" w:rsidRDefault="00BE6C4A" w:rsidP="00F51DDD">
      <w:pPr>
        <w:jc w:val="both"/>
        <w:textAlignment w:val="baseline"/>
        <w:rPr>
          <w:rFonts w:ascii="Tahoma" w:hAnsi="Tahoma" w:cs="Tahoma"/>
          <w:color w:val="000000" w:themeColor="text1"/>
          <w:sz w:val="22"/>
          <w:szCs w:val="22"/>
        </w:rPr>
      </w:pPr>
    </w:p>
    <w:p w14:paraId="76DC1586" w14:textId="77777777" w:rsidR="00BE6C4A" w:rsidRPr="00BE6C4A" w:rsidRDefault="00BE6C4A" w:rsidP="00F51DDD">
      <w:pPr>
        <w:jc w:val="both"/>
        <w:textAlignment w:val="baseline"/>
        <w:rPr>
          <w:rFonts w:ascii="Tahoma" w:hAnsi="Tahoma" w:cs="Tahoma"/>
          <w:color w:val="000000" w:themeColor="text1"/>
          <w:sz w:val="22"/>
          <w:szCs w:val="22"/>
        </w:rPr>
      </w:pPr>
    </w:p>
    <w:p w14:paraId="3E03364E" w14:textId="275E9983" w:rsidR="00231DFD" w:rsidRPr="00B33F11" w:rsidRDefault="000C43C2" w:rsidP="181E7CDB">
      <w:pPr>
        <w:jc w:val="both"/>
        <w:textAlignment w:val="baseline"/>
        <w:rPr>
          <w:rFonts w:ascii="Tahoma" w:hAnsi="Tahoma" w:cs="Tahoma"/>
          <w:color w:val="000000" w:themeColor="text1"/>
          <w:sz w:val="22"/>
          <w:szCs w:val="22"/>
        </w:rPr>
      </w:pPr>
      <w:r w:rsidRPr="181E7CDB">
        <w:rPr>
          <w:rFonts w:ascii="Tahoma" w:hAnsi="Tahoma" w:cs="Tahoma"/>
          <w:color w:val="000000" w:themeColor="text1"/>
          <w:sz w:val="22"/>
          <w:szCs w:val="22"/>
        </w:rPr>
        <w:t>Geneviève Gaillabaud</w:t>
      </w:r>
      <w:r>
        <w:tab/>
      </w:r>
      <w:r>
        <w:tab/>
      </w:r>
      <w:r>
        <w:tab/>
      </w:r>
      <w:r>
        <w:tab/>
      </w:r>
      <w:r>
        <w:tab/>
      </w:r>
      <w:r>
        <w:tab/>
      </w:r>
      <w:r>
        <w:tab/>
      </w:r>
    </w:p>
    <w:sectPr w:rsidR="00231DFD" w:rsidRPr="00B33F11" w:rsidSect="00B33F11">
      <w:headerReference w:type="even" r:id="rId28"/>
      <w:footerReference w:type="even" r:id="rId29"/>
      <w:footerReference w:type="default" r:id="rId30"/>
      <w:headerReference w:type="first" r:id="rId31"/>
      <w:footerReference w:type="first" r:id="rId32"/>
      <w:pgSz w:w="11900" w:h="16840"/>
      <w:pgMar w:top="307" w:right="1181" w:bottom="54" w:left="1080" w:header="28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905D4" w14:textId="77777777" w:rsidR="003A5E95" w:rsidRDefault="003A5E95" w:rsidP="001C0421">
      <w:r>
        <w:separator/>
      </w:r>
    </w:p>
  </w:endnote>
  <w:endnote w:type="continuationSeparator" w:id="0">
    <w:p w14:paraId="33754F61" w14:textId="77777777" w:rsidR="003A5E95" w:rsidRDefault="003A5E95" w:rsidP="001C0421">
      <w:r>
        <w:continuationSeparator/>
      </w:r>
    </w:p>
  </w:endnote>
  <w:endnote w:type="continuationNotice" w:id="1">
    <w:p w14:paraId="7417FD7E" w14:textId="77777777" w:rsidR="003A5E95" w:rsidRDefault="003A5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Times New Roman"/>
    <w:panose1 w:val="020B0604020202020204"/>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Calibri"/>
    <w:panose1 w:val="020B0604020202020204"/>
    <w:charset w:val="4D"/>
    <w:family w:val="auto"/>
    <w:pitch w:val="default"/>
    <w:sig w:usb0="00000003" w:usb1="00000000" w:usb2="00000000" w:usb3="00000000" w:csb0="00000001" w:csb1="00000000"/>
  </w:font>
  <w:font w:name="L Futura Light">
    <w:altName w:val="Calibri"/>
    <w:panose1 w:val="020B0604020202020204"/>
    <w:charset w:val="00"/>
    <w:family w:val="auto"/>
    <w:pitch w:val="variable"/>
    <w:sig w:usb0="00000003" w:usb1="00000000" w:usb2="00000000" w:usb3="00000000" w:csb0="00000001" w:csb1="00000000"/>
  </w:font>
  <w:font w:name="Prime Regular">
    <w:altName w:val="Calibri"/>
    <w:panose1 w:val="00000000000000000000"/>
    <w:charset w:val="00"/>
    <w:family w:val="auto"/>
    <w:notTrueType/>
    <w:pitch w:val="variable"/>
    <w:sig w:usb0="80000027" w:usb1="0000004A" w:usb2="00000000" w:usb3="00000000" w:csb0="00000003" w:csb1="00000000"/>
  </w:font>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4F8BE" w14:textId="77777777" w:rsidR="00FC5220" w:rsidRDefault="00FC5220" w:rsidP="00B8715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F178829" w14:textId="77777777" w:rsidR="00FC5220" w:rsidRDefault="00FC5220" w:rsidP="00BA3BD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58A6" w14:textId="77777777" w:rsidR="00FC5220" w:rsidRPr="003476B9" w:rsidRDefault="00FC5220" w:rsidP="003476B9">
    <w:pPr>
      <w:pStyle w:val="Pieddepage"/>
      <w:jc w:val="right"/>
    </w:pPr>
    <w:r>
      <w:rPr>
        <w:rFonts w:ascii="Tahoma" w:hAnsi="Tahoma" w:cs="Tahoma"/>
        <w:sz w:val="21"/>
      </w:rPr>
      <w:fldChar w:fldCharType="begin"/>
    </w:r>
    <w:r>
      <w:rPr>
        <w:rFonts w:ascii="Tahoma" w:hAnsi="Tahoma" w:cs="Tahoma"/>
        <w:sz w:val="21"/>
      </w:rPr>
      <w:instrText xml:space="preserve"> PAGE  \* MERGEFORMAT </w:instrText>
    </w:r>
    <w:r>
      <w:rPr>
        <w:rFonts w:ascii="Tahoma" w:hAnsi="Tahoma" w:cs="Tahoma"/>
        <w:sz w:val="21"/>
      </w:rPr>
      <w:fldChar w:fldCharType="separate"/>
    </w:r>
    <w:r>
      <w:rPr>
        <w:rFonts w:ascii="Tahoma" w:hAnsi="Tahoma" w:cs="Tahoma"/>
        <w:noProof/>
        <w:sz w:val="21"/>
      </w:rPr>
      <w:t>11</w:t>
    </w:r>
    <w:r>
      <w:rPr>
        <w:rFonts w:ascii="Tahoma" w:hAnsi="Tahoma" w:cs="Tahoma"/>
        <w:sz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A889E" w14:textId="77777777" w:rsidR="00FC5220" w:rsidRPr="003476B9" w:rsidRDefault="00FC5220" w:rsidP="003476B9">
    <w:pPr>
      <w:pStyle w:val="Pieddepage"/>
      <w:jc w:val="right"/>
    </w:pPr>
    <w:r>
      <w:rPr>
        <w:rFonts w:ascii="Tahoma" w:hAnsi="Tahoma" w:cs="Tahoma"/>
        <w:sz w:val="21"/>
      </w:rPr>
      <w:fldChar w:fldCharType="begin"/>
    </w:r>
    <w:r>
      <w:rPr>
        <w:rFonts w:ascii="Tahoma" w:hAnsi="Tahoma" w:cs="Tahoma"/>
        <w:sz w:val="21"/>
      </w:rPr>
      <w:instrText xml:space="preserve"> PAGE  \* MERGEFORMAT </w:instrText>
    </w:r>
    <w:r>
      <w:rPr>
        <w:rFonts w:ascii="Tahoma" w:hAnsi="Tahoma" w:cs="Tahoma"/>
        <w:sz w:val="21"/>
      </w:rPr>
      <w:fldChar w:fldCharType="separate"/>
    </w:r>
    <w:r>
      <w:rPr>
        <w:rFonts w:ascii="Tahoma" w:hAnsi="Tahoma" w:cs="Tahoma"/>
        <w:noProof/>
        <w:sz w:val="21"/>
      </w:rPr>
      <w:t>1</w:t>
    </w:r>
    <w:r>
      <w:rPr>
        <w:rFonts w:ascii="Tahoma" w:hAnsi="Tahoma" w:cs="Tahoma"/>
        <w:sz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172CF" w14:textId="77777777" w:rsidR="003A5E95" w:rsidRDefault="003A5E95" w:rsidP="001C0421">
      <w:r>
        <w:separator/>
      </w:r>
    </w:p>
  </w:footnote>
  <w:footnote w:type="continuationSeparator" w:id="0">
    <w:p w14:paraId="0DA4090F" w14:textId="77777777" w:rsidR="003A5E95" w:rsidRDefault="003A5E95" w:rsidP="001C0421">
      <w:r>
        <w:continuationSeparator/>
      </w:r>
    </w:p>
  </w:footnote>
  <w:footnote w:type="continuationNotice" w:id="1">
    <w:p w14:paraId="32390B65" w14:textId="77777777" w:rsidR="003A5E95" w:rsidRDefault="003A5E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A65E3" w14:textId="77777777" w:rsidR="00FC5220" w:rsidRDefault="00000000">
    <w:pPr>
      <w:pStyle w:val="En-tte"/>
    </w:pPr>
    <w:sdt>
      <w:sdtPr>
        <w:id w:val="1267726203"/>
        <w:placeholder>
          <w:docPart w:val="EECD3307B908FB40BF2D43586852D05B"/>
        </w:placeholder>
        <w:temporary/>
        <w:showingPlcHdr/>
      </w:sdtPr>
      <w:sdtContent>
        <w:r w:rsidR="00FC5220">
          <w:t>[Tapez le texte]</w:t>
        </w:r>
      </w:sdtContent>
    </w:sdt>
    <w:r w:rsidR="00FC5220">
      <w:ptab w:relativeTo="margin" w:alignment="center" w:leader="none"/>
    </w:r>
    <w:sdt>
      <w:sdtPr>
        <w:id w:val="-1572881491"/>
        <w:placeholder>
          <w:docPart w:val="90E55B86A5BBB04289A066C7CA5EBBA6"/>
        </w:placeholder>
        <w:temporary/>
        <w:showingPlcHdr/>
      </w:sdtPr>
      <w:sdtContent>
        <w:r w:rsidR="00FC5220">
          <w:t>[Tapez le texte]</w:t>
        </w:r>
      </w:sdtContent>
    </w:sdt>
    <w:r w:rsidR="00FC5220">
      <w:ptab w:relativeTo="margin" w:alignment="right" w:leader="none"/>
    </w:r>
    <w:sdt>
      <w:sdtPr>
        <w:id w:val="945732847"/>
        <w:placeholder>
          <w:docPart w:val="0F4779E6B7FD7F44A9BB07C2FB5811FB"/>
        </w:placeholder>
        <w:temporary/>
        <w:showingPlcHdr/>
      </w:sdtPr>
      <w:sdtContent>
        <w:r w:rsidR="00FC5220">
          <w:t>[Tapez le texte]</w:t>
        </w:r>
      </w:sdtContent>
    </w:sdt>
  </w:p>
  <w:p w14:paraId="60435A1A" w14:textId="77777777" w:rsidR="00FC5220" w:rsidRDefault="00FC522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7EC5" w14:textId="7E5344AF" w:rsidR="00FC5220" w:rsidRDefault="00FC5220" w:rsidP="006A6442">
    <w:pPr>
      <w:pStyle w:val="En-tte"/>
      <w:tabs>
        <w:tab w:val="clear" w:pos="4536"/>
        <w:tab w:val="clear" w:pos="9072"/>
        <w:tab w:val="right" w:pos="9356"/>
      </w:tabs>
    </w:pPr>
  </w:p>
</w:hdr>
</file>

<file path=word/intelligence2.xml><?xml version="1.0" encoding="utf-8"?>
<int2:intelligence xmlns:int2="http://schemas.microsoft.com/office/intelligence/2020/intelligence" xmlns:oel="http://schemas.microsoft.com/office/2019/extlst">
  <int2:observations>
    <int2:textHash int2:hashCode="S13PcXB55mt8fs" int2:id="66HyY5a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D546C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0"/>
        </w:tabs>
        <w:ind w:left="644" w:hanging="360"/>
      </w:pPr>
      <w:rPr>
        <w:rFonts w:ascii="Verdana" w:hAnsi="Verdana" w:cs="Arial"/>
      </w:rPr>
    </w:lvl>
    <w:lvl w:ilvl="1">
      <w:start w:val="1"/>
      <w:numFmt w:val="bullet"/>
      <w:lvlText w:val="o"/>
      <w:lvlJc w:val="left"/>
      <w:pPr>
        <w:tabs>
          <w:tab w:val="num" w:pos="0"/>
        </w:tabs>
        <w:ind w:left="1364" w:hanging="360"/>
      </w:pPr>
      <w:rPr>
        <w:rFonts w:ascii="Courier New" w:hAnsi="Courier New" w:cs="Courier New"/>
      </w:rPr>
    </w:lvl>
    <w:lvl w:ilvl="2">
      <w:start w:val="1"/>
      <w:numFmt w:val="bullet"/>
      <w:lvlText w:val=""/>
      <w:lvlJc w:val="left"/>
      <w:pPr>
        <w:tabs>
          <w:tab w:val="num" w:pos="0"/>
        </w:tabs>
        <w:ind w:left="2084" w:hanging="360"/>
      </w:pPr>
      <w:rPr>
        <w:rFonts w:ascii="Wingdings" w:hAnsi="Wingdings"/>
      </w:rPr>
    </w:lvl>
    <w:lvl w:ilvl="3">
      <w:start w:val="1"/>
      <w:numFmt w:val="bullet"/>
      <w:lvlText w:val=""/>
      <w:lvlJc w:val="left"/>
      <w:pPr>
        <w:tabs>
          <w:tab w:val="num" w:pos="0"/>
        </w:tabs>
        <w:ind w:left="2804" w:hanging="360"/>
      </w:pPr>
      <w:rPr>
        <w:rFonts w:ascii="Symbol" w:hAnsi="Symbol"/>
      </w:rPr>
    </w:lvl>
    <w:lvl w:ilvl="4">
      <w:start w:val="1"/>
      <w:numFmt w:val="bullet"/>
      <w:lvlText w:val="o"/>
      <w:lvlJc w:val="left"/>
      <w:pPr>
        <w:tabs>
          <w:tab w:val="num" w:pos="0"/>
        </w:tabs>
        <w:ind w:left="3524" w:hanging="360"/>
      </w:pPr>
      <w:rPr>
        <w:rFonts w:ascii="Courier New" w:hAnsi="Courier New" w:cs="Courier New"/>
      </w:rPr>
    </w:lvl>
    <w:lvl w:ilvl="5">
      <w:start w:val="1"/>
      <w:numFmt w:val="bullet"/>
      <w:lvlText w:val=""/>
      <w:lvlJc w:val="left"/>
      <w:pPr>
        <w:tabs>
          <w:tab w:val="num" w:pos="0"/>
        </w:tabs>
        <w:ind w:left="4244" w:hanging="360"/>
      </w:pPr>
      <w:rPr>
        <w:rFonts w:ascii="Wingdings" w:hAnsi="Wingdings"/>
      </w:rPr>
    </w:lvl>
    <w:lvl w:ilvl="6">
      <w:start w:val="1"/>
      <w:numFmt w:val="bullet"/>
      <w:lvlText w:val=""/>
      <w:lvlJc w:val="left"/>
      <w:pPr>
        <w:tabs>
          <w:tab w:val="num" w:pos="0"/>
        </w:tabs>
        <w:ind w:left="4964" w:hanging="360"/>
      </w:pPr>
      <w:rPr>
        <w:rFonts w:ascii="Symbol" w:hAnsi="Symbol"/>
      </w:rPr>
    </w:lvl>
    <w:lvl w:ilvl="7">
      <w:start w:val="1"/>
      <w:numFmt w:val="bullet"/>
      <w:lvlText w:val="o"/>
      <w:lvlJc w:val="left"/>
      <w:pPr>
        <w:tabs>
          <w:tab w:val="num" w:pos="0"/>
        </w:tabs>
        <w:ind w:left="5684" w:hanging="360"/>
      </w:pPr>
      <w:rPr>
        <w:rFonts w:ascii="Courier New" w:hAnsi="Courier New" w:cs="Courier New"/>
      </w:rPr>
    </w:lvl>
    <w:lvl w:ilvl="8">
      <w:start w:val="1"/>
      <w:numFmt w:val="bullet"/>
      <w:lvlText w:val=""/>
      <w:lvlJc w:val="left"/>
      <w:pPr>
        <w:tabs>
          <w:tab w:val="num" w:pos="0"/>
        </w:tabs>
        <w:ind w:left="6404" w:hanging="360"/>
      </w:pPr>
      <w:rPr>
        <w:rFonts w:ascii="Wingdings" w:hAnsi="Wingdings"/>
      </w:rPr>
    </w:lvl>
  </w:abstractNum>
  <w:abstractNum w:abstractNumId="2" w15:restartNumberingAfterBreak="0">
    <w:nsid w:val="00000002"/>
    <w:multiLevelType w:val="multilevel"/>
    <w:tmpl w:val="00000002"/>
    <w:name w:val="WWNum2"/>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9DA1460"/>
    <w:multiLevelType w:val="hybridMultilevel"/>
    <w:tmpl w:val="96F82D58"/>
    <w:lvl w:ilvl="0" w:tplc="E1587256">
      <w:start w:val="1"/>
      <w:numFmt w:val="bullet"/>
      <w:lvlText w:val="v"/>
      <w:lvlJc w:val="left"/>
      <w:pPr>
        <w:tabs>
          <w:tab w:val="num" w:pos="720"/>
        </w:tabs>
        <w:ind w:left="720" w:hanging="360"/>
      </w:pPr>
      <w:rPr>
        <w:rFonts w:ascii="Wingdings" w:hAnsi="Wingdings" w:hint="default"/>
      </w:rPr>
    </w:lvl>
    <w:lvl w:ilvl="1" w:tplc="BDE4714E" w:tentative="1">
      <w:start w:val="1"/>
      <w:numFmt w:val="bullet"/>
      <w:lvlText w:val="v"/>
      <w:lvlJc w:val="left"/>
      <w:pPr>
        <w:tabs>
          <w:tab w:val="num" w:pos="1440"/>
        </w:tabs>
        <w:ind w:left="1440" w:hanging="360"/>
      </w:pPr>
      <w:rPr>
        <w:rFonts w:ascii="Wingdings" w:hAnsi="Wingdings" w:hint="default"/>
      </w:rPr>
    </w:lvl>
    <w:lvl w:ilvl="2" w:tplc="4DD8A732" w:tentative="1">
      <w:start w:val="1"/>
      <w:numFmt w:val="bullet"/>
      <w:lvlText w:val="v"/>
      <w:lvlJc w:val="left"/>
      <w:pPr>
        <w:tabs>
          <w:tab w:val="num" w:pos="2160"/>
        </w:tabs>
        <w:ind w:left="2160" w:hanging="360"/>
      </w:pPr>
      <w:rPr>
        <w:rFonts w:ascii="Wingdings" w:hAnsi="Wingdings" w:hint="default"/>
      </w:rPr>
    </w:lvl>
    <w:lvl w:ilvl="3" w:tplc="B13CEAB4" w:tentative="1">
      <w:start w:val="1"/>
      <w:numFmt w:val="bullet"/>
      <w:lvlText w:val="v"/>
      <w:lvlJc w:val="left"/>
      <w:pPr>
        <w:tabs>
          <w:tab w:val="num" w:pos="2880"/>
        </w:tabs>
        <w:ind w:left="2880" w:hanging="360"/>
      </w:pPr>
      <w:rPr>
        <w:rFonts w:ascii="Wingdings" w:hAnsi="Wingdings" w:hint="default"/>
      </w:rPr>
    </w:lvl>
    <w:lvl w:ilvl="4" w:tplc="85187C12" w:tentative="1">
      <w:start w:val="1"/>
      <w:numFmt w:val="bullet"/>
      <w:lvlText w:val="v"/>
      <w:lvlJc w:val="left"/>
      <w:pPr>
        <w:tabs>
          <w:tab w:val="num" w:pos="3600"/>
        </w:tabs>
        <w:ind w:left="3600" w:hanging="360"/>
      </w:pPr>
      <w:rPr>
        <w:rFonts w:ascii="Wingdings" w:hAnsi="Wingdings" w:hint="default"/>
      </w:rPr>
    </w:lvl>
    <w:lvl w:ilvl="5" w:tplc="60F63678" w:tentative="1">
      <w:start w:val="1"/>
      <w:numFmt w:val="bullet"/>
      <w:lvlText w:val="v"/>
      <w:lvlJc w:val="left"/>
      <w:pPr>
        <w:tabs>
          <w:tab w:val="num" w:pos="4320"/>
        </w:tabs>
        <w:ind w:left="4320" w:hanging="360"/>
      </w:pPr>
      <w:rPr>
        <w:rFonts w:ascii="Wingdings" w:hAnsi="Wingdings" w:hint="default"/>
      </w:rPr>
    </w:lvl>
    <w:lvl w:ilvl="6" w:tplc="20ACCEDC" w:tentative="1">
      <w:start w:val="1"/>
      <w:numFmt w:val="bullet"/>
      <w:lvlText w:val="v"/>
      <w:lvlJc w:val="left"/>
      <w:pPr>
        <w:tabs>
          <w:tab w:val="num" w:pos="5040"/>
        </w:tabs>
        <w:ind w:left="5040" w:hanging="360"/>
      </w:pPr>
      <w:rPr>
        <w:rFonts w:ascii="Wingdings" w:hAnsi="Wingdings" w:hint="default"/>
      </w:rPr>
    </w:lvl>
    <w:lvl w:ilvl="7" w:tplc="5D6EA6EC" w:tentative="1">
      <w:start w:val="1"/>
      <w:numFmt w:val="bullet"/>
      <w:lvlText w:val="v"/>
      <w:lvlJc w:val="left"/>
      <w:pPr>
        <w:tabs>
          <w:tab w:val="num" w:pos="5760"/>
        </w:tabs>
        <w:ind w:left="5760" w:hanging="360"/>
      </w:pPr>
      <w:rPr>
        <w:rFonts w:ascii="Wingdings" w:hAnsi="Wingdings" w:hint="default"/>
      </w:rPr>
    </w:lvl>
    <w:lvl w:ilvl="8" w:tplc="185E0FA2" w:tentative="1">
      <w:start w:val="1"/>
      <w:numFmt w:val="bullet"/>
      <w:lvlText w:val="v"/>
      <w:lvlJc w:val="left"/>
      <w:pPr>
        <w:tabs>
          <w:tab w:val="num" w:pos="6480"/>
        </w:tabs>
        <w:ind w:left="6480" w:hanging="360"/>
      </w:pPr>
      <w:rPr>
        <w:rFonts w:ascii="Wingdings" w:hAnsi="Wingdings" w:hint="default"/>
      </w:rPr>
    </w:lvl>
  </w:abstractNum>
  <w:abstractNum w:abstractNumId="5" w15:restartNumberingAfterBreak="0">
    <w:nsid w:val="0BB24FFB"/>
    <w:multiLevelType w:val="multilevel"/>
    <w:tmpl w:val="31AC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20853"/>
    <w:multiLevelType w:val="multilevel"/>
    <w:tmpl w:val="2F645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6F3E54"/>
    <w:multiLevelType w:val="multilevel"/>
    <w:tmpl w:val="BDF4C2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18144DD"/>
    <w:multiLevelType w:val="multilevel"/>
    <w:tmpl w:val="38CE9C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2284977"/>
    <w:multiLevelType w:val="hybridMultilevel"/>
    <w:tmpl w:val="6180D9F6"/>
    <w:lvl w:ilvl="0" w:tplc="2ED646B2">
      <w:start w:val="1"/>
      <w:numFmt w:val="bullet"/>
      <w:lvlText w:val="•"/>
      <w:lvlJc w:val="left"/>
      <w:pPr>
        <w:tabs>
          <w:tab w:val="num" w:pos="720"/>
        </w:tabs>
        <w:ind w:left="720" w:hanging="360"/>
      </w:pPr>
      <w:rPr>
        <w:rFonts w:ascii="Arial" w:hAnsi="Arial" w:hint="default"/>
      </w:rPr>
    </w:lvl>
    <w:lvl w:ilvl="1" w:tplc="8ED6425A" w:tentative="1">
      <w:start w:val="1"/>
      <w:numFmt w:val="bullet"/>
      <w:lvlText w:val="•"/>
      <w:lvlJc w:val="left"/>
      <w:pPr>
        <w:tabs>
          <w:tab w:val="num" w:pos="1440"/>
        </w:tabs>
        <w:ind w:left="1440" w:hanging="360"/>
      </w:pPr>
      <w:rPr>
        <w:rFonts w:ascii="Arial" w:hAnsi="Arial" w:hint="default"/>
      </w:rPr>
    </w:lvl>
    <w:lvl w:ilvl="2" w:tplc="F536D91C" w:tentative="1">
      <w:start w:val="1"/>
      <w:numFmt w:val="bullet"/>
      <w:lvlText w:val="•"/>
      <w:lvlJc w:val="left"/>
      <w:pPr>
        <w:tabs>
          <w:tab w:val="num" w:pos="2160"/>
        </w:tabs>
        <w:ind w:left="2160" w:hanging="360"/>
      </w:pPr>
      <w:rPr>
        <w:rFonts w:ascii="Arial" w:hAnsi="Arial" w:hint="default"/>
      </w:rPr>
    </w:lvl>
    <w:lvl w:ilvl="3" w:tplc="B9DCB1FE" w:tentative="1">
      <w:start w:val="1"/>
      <w:numFmt w:val="bullet"/>
      <w:lvlText w:val="•"/>
      <w:lvlJc w:val="left"/>
      <w:pPr>
        <w:tabs>
          <w:tab w:val="num" w:pos="2880"/>
        </w:tabs>
        <w:ind w:left="2880" w:hanging="360"/>
      </w:pPr>
      <w:rPr>
        <w:rFonts w:ascii="Arial" w:hAnsi="Arial" w:hint="default"/>
      </w:rPr>
    </w:lvl>
    <w:lvl w:ilvl="4" w:tplc="FDF417AA" w:tentative="1">
      <w:start w:val="1"/>
      <w:numFmt w:val="bullet"/>
      <w:lvlText w:val="•"/>
      <w:lvlJc w:val="left"/>
      <w:pPr>
        <w:tabs>
          <w:tab w:val="num" w:pos="3600"/>
        </w:tabs>
        <w:ind w:left="3600" w:hanging="360"/>
      </w:pPr>
      <w:rPr>
        <w:rFonts w:ascii="Arial" w:hAnsi="Arial" w:hint="default"/>
      </w:rPr>
    </w:lvl>
    <w:lvl w:ilvl="5" w:tplc="2764AC90" w:tentative="1">
      <w:start w:val="1"/>
      <w:numFmt w:val="bullet"/>
      <w:lvlText w:val="•"/>
      <w:lvlJc w:val="left"/>
      <w:pPr>
        <w:tabs>
          <w:tab w:val="num" w:pos="4320"/>
        </w:tabs>
        <w:ind w:left="4320" w:hanging="360"/>
      </w:pPr>
      <w:rPr>
        <w:rFonts w:ascii="Arial" w:hAnsi="Arial" w:hint="default"/>
      </w:rPr>
    </w:lvl>
    <w:lvl w:ilvl="6" w:tplc="A622FAA8" w:tentative="1">
      <w:start w:val="1"/>
      <w:numFmt w:val="bullet"/>
      <w:lvlText w:val="•"/>
      <w:lvlJc w:val="left"/>
      <w:pPr>
        <w:tabs>
          <w:tab w:val="num" w:pos="5040"/>
        </w:tabs>
        <w:ind w:left="5040" w:hanging="360"/>
      </w:pPr>
      <w:rPr>
        <w:rFonts w:ascii="Arial" w:hAnsi="Arial" w:hint="default"/>
      </w:rPr>
    </w:lvl>
    <w:lvl w:ilvl="7" w:tplc="89724D18" w:tentative="1">
      <w:start w:val="1"/>
      <w:numFmt w:val="bullet"/>
      <w:lvlText w:val="•"/>
      <w:lvlJc w:val="left"/>
      <w:pPr>
        <w:tabs>
          <w:tab w:val="num" w:pos="5760"/>
        </w:tabs>
        <w:ind w:left="5760" w:hanging="360"/>
      </w:pPr>
      <w:rPr>
        <w:rFonts w:ascii="Arial" w:hAnsi="Arial" w:hint="default"/>
      </w:rPr>
    </w:lvl>
    <w:lvl w:ilvl="8" w:tplc="F2B21B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AE7CE8"/>
    <w:multiLevelType w:val="hybridMultilevel"/>
    <w:tmpl w:val="356CD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95125"/>
    <w:multiLevelType w:val="hybridMultilevel"/>
    <w:tmpl w:val="8E84ED66"/>
    <w:lvl w:ilvl="0" w:tplc="F536A7DC">
      <w:start w:val="1"/>
      <w:numFmt w:val="bullet"/>
      <w:lvlText w:val="v"/>
      <w:lvlJc w:val="left"/>
      <w:pPr>
        <w:tabs>
          <w:tab w:val="num" w:pos="720"/>
        </w:tabs>
        <w:ind w:left="720" w:hanging="360"/>
      </w:pPr>
      <w:rPr>
        <w:rFonts w:ascii="Wingdings" w:hAnsi="Wingdings" w:hint="default"/>
      </w:rPr>
    </w:lvl>
    <w:lvl w:ilvl="1" w:tplc="4E36F9AA" w:tentative="1">
      <w:start w:val="1"/>
      <w:numFmt w:val="bullet"/>
      <w:lvlText w:val="v"/>
      <w:lvlJc w:val="left"/>
      <w:pPr>
        <w:tabs>
          <w:tab w:val="num" w:pos="1440"/>
        </w:tabs>
        <w:ind w:left="1440" w:hanging="360"/>
      </w:pPr>
      <w:rPr>
        <w:rFonts w:ascii="Wingdings" w:hAnsi="Wingdings" w:hint="default"/>
      </w:rPr>
    </w:lvl>
    <w:lvl w:ilvl="2" w:tplc="718C9170" w:tentative="1">
      <w:start w:val="1"/>
      <w:numFmt w:val="bullet"/>
      <w:lvlText w:val="v"/>
      <w:lvlJc w:val="left"/>
      <w:pPr>
        <w:tabs>
          <w:tab w:val="num" w:pos="2160"/>
        </w:tabs>
        <w:ind w:left="2160" w:hanging="360"/>
      </w:pPr>
      <w:rPr>
        <w:rFonts w:ascii="Wingdings" w:hAnsi="Wingdings" w:hint="default"/>
      </w:rPr>
    </w:lvl>
    <w:lvl w:ilvl="3" w:tplc="1486B4E4" w:tentative="1">
      <w:start w:val="1"/>
      <w:numFmt w:val="bullet"/>
      <w:lvlText w:val="v"/>
      <w:lvlJc w:val="left"/>
      <w:pPr>
        <w:tabs>
          <w:tab w:val="num" w:pos="2880"/>
        </w:tabs>
        <w:ind w:left="2880" w:hanging="360"/>
      </w:pPr>
      <w:rPr>
        <w:rFonts w:ascii="Wingdings" w:hAnsi="Wingdings" w:hint="default"/>
      </w:rPr>
    </w:lvl>
    <w:lvl w:ilvl="4" w:tplc="20048EE6" w:tentative="1">
      <w:start w:val="1"/>
      <w:numFmt w:val="bullet"/>
      <w:lvlText w:val="v"/>
      <w:lvlJc w:val="left"/>
      <w:pPr>
        <w:tabs>
          <w:tab w:val="num" w:pos="3600"/>
        </w:tabs>
        <w:ind w:left="3600" w:hanging="360"/>
      </w:pPr>
      <w:rPr>
        <w:rFonts w:ascii="Wingdings" w:hAnsi="Wingdings" w:hint="default"/>
      </w:rPr>
    </w:lvl>
    <w:lvl w:ilvl="5" w:tplc="AF4EEC5A" w:tentative="1">
      <w:start w:val="1"/>
      <w:numFmt w:val="bullet"/>
      <w:lvlText w:val="v"/>
      <w:lvlJc w:val="left"/>
      <w:pPr>
        <w:tabs>
          <w:tab w:val="num" w:pos="4320"/>
        </w:tabs>
        <w:ind w:left="4320" w:hanging="360"/>
      </w:pPr>
      <w:rPr>
        <w:rFonts w:ascii="Wingdings" w:hAnsi="Wingdings" w:hint="default"/>
      </w:rPr>
    </w:lvl>
    <w:lvl w:ilvl="6" w:tplc="C80892AE" w:tentative="1">
      <w:start w:val="1"/>
      <w:numFmt w:val="bullet"/>
      <w:lvlText w:val="v"/>
      <w:lvlJc w:val="left"/>
      <w:pPr>
        <w:tabs>
          <w:tab w:val="num" w:pos="5040"/>
        </w:tabs>
        <w:ind w:left="5040" w:hanging="360"/>
      </w:pPr>
      <w:rPr>
        <w:rFonts w:ascii="Wingdings" w:hAnsi="Wingdings" w:hint="default"/>
      </w:rPr>
    </w:lvl>
    <w:lvl w:ilvl="7" w:tplc="8D068E60" w:tentative="1">
      <w:start w:val="1"/>
      <w:numFmt w:val="bullet"/>
      <w:lvlText w:val="v"/>
      <w:lvlJc w:val="left"/>
      <w:pPr>
        <w:tabs>
          <w:tab w:val="num" w:pos="5760"/>
        </w:tabs>
        <w:ind w:left="5760" w:hanging="360"/>
      </w:pPr>
      <w:rPr>
        <w:rFonts w:ascii="Wingdings" w:hAnsi="Wingdings" w:hint="default"/>
      </w:rPr>
    </w:lvl>
    <w:lvl w:ilvl="8" w:tplc="A40CC8BE" w:tentative="1">
      <w:start w:val="1"/>
      <w:numFmt w:val="bullet"/>
      <w:lvlText w:val="v"/>
      <w:lvlJc w:val="left"/>
      <w:pPr>
        <w:tabs>
          <w:tab w:val="num" w:pos="6480"/>
        </w:tabs>
        <w:ind w:left="6480" w:hanging="360"/>
      </w:pPr>
      <w:rPr>
        <w:rFonts w:ascii="Wingdings" w:hAnsi="Wingdings" w:hint="default"/>
      </w:rPr>
    </w:lvl>
  </w:abstractNum>
  <w:abstractNum w:abstractNumId="12" w15:restartNumberingAfterBreak="0">
    <w:nsid w:val="1CEA7AF8"/>
    <w:multiLevelType w:val="multilevel"/>
    <w:tmpl w:val="B25CF0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F02570"/>
    <w:multiLevelType w:val="multilevel"/>
    <w:tmpl w:val="DA8A5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651614"/>
    <w:multiLevelType w:val="multilevel"/>
    <w:tmpl w:val="57CC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0F4262"/>
    <w:multiLevelType w:val="multilevel"/>
    <w:tmpl w:val="ED568B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38593A"/>
    <w:multiLevelType w:val="multilevel"/>
    <w:tmpl w:val="ACD05A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BD374AC"/>
    <w:multiLevelType w:val="multilevel"/>
    <w:tmpl w:val="903CE3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F725D1C"/>
    <w:multiLevelType w:val="hybridMultilevel"/>
    <w:tmpl w:val="8C5E832E"/>
    <w:lvl w:ilvl="0" w:tplc="EFC6195E">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6377A0"/>
    <w:multiLevelType w:val="multilevel"/>
    <w:tmpl w:val="11B0C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8A7C6F"/>
    <w:multiLevelType w:val="multilevel"/>
    <w:tmpl w:val="1D989F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1409F1"/>
    <w:multiLevelType w:val="hybridMultilevel"/>
    <w:tmpl w:val="1F98817C"/>
    <w:lvl w:ilvl="0" w:tplc="1836144C">
      <w:start w:val="1"/>
      <w:numFmt w:val="bullet"/>
      <w:lvlText w:val="•"/>
      <w:lvlJc w:val="left"/>
      <w:pPr>
        <w:tabs>
          <w:tab w:val="num" w:pos="720"/>
        </w:tabs>
        <w:ind w:left="720" w:hanging="360"/>
      </w:pPr>
      <w:rPr>
        <w:rFonts w:ascii="Arial" w:hAnsi="Arial" w:hint="default"/>
      </w:rPr>
    </w:lvl>
    <w:lvl w:ilvl="1" w:tplc="F92CC2A4" w:tentative="1">
      <w:start w:val="1"/>
      <w:numFmt w:val="bullet"/>
      <w:lvlText w:val="•"/>
      <w:lvlJc w:val="left"/>
      <w:pPr>
        <w:tabs>
          <w:tab w:val="num" w:pos="1440"/>
        </w:tabs>
        <w:ind w:left="1440" w:hanging="360"/>
      </w:pPr>
      <w:rPr>
        <w:rFonts w:ascii="Arial" w:hAnsi="Arial" w:hint="default"/>
      </w:rPr>
    </w:lvl>
    <w:lvl w:ilvl="2" w:tplc="ACC461BA" w:tentative="1">
      <w:start w:val="1"/>
      <w:numFmt w:val="bullet"/>
      <w:lvlText w:val="•"/>
      <w:lvlJc w:val="left"/>
      <w:pPr>
        <w:tabs>
          <w:tab w:val="num" w:pos="2160"/>
        </w:tabs>
        <w:ind w:left="2160" w:hanging="360"/>
      </w:pPr>
      <w:rPr>
        <w:rFonts w:ascii="Arial" w:hAnsi="Arial" w:hint="default"/>
      </w:rPr>
    </w:lvl>
    <w:lvl w:ilvl="3" w:tplc="87A8B32E" w:tentative="1">
      <w:start w:val="1"/>
      <w:numFmt w:val="bullet"/>
      <w:lvlText w:val="•"/>
      <w:lvlJc w:val="left"/>
      <w:pPr>
        <w:tabs>
          <w:tab w:val="num" w:pos="2880"/>
        </w:tabs>
        <w:ind w:left="2880" w:hanging="360"/>
      </w:pPr>
      <w:rPr>
        <w:rFonts w:ascii="Arial" w:hAnsi="Arial" w:hint="default"/>
      </w:rPr>
    </w:lvl>
    <w:lvl w:ilvl="4" w:tplc="8A181AA8" w:tentative="1">
      <w:start w:val="1"/>
      <w:numFmt w:val="bullet"/>
      <w:lvlText w:val="•"/>
      <w:lvlJc w:val="left"/>
      <w:pPr>
        <w:tabs>
          <w:tab w:val="num" w:pos="3600"/>
        </w:tabs>
        <w:ind w:left="3600" w:hanging="360"/>
      </w:pPr>
      <w:rPr>
        <w:rFonts w:ascii="Arial" w:hAnsi="Arial" w:hint="default"/>
      </w:rPr>
    </w:lvl>
    <w:lvl w:ilvl="5" w:tplc="1548E1AE" w:tentative="1">
      <w:start w:val="1"/>
      <w:numFmt w:val="bullet"/>
      <w:lvlText w:val="•"/>
      <w:lvlJc w:val="left"/>
      <w:pPr>
        <w:tabs>
          <w:tab w:val="num" w:pos="4320"/>
        </w:tabs>
        <w:ind w:left="4320" w:hanging="360"/>
      </w:pPr>
      <w:rPr>
        <w:rFonts w:ascii="Arial" w:hAnsi="Arial" w:hint="default"/>
      </w:rPr>
    </w:lvl>
    <w:lvl w:ilvl="6" w:tplc="7A9E60C6" w:tentative="1">
      <w:start w:val="1"/>
      <w:numFmt w:val="bullet"/>
      <w:lvlText w:val="•"/>
      <w:lvlJc w:val="left"/>
      <w:pPr>
        <w:tabs>
          <w:tab w:val="num" w:pos="5040"/>
        </w:tabs>
        <w:ind w:left="5040" w:hanging="360"/>
      </w:pPr>
      <w:rPr>
        <w:rFonts w:ascii="Arial" w:hAnsi="Arial" w:hint="default"/>
      </w:rPr>
    </w:lvl>
    <w:lvl w:ilvl="7" w:tplc="0E8C6214" w:tentative="1">
      <w:start w:val="1"/>
      <w:numFmt w:val="bullet"/>
      <w:lvlText w:val="•"/>
      <w:lvlJc w:val="left"/>
      <w:pPr>
        <w:tabs>
          <w:tab w:val="num" w:pos="5760"/>
        </w:tabs>
        <w:ind w:left="5760" w:hanging="360"/>
      </w:pPr>
      <w:rPr>
        <w:rFonts w:ascii="Arial" w:hAnsi="Arial" w:hint="default"/>
      </w:rPr>
    </w:lvl>
    <w:lvl w:ilvl="8" w:tplc="1A86E2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F544EF"/>
    <w:multiLevelType w:val="hybridMultilevel"/>
    <w:tmpl w:val="9E9C4B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E12E8E"/>
    <w:multiLevelType w:val="hybridMultilevel"/>
    <w:tmpl w:val="9310575E"/>
    <w:lvl w:ilvl="0" w:tplc="4B567358">
      <w:start w:val="1"/>
      <w:numFmt w:val="bullet"/>
      <w:lvlText w:val="•"/>
      <w:lvlJc w:val="left"/>
      <w:pPr>
        <w:tabs>
          <w:tab w:val="num" w:pos="720"/>
        </w:tabs>
        <w:ind w:left="720" w:hanging="360"/>
      </w:pPr>
      <w:rPr>
        <w:rFonts w:ascii="Arial" w:hAnsi="Arial" w:hint="default"/>
      </w:rPr>
    </w:lvl>
    <w:lvl w:ilvl="1" w:tplc="72743CB6">
      <w:numFmt w:val="bullet"/>
      <w:lvlText w:val="o"/>
      <w:lvlJc w:val="left"/>
      <w:pPr>
        <w:tabs>
          <w:tab w:val="num" w:pos="1440"/>
        </w:tabs>
        <w:ind w:left="1440" w:hanging="360"/>
      </w:pPr>
      <w:rPr>
        <w:rFonts w:ascii="Courier New" w:hAnsi="Courier New" w:hint="default"/>
      </w:rPr>
    </w:lvl>
    <w:lvl w:ilvl="2" w:tplc="9D3A3180">
      <w:start w:val="1"/>
      <w:numFmt w:val="bullet"/>
      <w:lvlText w:val="•"/>
      <w:lvlJc w:val="left"/>
      <w:pPr>
        <w:tabs>
          <w:tab w:val="num" w:pos="2160"/>
        </w:tabs>
        <w:ind w:left="2160" w:hanging="360"/>
      </w:pPr>
      <w:rPr>
        <w:rFonts w:ascii="Arial" w:hAnsi="Arial" w:hint="default"/>
      </w:rPr>
    </w:lvl>
    <w:lvl w:ilvl="3" w:tplc="68503D14" w:tentative="1">
      <w:start w:val="1"/>
      <w:numFmt w:val="bullet"/>
      <w:lvlText w:val="•"/>
      <w:lvlJc w:val="left"/>
      <w:pPr>
        <w:tabs>
          <w:tab w:val="num" w:pos="2880"/>
        </w:tabs>
        <w:ind w:left="2880" w:hanging="360"/>
      </w:pPr>
      <w:rPr>
        <w:rFonts w:ascii="Arial" w:hAnsi="Arial" w:hint="default"/>
      </w:rPr>
    </w:lvl>
    <w:lvl w:ilvl="4" w:tplc="A0543228" w:tentative="1">
      <w:start w:val="1"/>
      <w:numFmt w:val="bullet"/>
      <w:lvlText w:val="•"/>
      <w:lvlJc w:val="left"/>
      <w:pPr>
        <w:tabs>
          <w:tab w:val="num" w:pos="3600"/>
        </w:tabs>
        <w:ind w:left="3600" w:hanging="360"/>
      </w:pPr>
      <w:rPr>
        <w:rFonts w:ascii="Arial" w:hAnsi="Arial" w:hint="default"/>
      </w:rPr>
    </w:lvl>
    <w:lvl w:ilvl="5" w:tplc="B2A29180" w:tentative="1">
      <w:start w:val="1"/>
      <w:numFmt w:val="bullet"/>
      <w:lvlText w:val="•"/>
      <w:lvlJc w:val="left"/>
      <w:pPr>
        <w:tabs>
          <w:tab w:val="num" w:pos="4320"/>
        </w:tabs>
        <w:ind w:left="4320" w:hanging="360"/>
      </w:pPr>
      <w:rPr>
        <w:rFonts w:ascii="Arial" w:hAnsi="Arial" w:hint="default"/>
      </w:rPr>
    </w:lvl>
    <w:lvl w:ilvl="6" w:tplc="467C7672" w:tentative="1">
      <w:start w:val="1"/>
      <w:numFmt w:val="bullet"/>
      <w:lvlText w:val="•"/>
      <w:lvlJc w:val="left"/>
      <w:pPr>
        <w:tabs>
          <w:tab w:val="num" w:pos="5040"/>
        </w:tabs>
        <w:ind w:left="5040" w:hanging="360"/>
      </w:pPr>
      <w:rPr>
        <w:rFonts w:ascii="Arial" w:hAnsi="Arial" w:hint="default"/>
      </w:rPr>
    </w:lvl>
    <w:lvl w:ilvl="7" w:tplc="7DA470E8" w:tentative="1">
      <w:start w:val="1"/>
      <w:numFmt w:val="bullet"/>
      <w:lvlText w:val="•"/>
      <w:lvlJc w:val="left"/>
      <w:pPr>
        <w:tabs>
          <w:tab w:val="num" w:pos="5760"/>
        </w:tabs>
        <w:ind w:left="5760" w:hanging="360"/>
      </w:pPr>
      <w:rPr>
        <w:rFonts w:ascii="Arial" w:hAnsi="Arial" w:hint="default"/>
      </w:rPr>
    </w:lvl>
    <w:lvl w:ilvl="8" w:tplc="D624AB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ED051E"/>
    <w:multiLevelType w:val="hybridMultilevel"/>
    <w:tmpl w:val="F5242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DF2E0D"/>
    <w:multiLevelType w:val="multilevel"/>
    <w:tmpl w:val="D3EC93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0D700C4"/>
    <w:multiLevelType w:val="multilevel"/>
    <w:tmpl w:val="1B1C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09043B"/>
    <w:multiLevelType w:val="hybridMultilevel"/>
    <w:tmpl w:val="8BE093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E16C1A"/>
    <w:multiLevelType w:val="multilevel"/>
    <w:tmpl w:val="C552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FB6416"/>
    <w:multiLevelType w:val="hybridMultilevel"/>
    <w:tmpl w:val="FD2081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71450B"/>
    <w:multiLevelType w:val="hybridMultilevel"/>
    <w:tmpl w:val="4880B7DE"/>
    <w:lvl w:ilvl="0" w:tplc="73E21B84">
      <w:start w:val="1"/>
      <w:numFmt w:val="decimal"/>
      <w:lvlText w:val="%1."/>
      <w:lvlJc w:val="left"/>
      <w:pPr>
        <w:ind w:left="720" w:hanging="360"/>
      </w:pPr>
      <w:rPr>
        <w:rFonts w:ascii="Tahoma" w:eastAsia="Calibri" w:hAnsi="Tahoma" w:cs="Tahoma"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7FF25E5"/>
    <w:multiLevelType w:val="multilevel"/>
    <w:tmpl w:val="0D8C35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81B54A8"/>
    <w:multiLevelType w:val="hybridMultilevel"/>
    <w:tmpl w:val="10249206"/>
    <w:lvl w:ilvl="0" w:tplc="867A56A0">
      <w:start w:val="1"/>
      <w:numFmt w:val="bullet"/>
      <w:lvlText w:val="v"/>
      <w:lvlJc w:val="left"/>
      <w:pPr>
        <w:tabs>
          <w:tab w:val="num" w:pos="720"/>
        </w:tabs>
        <w:ind w:left="720" w:hanging="360"/>
      </w:pPr>
      <w:rPr>
        <w:rFonts w:ascii="Wingdings" w:hAnsi="Wingdings" w:hint="default"/>
      </w:rPr>
    </w:lvl>
    <w:lvl w:ilvl="1" w:tplc="B00E7CF6" w:tentative="1">
      <w:start w:val="1"/>
      <w:numFmt w:val="bullet"/>
      <w:lvlText w:val="v"/>
      <w:lvlJc w:val="left"/>
      <w:pPr>
        <w:tabs>
          <w:tab w:val="num" w:pos="1440"/>
        </w:tabs>
        <w:ind w:left="1440" w:hanging="360"/>
      </w:pPr>
      <w:rPr>
        <w:rFonts w:ascii="Wingdings" w:hAnsi="Wingdings" w:hint="default"/>
      </w:rPr>
    </w:lvl>
    <w:lvl w:ilvl="2" w:tplc="74C0462A" w:tentative="1">
      <w:start w:val="1"/>
      <w:numFmt w:val="bullet"/>
      <w:lvlText w:val="v"/>
      <w:lvlJc w:val="left"/>
      <w:pPr>
        <w:tabs>
          <w:tab w:val="num" w:pos="2160"/>
        </w:tabs>
        <w:ind w:left="2160" w:hanging="360"/>
      </w:pPr>
      <w:rPr>
        <w:rFonts w:ascii="Wingdings" w:hAnsi="Wingdings" w:hint="default"/>
      </w:rPr>
    </w:lvl>
    <w:lvl w:ilvl="3" w:tplc="22149E02" w:tentative="1">
      <w:start w:val="1"/>
      <w:numFmt w:val="bullet"/>
      <w:lvlText w:val="v"/>
      <w:lvlJc w:val="left"/>
      <w:pPr>
        <w:tabs>
          <w:tab w:val="num" w:pos="2880"/>
        </w:tabs>
        <w:ind w:left="2880" w:hanging="360"/>
      </w:pPr>
      <w:rPr>
        <w:rFonts w:ascii="Wingdings" w:hAnsi="Wingdings" w:hint="default"/>
      </w:rPr>
    </w:lvl>
    <w:lvl w:ilvl="4" w:tplc="22208696" w:tentative="1">
      <w:start w:val="1"/>
      <w:numFmt w:val="bullet"/>
      <w:lvlText w:val="v"/>
      <w:lvlJc w:val="left"/>
      <w:pPr>
        <w:tabs>
          <w:tab w:val="num" w:pos="3600"/>
        </w:tabs>
        <w:ind w:left="3600" w:hanging="360"/>
      </w:pPr>
      <w:rPr>
        <w:rFonts w:ascii="Wingdings" w:hAnsi="Wingdings" w:hint="default"/>
      </w:rPr>
    </w:lvl>
    <w:lvl w:ilvl="5" w:tplc="8AA0B6E0" w:tentative="1">
      <w:start w:val="1"/>
      <w:numFmt w:val="bullet"/>
      <w:lvlText w:val="v"/>
      <w:lvlJc w:val="left"/>
      <w:pPr>
        <w:tabs>
          <w:tab w:val="num" w:pos="4320"/>
        </w:tabs>
        <w:ind w:left="4320" w:hanging="360"/>
      </w:pPr>
      <w:rPr>
        <w:rFonts w:ascii="Wingdings" w:hAnsi="Wingdings" w:hint="default"/>
      </w:rPr>
    </w:lvl>
    <w:lvl w:ilvl="6" w:tplc="201898BE" w:tentative="1">
      <w:start w:val="1"/>
      <w:numFmt w:val="bullet"/>
      <w:lvlText w:val="v"/>
      <w:lvlJc w:val="left"/>
      <w:pPr>
        <w:tabs>
          <w:tab w:val="num" w:pos="5040"/>
        </w:tabs>
        <w:ind w:left="5040" w:hanging="360"/>
      </w:pPr>
      <w:rPr>
        <w:rFonts w:ascii="Wingdings" w:hAnsi="Wingdings" w:hint="default"/>
      </w:rPr>
    </w:lvl>
    <w:lvl w:ilvl="7" w:tplc="52ACED24" w:tentative="1">
      <w:start w:val="1"/>
      <w:numFmt w:val="bullet"/>
      <w:lvlText w:val="v"/>
      <w:lvlJc w:val="left"/>
      <w:pPr>
        <w:tabs>
          <w:tab w:val="num" w:pos="5760"/>
        </w:tabs>
        <w:ind w:left="5760" w:hanging="360"/>
      </w:pPr>
      <w:rPr>
        <w:rFonts w:ascii="Wingdings" w:hAnsi="Wingdings" w:hint="default"/>
      </w:rPr>
    </w:lvl>
    <w:lvl w:ilvl="8" w:tplc="195E783C" w:tentative="1">
      <w:start w:val="1"/>
      <w:numFmt w:val="bullet"/>
      <w:lvlText w:val="v"/>
      <w:lvlJc w:val="left"/>
      <w:pPr>
        <w:tabs>
          <w:tab w:val="num" w:pos="6480"/>
        </w:tabs>
        <w:ind w:left="6480" w:hanging="360"/>
      </w:pPr>
      <w:rPr>
        <w:rFonts w:ascii="Wingdings" w:hAnsi="Wingdings" w:hint="default"/>
      </w:rPr>
    </w:lvl>
  </w:abstractNum>
  <w:abstractNum w:abstractNumId="33" w15:restartNumberingAfterBreak="0">
    <w:nsid w:val="5AD97ADC"/>
    <w:multiLevelType w:val="multilevel"/>
    <w:tmpl w:val="55261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282FA4"/>
    <w:multiLevelType w:val="multilevel"/>
    <w:tmpl w:val="D650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612A6"/>
    <w:multiLevelType w:val="multilevel"/>
    <w:tmpl w:val="4656E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B07950"/>
    <w:multiLevelType w:val="multilevel"/>
    <w:tmpl w:val="AE36D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DD32A9"/>
    <w:multiLevelType w:val="multilevel"/>
    <w:tmpl w:val="7A0A3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E011C9"/>
    <w:multiLevelType w:val="multilevel"/>
    <w:tmpl w:val="F396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D762E1"/>
    <w:multiLevelType w:val="hybridMultilevel"/>
    <w:tmpl w:val="2C146C04"/>
    <w:lvl w:ilvl="0" w:tplc="040C0001">
      <w:start w:val="1"/>
      <w:numFmt w:val="bullet"/>
      <w:lvlText w:val=""/>
      <w:lvlJc w:val="left"/>
      <w:pPr>
        <w:ind w:left="721" w:hanging="360"/>
      </w:pPr>
      <w:rPr>
        <w:rFonts w:ascii="Symbol" w:hAnsi="Symbol" w:hint="default"/>
      </w:rPr>
    </w:lvl>
    <w:lvl w:ilvl="1" w:tplc="040C0003" w:tentative="1">
      <w:start w:val="1"/>
      <w:numFmt w:val="bullet"/>
      <w:lvlText w:val="o"/>
      <w:lvlJc w:val="left"/>
      <w:pPr>
        <w:ind w:left="1441" w:hanging="360"/>
      </w:pPr>
      <w:rPr>
        <w:rFonts w:ascii="Courier New" w:hAnsi="Courier New" w:cs="Courier New" w:hint="default"/>
      </w:rPr>
    </w:lvl>
    <w:lvl w:ilvl="2" w:tplc="040C0005" w:tentative="1">
      <w:start w:val="1"/>
      <w:numFmt w:val="bullet"/>
      <w:lvlText w:val=""/>
      <w:lvlJc w:val="left"/>
      <w:pPr>
        <w:ind w:left="2161" w:hanging="360"/>
      </w:pPr>
      <w:rPr>
        <w:rFonts w:ascii="Wingdings" w:hAnsi="Wingdings" w:hint="default"/>
      </w:rPr>
    </w:lvl>
    <w:lvl w:ilvl="3" w:tplc="040C0001" w:tentative="1">
      <w:start w:val="1"/>
      <w:numFmt w:val="bullet"/>
      <w:lvlText w:val=""/>
      <w:lvlJc w:val="left"/>
      <w:pPr>
        <w:ind w:left="2881" w:hanging="360"/>
      </w:pPr>
      <w:rPr>
        <w:rFonts w:ascii="Symbol" w:hAnsi="Symbol" w:hint="default"/>
      </w:rPr>
    </w:lvl>
    <w:lvl w:ilvl="4" w:tplc="040C0003" w:tentative="1">
      <w:start w:val="1"/>
      <w:numFmt w:val="bullet"/>
      <w:lvlText w:val="o"/>
      <w:lvlJc w:val="left"/>
      <w:pPr>
        <w:ind w:left="3601" w:hanging="360"/>
      </w:pPr>
      <w:rPr>
        <w:rFonts w:ascii="Courier New" w:hAnsi="Courier New" w:cs="Courier New" w:hint="default"/>
      </w:rPr>
    </w:lvl>
    <w:lvl w:ilvl="5" w:tplc="040C0005" w:tentative="1">
      <w:start w:val="1"/>
      <w:numFmt w:val="bullet"/>
      <w:lvlText w:val=""/>
      <w:lvlJc w:val="left"/>
      <w:pPr>
        <w:ind w:left="4321" w:hanging="360"/>
      </w:pPr>
      <w:rPr>
        <w:rFonts w:ascii="Wingdings" w:hAnsi="Wingdings" w:hint="default"/>
      </w:rPr>
    </w:lvl>
    <w:lvl w:ilvl="6" w:tplc="040C0001" w:tentative="1">
      <w:start w:val="1"/>
      <w:numFmt w:val="bullet"/>
      <w:lvlText w:val=""/>
      <w:lvlJc w:val="left"/>
      <w:pPr>
        <w:ind w:left="5041" w:hanging="360"/>
      </w:pPr>
      <w:rPr>
        <w:rFonts w:ascii="Symbol" w:hAnsi="Symbol" w:hint="default"/>
      </w:rPr>
    </w:lvl>
    <w:lvl w:ilvl="7" w:tplc="040C0003" w:tentative="1">
      <w:start w:val="1"/>
      <w:numFmt w:val="bullet"/>
      <w:lvlText w:val="o"/>
      <w:lvlJc w:val="left"/>
      <w:pPr>
        <w:ind w:left="5761" w:hanging="360"/>
      </w:pPr>
      <w:rPr>
        <w:rFonts w:ascii="Courier New" w:hAnsi="Courier New" w:cs="Courier New" w:hint="default"/>
      </w:rPr>
    </w:lvl>
    <w:lvl w:ilvl="8" w:tplc="040C0005" w:tentative="1">
      <w:start w:val="1"/>
      <w:numFmt w:val="bullet"/>
      <w:lvlText w:val=""/>
      <w:lvlJc w:val="left"/>
      <w:pPr>
        <w:ind w:left="6481" w:hanging="360"/>
      </w:pPr>
      <w:rPr>
        <w:rFonts w:ascii="Wingdings" w:hAnsi="Wingdings" w:hint="default"/>
      </w:rPr>
    </w:lvl>
  </w:abstractNum>
  <w:abstractNum w:abstractNumId="40" w15:restartNumberingAfterBreak="0">
    <w:nsid w:val="658F614B"/>
    <w:multiLevelType w:val="multilevel"/>
    <w:tmpl w:val="AD7CD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6C26838"/>
    <w:multiLevelType w:val="hybridMultilevel"/>
    <w:tmpl w:val="00947C14"/>
    <w:lvl w:ilvl="0" w:tplc="B052D9F0">
      <w:start w:val="1"/>
      <w:numFmt w:val="bullet"/>
      <w:lvlText w:val="•"/>
      <w:lvlJc w:val="left"/>
      <w:pPr>
        <w:tabs>
          <w:tab w:val="num" w:pos="720"/>
        </w:tabs>
        <w:ind w:left="720" w:hanging="360"/>
      </w:pPr>
      <w:rPr>
        <w:rFonts w:ascii="Arial" w:hAnsi="Arial" w:hint="default"/>
      </w:rPr>
    </w:lvl>
    <w:lvl w:ilvl="1" w:tplc="4B021D3C" w:tentative="1">
      <w:start w:val="1"/>
      <w:numFmt w:val="bullet"/>
      <w:lvlText w:val="•"/>
      <w:lvlJc w:val="left"/>
      <w:pPr>
        <w:tabs>
          <w:tab w:val="num" w:pos="1440"/>
        </w:tabs>
        <w:ind w:left="1440" w:hanging="360"/>
      </w:pPr>
      <w:rPr>
        <w:rFonts w:ascii="Arial" w:hAnsi="Arial" w:hint="default"/>
      </w:rPr>
    </w:lvl>
    <w:lvl w:ilvl="2" w:tplc="090A0E48" w:tentative="1">
      <w:start w:val="1"/>
      <w:numFmt w:val="bullet"/>
      <w:lvlText w:val="•"/>
      <w:lvlJc w:val="left"/>
      <w:pPr>
        <w:tabs>
          <w:tab w:val="num" w:pos="2160"/>
        </w:tabs>
        <w:ind w:left="2160" w:hanging="360"/>
      </w:pPr>
      <w:rPr>
        <w:rFonts w:ascii="Arial" w:hAnsi="Arial" w:hint="default"/>
      </w:rPr>
    </w:lvl>
    <w:lvl w:ilvl="3" w:tplc="4F9EED5A" w:tentative="1">
      <w:start w:val="1"/>
      <w:numFmt w:val="bullet"/>
      <w:lvlText w:val="•"/>
      <w:lvlJc w:val="left"/>
      <w:pPr>
        <w:tabs>
          <w:tab w:val="num" w:pos="2880"/>
        </w:tabs>
        <w:ind w:left="2880" w:hanging="360"/>
      </w:pPr>
      <w:rPr>
        <w:rFonts w:ascii="Arial" w:hAnsi="Arial" w:hint="default"/>
      </w:rPr>
    </w:lvl>
    <w:lvl w:ilvl="4" w:tplc="2DB849D8" w:tentative="1">
      <w:start w:val="1"/>
      <w:numFmt w:val="bullet"/>
      <w:lvlText w:val="•"/>
      <w:lvlJc w:val="left"/>
      <w:pPr>
        <w:tabs>
          <w:tab w:val="num" w:pos="3600"/>
        </w:tabs>
        <w:ind w:left="3600" w:hanging="360"/>
      </w:pPr>
      <w:rPr>
        <w:rFonts w:ascii="Arial" w:hAnsi="Arial" w:hint="default"/>
      </w:rPr>
    </w:lvl>
    <w:lvl w:ilvl="5" w:tplc="506C9974" w:tentative="1">
      <w:start w:val="1"/>
      <w:numFmt w:val="bullet"/>
      <w:lvlText w:val="•"/>
      <w:lvlJc w:val="left"/>
      <w:pPr>
        <w:tabs>
          <w:tab w:val="num" w:pos="4320"/>
        </w:tabs>
        <w:ind w:left="4320" w:hanging="360"/>
      </w:pPr>
      <w:rPr>
        <w:rFonts w:ascii="Arial" w:hAnsi="Arial" w:hint="default"/>
      </w:rPr>
    </w:lvl>
    <w:lvl w:ilvl="6" w:tplc="770EE466" w:tentative="1">
      <w:start w:val="1"/>
      <w:numFmt w:val="bullet"/>
      <w:lvlText w:val="•"/>
      <w:lvlJc w:val="left"/>
      <w:pPr>
        <w:tabs>
          <w:tab w:val="num" w:pos="5040"/>
        </w:tabs>
        <w:ind w:left="5040" w:hanging="360"/>
      </w:pPr>
      <w:rPr>
        <w:rFonts w:ascii="Arial" w:hAnsi="Arial" w:hint="default"/>
      </w:rPr>
    </w:lvl>
    <w:lvl w:ilvl="7" w:tplc="C696FA82" w:tentative="1">
      <w:start w:val="1"/>
      <w:numFmt w:val="bullet"/>
      <w:lvlText w:val="•"/>
      <w:lvlJc w:val="left"/>
      <w:pPr>
        <w:tabs>
          <w:tab w:val="num" w:pos="5760"/>
        </w:tabs>
        <w:ind w:left="5760" w:hanging="360"/>
      </w:pPr>
      <w:rPr>
        <w:rFonts w:ascii="Arial" w:hAnsi="Arial" w:hint="default"/>
      </w:rPr>
    </w:lvl>
    <w:lvl w:ilvl="8" w:tplc="1070D6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354937"/>
    <w:multiLevelType w:val="multilevel"/>
    <w:tmpl w:val="A126D0E4"/>
    <w:lvl w:ilvl="0">
      <w:start w:val="1"/>
      <w:numFmt w:val="bullet"/>
      <w:lvlText w:val=""/>
      <w:lvlJc w:val="left"/>
      <w:pPr>
        <w:tabs>
          <w:tab w:val="num" w:pos="720"/>
        </w:tabs>
        <w:ind w:left="720" w:hanging="360"/>
      </w:pPr>
      <w:rPr>
        <w:rFonts w:ascii="Symbol" w:hAnsi="Symbol" w:hint="default"/>
        <w:sz w:val="20"/>
      </w:rPr>
    </w:lvl>
    <w:lvl w:ilvl="1">
      <w:start w:val="2025"/>
      <w:numFmt w:val="bullet"/>
      <w:lvlText w:val="-"/>
      <w:lvlJc w:val="left"/>
      <w:pPr>
        <w:ind w:left="1440" w:hanging="360"/>
      </w:pPr>
      <w:rPr>
        <w:rFonts w:ascii="Tahoma" w:eastAsia="Times New Roman" w:hAnsi="Tahoma" w:cs="Tahoma" w:hint="default"/>
        <w:sz w:val="22"/>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AA32DBC"/>
    <w:multiLevelType w:val="multilevel"/>
    <w:tmpl w:val="7E306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BA61CF4"/>
    <w:multiLevelType w:val="multilevel"/>
    <w:tmpl w:val="D652A6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6C315E08"/>
    <w:multiLevelType w:val="hybridMultilevel"/>
    <w:tmpl w:val="310CE444"/>
    <w:lvl w:ilvl="0" w:tplc="8F6472DE">
      <w:start w:val="1"/>
      <w:numFmt w:val="bullet"/>
      <w:lvlText w:val="•"/>
      <w:lvlJc w:val="left"/>
      <w:pPr>
        <w:tabs>
          <w:tab w:val="num" w:pos="720"/>
        </w:tabs>
        <w:ind w:left="720" w:hanging="360"/>
      </w:pPr>
      <w:rPr>
        <w:rFonts w:ascii="Arial" w:hAnsi="Arial" w:hint="default"/>
      </w:rPr>
    </w:lvl>
    <w:lvl w:ilvl="1" w:tplc="462A1DD6" w:tentative="1">
      <w:start w:val="1"/>
      <w:numFmt w:val="bullet"/>
      <w:lvlText w:val="•"/>
      <w:lvlJc w:val="left"/>
      <w:pPr>
        <w:tabs>
          <w:tab w:val="num" w:pos="1440"/>
        </w:tabs>
        <w:ind w:left="1440" w:hanging="360"/>
      </w:pPr>
      <w:rPr>
        <w:rFonts w:ascii="Arial" w:hAnsi="Arial" w:hint="default"/>
      </w:rPr>
    </w:lvl>
    <w:lvl w:ilvl="2" w:tplc="1E1215F2" w:tentative="1">
      <w:start w:val="1"/>
      <w:numFmt w:val="bullet"/>
      <w:lvlText w:val="•"/>
      <w:lvlJc w:val="left"/>
      <w:pPr>
        <w:tabs>
          <w:tab w:val="num" w:pos="2160"/>
        </w:tabs>
        <w:ind w:left="2160" w:hanging="360"/>
      </w:pPr>
      <w:rPr>
        <w:rFonts w:ascii="Arial" w:hAnsi="Arial" w:hint="default"/>
      </w:rPr>
    </w:lvl>
    <w:lvl w:ilvl="3" w:tplc="281069BA" w:tentative="1">
      <w:start w:val="1"/>
      <w:numFmt w:val="bullet"/>
      <w:lvlText w:val="•"/>
      <w:lvlJc w:val="left"/>
      <w:pPr>
        <w:tabs>
          <w:tab w:val="num" w:pos="2880"/>
        </w:tabs>
        <w:ind w:left="2880" w:hanging="360"/>
      </w:pPr>
      <w:rPr>
        <w:rFonts w:ascii="Arial" w:hAnsi="Arial" w:hint="default"/>
      </w:rPr>
    </w:lvl>
    <w:lvl w:ilvl="4" w:tplc="87C87D94" w:tentative="1">
      <w:start w:val="1"/>
      <w:numFmt w:val="bullet"/>
      <w:lvlText w:val="•"/>
      <w:lvlJc w:val="left"/>
      <w:pPr>
        <w:tabs>
          <w:tab w:val="num" w:pos="3600"/>
        </w:tabs>
        <w:ind w:left="3600" w:hanging="360"/>
      </w:pPr>
      <w:rPr>
        <w:rFonts w:ascii="Arial" w:hAnsi="Arial" w:hint="default"/>
      </w:rPr>
    </w:lvl>
    <w:lvl w:ilvl="5" w:tplc="FDD69BEC" w:tentative="1">
      <w:start w:val="1"/>
      <w:numFmt w:val="bullet"/>
      <w:lvlText w:val="•"/>
      <w:lvlJc w:val="left"/>
      <w:pPr>
        <w:tabs>
          <w:tab w:val="num" w:pos="4320"/>
        </w:tabs>
        <w:ind w:left="4320" w:hanging="360"/>
      </w:pPr>
      <w:rPr>
        <w:rFonts w:ascii="Arial" w:hAnsi="Arial" w:hint="default"/>
      </w:rPr>
    </w:lvl>
    <w:lvl w:ilvl="6" w:tplc="5902FB56" w:tentative="1">
      <w:start w:val="1"/>
      <w:numFmt w:val="bullet"/>
      <w:lvlText w:val="•"/>
      <w:lvlJc w:val="left"/>
      <w:pPr>
        <w:tabs>
          <w:tab w:val="num" w:pos="5040"/>
        </w:tabs>
        <w:ind w:left="5040" w:hanging="360"/>
      </w:pPr>
      <w:rPr>
        <w:rFonts w:ascii="Arial" w:hAnsi="Arial" w:hint="default"/>
      </w:rPr>
    </w:lvl>
    <w:lvl w:ilvl="7" w:tplc="DAC69DBC" w:tentative="1">
      <w:start w:val="1"/>
      <w:numFmt w:val="bullet"/>
      <w:lvlText w:val="•"/>
      <w:lvlJc w:val="left"/>
      <w:pPr>
        <w:tabs>
          <w:tab w:val="num" w:pos="5760"/>
        </w:tabs>
        <w:ind w:left="5760" w:hanging="360"/>
      </w:pPr>
      <w:rPr>
        <w:rFonts w:ascii="Arial" w:hAnsi="Arial" w:hint="default"/>
      </w:rPr>
    </w:lvl>
    <w:lvl w:ilvl="8" w:tplc="D97E5F6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F40341C"/>
    <w:multiLevelType w:val="multilevel"/>
    <w:tmpl w:val="A1220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4470C9"/>
    <w:multiLevelType w:val="hybridMultilevel"/>
    <w:tmpl w:val="21DA2D0C"/>
    <w:lvl w:ilvl="0" w:tplc="9DE856A4">
      <w:start w:val="1"/>
      <w:numFmt w:val="bullet"/>
      <w:lvlText w:val="v"/>
      <w:lvlJc w:val="left"/>
      <w:pPr>
        <w:tabs>
          <w:tab w:val="num" w:pos="720"/>
        </w:tabs>
        <w:ind w:left="720" w:hanging="360"/>
      </w:pPr>
      <w:rPr>
        <w:rFonts w:ascii="Wingdings" w:hAnsi="Wingdings" w:hint="default"/>
      </w:rPr>
    </w:lvl>
    <w:lvl w:ilvl="1" w:tplc="431C1330" w:tentative="1">
      <w:start w:val="1"/>
      <w:numFmt w:val="bullet"/>
      <w:lvlText w:val="v"/>
      <w:lvlJc w:val="left"/>
      <w:pPr>
        <w:tabs>
          <w:tab w:val="num" w:pos="1440"/>
        </w:tabs>
        <w:ind w:left="1440" w:hanging="360"/>
      </w:pPr>
      <w:rPr>
        <w:rFonts w:ascii="Wingdings" w:hAnsi="Wingdings" w:hint="default"/>
      </w:rPr>
    </w:lvl>
    <w:lvl w:ilvl="2" w:tplc="7158DF8E" w:tentative="1">
      <w:start w:val="1"/>
      <w:numFmt w:val="bullet"/>
      <w:lvlText w:val="v"/>
      <w:lvlJc w:val="left"/>
      <w:pPr>
        <w:tabs>
          <w:tab w:val="num" w:pos="2160"/>
        </w:tabs>
        <w:ind w:left="2160" w:hanging="360"/>
      </w:pPr>
      <w:rPr>
        <w:rFonts w:ascii="Wingdings" w:hAnsi="Wingdings" w:hint="default"/>
      </w:rPr>
    </w:lvl>
    <w:lvl w:ilvl="3" w:tplc="CC80CC44" w:tentative="1">
      <w:start w:val="1"/>
      <w:numFmt w:val="bullet"/>
      <w:lvlText w:val="v"/>
      <w:lvlJc w:val="left"/>
      <w:pPr>
        <w:tabs>
          <w:tab w:val="num" w:pos="2880"/>
        </w:tabs>
        <w:ind w:left="2880" w:hanging="360"/>
      </w:pPr>
      <w:rPr>
        <w:rFonts w:ascii="Wingdings" w:hAnsi="Wingdings" w:hint="default"/>
      </w:rPr>
    </w:lvl>
    <w:lvl w:ilvl="4" w:tplc="074E8DA2" w:tentative="1">
      <w:start w:val="1"/>
      <w:numFmt w:val="bullet"/>
      <w:lvlText w:val="v"/>
      <w:lvlJc w:val="left"/>
      <w:pPr>
        <w:tabs>
          <w:tab w:val="num" w:pos="3600"/>
        </w:tabs>
        <w:ind w:left="3600" w:hanging="360"/>
      </w:pPr>
      <w:rPr>
        <w:rFonts w:ascii="Wingdings" w:hAnsi="Wingdings" w:hint="default"/>
      </w:rPr>
    </w:lvl>
    <w:lvl w:ilvl="5" w:tplc="ED6A7E2C" w:tentative="1">
      <w:start w:val="1"/>
      <w:numFmt w:val="bullet"/>
      <w:lvlText w:val="v"/>
      <w:lvlJc w:val="left"/>
      <w:pPr>
        <w:tabs>
          <w:tab w:val="num" w:pos="4320"/>
        </w:tabs>
        <w:ind w:left="4320" w:hanging="360"/>
      </w:pPr>
      <w:rPr>
        <w:rFonts w:ascii="Wingdings" w:hAnsi="Wingdings" w:hint="default"/>
      </w:rPr>
    </w:lvl>
    <w:lvl w:ilvl="6" w:tplc="016287C4" w:tentative="1">
      <w:start w:val="1"/>
      <w:numFmt w:val="bullet"/>
      <w:lvlText w:val="v"/>
      <w:lvlJc w:val="left"/>
      <w:pPr>
        <w:tabs>
          <w:tab w:val="num" w:pos="5040"/>
        </w:tabs>
        <w:ind w:left="5040" w:hanging="360"/>
      </w:pPr>
      <w:rPr>
        <w:rFonts w:ascii="Wingdings" w:hAnsi="Wingdings" w:hint="default"/>
      </w:rPr>
    </w:lvl>
    <w:lvl w:ilvl="7" w:tplc="0A8A8A06" w:tentative="1">
      <w:start w:val="1"/>
      <w:numFmt w:val="bullet"/>
      <w:lvlText w:val="v"/>
      <w:lvlJc w:val="left"/>
      <w:pPr>
        <w:tabs>
          <w:tab w:val="num" w:pos="5760"/>
        </w:tabs>
        <w:ind w:left="5760" w:hanging="360"/>
      </w:pPr>
      <w:rPr>
        <w:rFonts w:ascii="Wingdings" w:hAnsi="Wingdings" w:hint="default"/>
      </w:rPr>
    </w:lvl>
    <w:lvl w:ilvl="8" w:tplc="9D425288" w:tentative="1">
      <w:start w:val="1"/>
      <w:numFmt w:val="bullet"/>
      <w:lvlText w:val="v"/>
      <w:lvlJc w:val="left"/>
      <w:pPr>
        <w:tabs>
          <w:tab w:val="num" w:pos="6480"/>
        </w:tabs>
        <w:ind w:left="6480" w:hanging="360"/>
      </w:pPr>
      <w:rPr>
        <w:rFonts w:ascii="Wingdings" w:hAnsi="Wingdings" w:hint="default"/>
      </w:rPr>
    </w:lvl>
  </w:abstractNum>
  <w:abstractNum w:abstractNumId="48" w15:restartNumberingAfterBreak="0">
    <w:nsid w:val="7AB41DF5"/>
    <w:multiLevelType w:val="multilevel"/>
    <w:tmpl w:val="E568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731865"/>
    <w:multiLevelType w:val="multilevel"/>
    <w:tmpl w:val="0FD232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E915E20"/>
    <w:multiLevelType w:val="multilevel"/>
    <w:tmpl w:val="927AC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72124002">
    <w:abstractNumId w:val="0"/>
  </w:num>
  <w:num w:numId="2" w16cid:durableId="1663855556">
    <w:abstractNumId w:val="30"/>
  </w:num>
  <w:num w:numId="3" w16cid:durableId="65686365">
    <w:abstractNumId w:val="43"/>
  </w:num>
  <w:num w:numId="4" w16cid:durableId="101807574">
    <w:abstractNumId w:val="40"/>
  </w:num>
  <w:num w:numId="5" w16cid:durableId="952246986">
    <w:abstractNumId w:val="42"/>
  </w:num>
  <w:num w:numId="6" w16cid:durableId="1795710402">
    <w:abstractNumId w:val="21"/>
  </w:num>
  <w:num w:numId="7" w16cid:durableId="1969779975">
    <w:abstractNumId w:val="14"/>
  </w:num>
  <w:num w:numId="8" w16cid:durableId="1359044659">
    <w:abstractNumId w:val="34"/>
  </w:num>
  <w:num w:numId="9" w16cid:durableId="22824947">
    <w:abstractNumId w:val="36"/>
  </w:num>
  <w:num w:numId="10" w16cid:durableId="1256018953">
    <w:abstractNumId w:val="5"/>
  </w:num>
  <w:num w:numId="11" w16cid:durableId="1133518645">
    <w:abstractNumId w:val="13"/>
  </w:num>
  <w:num w:numId="12" w16cid:durableId="995109605">
    <w:abstractNumId w:val="46"/>
  </w:num>
  <w:num w:numId="13" w16cid:durableId="1149129512">
    <w:abstractNumId w:val="35"/>
  </w:num>
  <w:num w:numId="14" w16cid:durableId="1283147365">
    <w:abstractNumId w:val="49"/>
  </w:num>
  <w:num w:numId="15" w16cid:durableId="566696466">
    <w:abstractNumId w:val="26"/>
  </w:num>
  <w:num w:numId="16" w16cid:durableId="1341935074">
    <w:abstractNumId w:val="31"/>
  </w:num>
  <w:num w:numId="17" w16cid:durableId="2115243464">
    <w:abstractNumId w:val="8"/>
  </w:num>
  <w:num w:numId="18" w16cid:durableId="60950592">
    <w:abstractNumId w:val="44"/>
  </w:num>
  <w:num w:numId="19" w16cid:durableId="2085255943">
    <w:abstractNumId w:val="16"/>
  </w:num>
  <w:num w:numId="20" w16cid:durableId="1596089668">
    <w:abstractNumId w:val="7"/>
  </w:num>
  <w:num w:numId="21" w16cid:durableId="107118118">
    <w:abstractNumId w:val="17"/>
  </w:num>
  <w:num w:numId="22" w16cid:durableId="1659266095">
    <w:abstractNumId w:val="25"/>
  </w:num>
  <w:num w:numId="23" w16cid:durableId="47805101">
    <w:abstractNumId w:val="15"/>
  </w:num>
  <w:num w:numId="24" w16cid:durableId="964383606">
    <w:abstractNumId w:val="12"/>
  </w:num>
  <w:num w:numId="25" w16cid:durableId="1557276406">
    <w:abstractNumId w:val="20"/>
  </w:num>
  <w:num w:numId="26" w16cid:durableId="1136681103">
    <w:abstractNumId w:val="47"/>
  </w:num>
  <w:num w:numId="27" w16cid:durableId="1354528342">
    <w:abstractNumId w:val="23"/>
  </w:num>
  <w:num w:numId="28" w16cid:durableId="450635196">
    <w:abstractNumId w:val="32"/>
  </w:num>
  <w:num w:numId="29" w16cid:durableId="1665821257">
    <w:abstractNumId w:val="45"/>
  </w:num>
  <w:num w:numId="30" w16cid:durableId="1578318325">
    <w:abstractNumId w:val="11"/>
  </w:num>
  <w:num w:numId="31" w16cid:durableId="1000041857">
    <w:abstractNumId w:val="41"/>
  </w:num>
  <w:num w:numId="32" w16cid:durableId="531109551">
    <w:abstractNumId w:val="4"/>
  </w:num>
  <w:num w:numId="33" w16cid:durableId="157425468">
    <w:abstractNumId w:val="9"/>
  </w:num>
  <w:num w:numId="34" w16cid:durableId="303586111">
    <w:abstractNumId w:val="38"/>
  </w:num>
  <w:num w:numId="35" w16cid:durableId="693457564">
    <w:abstractNumId w:val="28"/>
  </w:num>
  <w:num w:numId="36" w16cid:durableId="1686978454">
    <w:abstractNumId w:val="37"/>
  </w:num>
  <w:num w:numId="37" w16cid:durableId="775716634">
    <w:abstractNumId w:val="6"/>
  </w:num>
  <w:num w:numId="38" w16cid:durableId="1006327714">
    <w:abstractNumId w:val="50"/>
  </w:num>
  <w:num w:numId="39" w16cid:durableId="1459029330">
    <w:abstractNumId w:val="19"/>
  </w:num>
  <w:num w:numId="40" w16cid:durableId="161971174">
    <w:abstractNumId w:val="33"/>
  </w:num>
  <w:num w:numId="41" w16cid:durableId="736391778">
    <w:abstractNumId w:val="48"/>
  </w:num>
  <w:num w:numId="42" w16cid:durableId="1656684807">
    <w:abstractNumId w:val="10"/>
  </w:num>
  <w:num w:numId="43" w16cid:durableId="1737512339">
    <w:abstractNumId w:val="22"/>
  </w:num>
  <w:num w:numId="44" w16cid:durableId="1722829801">
    <w:abstractNumId w:val="18"/>
  </w:num>
  <w:num w:numId="45" w16cid:durableId="1790272212">
    <w:abstractNumId w:val="1"/>
  </w:num>
  <w:num w:numId="46" w16cid:durableId="928806442">
    <w:abstractNumId w:val="2"/>
  </w:num>
  <w:num w:numId="47" w16cid:durableId="1843549681">
    <w:abstractNumId w:val="3"/>
  </w:num>
  <w:num w:numId="48" w16cid:durableId="1276592680">
    <w:abstractNumId w:val="24"/>
  </w:num>
  <w:num w:numId="49" w16cid:durableId="632709201">
    <w:abstractNumId w:val="39"/>
  </w:num>
  <w:num w:numId="50" w16cid:durableId="1599950187">
    <w:abstractNumId w:val="27"/>
  </w:num>
  <w:num w:numId="51" w16cid:durableId="1497069921">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embedSystemFonts/>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273"/>
    <w:rsid w:val="00000CC0"/>
    <w:rsid w:val="0000220E"/>
    <w:rsid w:val="0000277B"/>
    <w:rsid w:val="000049D8"/>
    <w:rsid w:val="0000539F"/>
    <w:rsid w:val="00006A57"/>
    <w:rsid w:val="00006BBE"/>
    <w:rsid w:val="00006C54"/>
    <w:rsid w:val="00007A9A"/>
    <w:rsid w:val="000105B4"/>
    <w:rsid w:val="00010B13"/>
    <w:rsid w:val="00010BBA"/>
    <w:rsid w:val="00010F41"/>
    <w:rsid w:val="000117AC"/>
    <w:rsid w:val="00011C86"/>
    <w:rsid w:val="00011F4C"/>
    <w:rsid w:val="000129CA"/>
    <w:rsid w:val="00013C58"/>
    <w:rsid w:val="0001400A"/>
    <w:rsid w:val="0001532B"/>
    <w:rsid w:val="0001575E"/>
    <w:rsid w:val="0001658B"/>
    <w:rsid w:val="00016B58"/>
    <w:rsid w:val="00016BBF"/>
    <w:rsid w:val="00017114"/>
    <w:rsid w:val="000175A0"/>
    <w:rsid w:val="00017F43"/>
    <w:rsid w:val="00020FE6"/>
    <w:rsid w:val="000215FA"/>
    <w:rsid w:val="00021AA8"/>
    <w:rsid w:val="00022C7F"/>
    <w:rsid w:val="000236CF"/>
    <w:rsid w:val="000249E2"/>
    <w:rsid w:val="00025CAB"/>
    <w:rsid w:val="0002684D"/>
    <w:rsid w:val="00026BCF"/>
    <w:rsid w:val="00026F83"/>
    <w:rsid w:val="000272F8"/>
    <w:rsid w:val="00027481"/>
    <w:rsid w:val="0002749E"/>
    <w:rsid w:val="00030A33"/>
    <w:rsid w:val="00030E7A"/>
    <w:rsid w:val="00031565"/>
    <w:rsid w:val="00031A85"/>
    <w:rsid w:val="00033D60"/>
    <w:rsid w:val="00034389"/>
    <w:rsid w:val="00034603"/>
    <w:rsid w:val="00035D8D"/>
    <w:rsid w:val="0003617C"/>
    <w:rsid w:val="000365D2"/>
    <w:rsid w:val="0003691E"/>
    <w:rsid w:val="00040339"/>
    <w:rsid w:val="000406B4"/>
    <w:rsid w:val="00041627"/>
    <w:rsid w:val="00042C11"/>
    <w:rsid w:val="00042CA0"/>
    <w:rsid w:val="000438BE"/>
    <w:rsid w:val="00045238"/>
    <w:rsid w:val="00046019"/>
    <w:rsid w:val="00046A23"/>
    <w:rsid w:val="000471D5"/>
    <w:rsid w:val="000473E8"/>
    <w:rsid w:val="000478CD"/>
    <w:rsid w:val="00050539"/>
    <w:rsid w:val="00050D4A"/>
    <w:rsid w:val="0005104C"/>
    <w:rsid w:val="0005362D"/>
    <w:rsid w:val="0005388A"/>
    <w:rsid w:val="00054E98"/>
    <w:rsid w:val="000556F8"/>
    <w:rsid w:val="000557D2"/>
    <w:rsid w:val="0006039A"/>
    <w:rsid w:val="00060F3E"/>
    <w:rsid w:val="00061DF8"/>
    <w:rsid w:val="0006210F"/>
    <w:rsid w:val="00062DE5"/>
    <w:rsid w:val="000646B4"/>
    <w:rsid w:val="00064722"/>
    <w:rsid w:val="00065D45"/>
    <w:rsid w:val="000673C4"/>
    <w:rsid w:val="0007064F"/>
    <w:rsid w:val="00071E0C"/>
    <w:rsid w:val="00072080"/>
    <w:rsid w:val="00072BF8"/>
    <w:rsid w:val="00073F22"/>
    <w:rsid w:val="000743A4"/>
    <w:rsid w:val="000744FD"/>
    <w:rsid w:val="00077468"/>
    <w:rsid w:val="00077592"/>
    <w:rsid w:val="00077715"/>
    <w:rsid w:val="00080A0A"/>
    <w:rsid w:val="00080AB4"/>
    <w:rsid w:val="00080ACD"/>
    <w:rsid w:val="00080C6C"/>
    <w:rsid w:val="00080EA5"/>
    <w:rsid w:val="00081102"/>
    <w:rsid w:val="000821BD"/>
    <w:rsid w:val="00082906"/>
    <w:rsid w:val="000832D7"/>
    <w:rsid w:val="00083911"/>
    <w:rsid w:val="00083C44"/>
    <w:rsid w:val="000840CB"/>
    <w:rsid w:val="000849F2"/>
    <w:rsid w:val="00084D31"/>
    <w:rsid w:val="0008531A"/>
    <w:rsid w:val="000855C7"/>
    <w:rsid w:val="000908A0"/>
    <w:rsid w:val="00091296"/>
    <w:rsid w:val="000915C8"/>
    <w:rsid w:val="000917AC"/>
    <w:rsid w:val="000921D5"/>
    <w:rsid w:val="000924FB"/>
    <w:rsid w:val="00092DFA"/>
    <w:rsid w:val="00093E9D"/>
    <w:rsid w:val="0009422A"/>
    <w:rsid w:val="00094C66"/>
    <w:rsid w:val="000955DD"/>
    <w:rsid w:val="00095DE6"/>
    <w:rsid w:val="000A06C2"/>
    <w:rsid w:val="000A110F"/>
    <w:rsid w:val="000A2040"/>
    <w:rsid w:val="000A259B"/>
    <w:rsid w:val="000A3695"/>
    <w:rsid w:val="000A382E"/>
    <w:rsid w:val="000A4A6A"/>
    <w:rsid w:val="000A5E05"/>
    <w:rsid w:val="000A6DA9"/>
    <w:rsid w:val="000A70DF"/>
    <w:rsid w:val="000A7C8B"/>
    <w:rsid w:val="000A7D1E"/>
    <w:rsid w:val="000B1925"/>
    <w:rsid w:val="000B1EF0"/>
    <w:rsid w:val="000B2495"/>
    <w:rsid w:val="000B2E3D"/>
    <w:rsid w:val="000B4104"/>
    <w:rsid w:val="000B48D9"/>
    <w:rsid w:val="000B4C24"/>
    <w:rsid w:val="000B63FD"/>
    <w:rsid w:val="000B65B3"/>
    <w:rsid w:val="000C01D7"/>
    <w:rsid w:val="000C057E"/>
    <w:rsid w:val="000C0A38"/>
    <w:rsid w:val="000C0EC9"/>
    <w:rsid w:val="000C1C58"/>
    <w:rsid w:val="000C27AE"/>
    <w:rsid w:val="000C2FAE"/>
    <w:rsid w:val="000C3439"/>
    <w:rsid w:val="000C3618"/>
    <w:rsid w:val="000C37FA"/>
    <w:rsid w:val="000C43C2"/>
    <w:rsid w:val="000C50E2"/>
    <w:rsid w:val="000C5E06"/>
    <w:rsid w:val="000C5F21"/>
    <w:rsid w:val="000C6437"/>
    <w:rsid w:val="000C6731"/>
    <w:rsid w:val="000D07A2"/>
    <w:rsid w:val="000D09CF"/>
    <w:rsid w:val="000D0E4F"/>
    <w:rsid w:val="000D3106"/>
    <w:rsid w:val="000D38B6"/>
    <w:rsid w:val="000D4C71"/>
    <w:rsid w:val="000D4D98"/>
    <w:rsid w:val="000D531C"/>
    <w:rsid w:val="000D57FA"/>
    <w:rsid w:val="000D5CC6"/>
    <w:rsid w:val="000D6B8E"/>
    <w:rsid w:val="000D6F62"/>
    <w:rsid w:val="000D7DE3"/>
    <w:rsid w:val="000E168D"/>
    <w:rsid w:val="000E31DD"/>
    <w:rsid w:val="000E7599"/>
    <w:rsid w:val="000E7F3A"/>
    <w:rsid w:val="000F0985"/>
    <w:rsid w:val="000F1265"/>
    <w:rsid w:val="000F1BBE"/>
    <w:rsid w:val="000F23BB"/>
    <w:rsid w:val="000F25B8"/>
    <w:rsid w:val="000F2A67"/>
    <w:rsid w:val="000F31E2"/>
    <w:rsid w:val="000F45AD"/>
    <w:rsid w:val="000F4995"/>
    <w:rsid w:val="000F5F71"/>
    <w:rsid w:val="000F6841"/>
    <w:rsid w:val="000F7002"/>
    <w:rsid w:val="000F744B"/>
    <w:rsid w:val="000F7573"/>
    <w:rsid w:val="000F7C1A"/>
    <w:rsid w:val="0010017E"/>
    <w:rsid w:val="00100310"/>
    <w:rsid w:val="00100704"/>
    <w:rsid w:val="00101115"/>
    <w:rsid w:val="00101BFB"/>
    <w:rsid w:val="001020C4"/>
    <w:rsid w:val="001021B1"/>
    <w:rsid w:val="00102FE7"/>
    <w:rsid w:val="0010322A"/>
    <w:rsid w:val="001042F1"/>
    <w:rsid w:val="00104879"/>
    <w:rsid w:val="00104D3A"/>
    <w:rsid w:val="00105464"/>
    <w:rsid w:val="00105D67"/>
    <w:rsid w:val="00111615"/>
    <w:rsid w:val="001122FF"/>
    <w:rsid w:val="00112B50"/>
    <w:rsid w:val="00115849"/>
    <w:rsid w:val="00115F0E"/>
    <w:rsid w:val="00115FAE"/>
    <w:rsid w:val="00116896"/>
    <w:rsid w:val="00116EA3"/>
    <w:rsid w:val="001173C3"/>
    <w:rsid w:val="0012153D"/>
    <w:rsid w:val="00123934"/>
    <w:rsid w:val="00123D96"/>
    <w:rsid w:val="0012411F"/>
    <w:rsid w:val="0012478A"/>
    <w:rsid w:val="001248C6"/>
    <w:rsid w:val="00124C2C"/>
    <w:rsid w:val="00125D94"/>
    <w:rsid w:val="00126308"/>
    <w:rsid w:val="00126DAE"/>
    <w:rsid w:val="00126E55"/>
    <w:rsid w:val="00126EC9"/>
    <w:rsid w:val="00131783"/>
    <w:rsid w:val="00132411"/>
    <w:rsid w:val="00132CD2"/>
    <w:rsid w:val="0013315B"/>
    <w:rsid w:val="00133317"/>
    <w:rsid w:val="00133E1E"/>
    <w:rsid w:val="00134499"/>
    <w:rsid w:val="0013517C"/>
    <w:rsid w:val="00137962"/>
    <w:rsid w:val="001404DE"/>
    <w:rsid w:val="0014283E"/>
    <w:rsid w:val="00143881"/>
    <w:rsid w:val="001439F6"/>
    <w:rsid w:val="001455BD"/>
    <w:rsid w:val="00150100"/>
    <w:rsid w:val="001503DD"/>
    <w:rsid w:val="00150B9E"/>
    <w:rsid w:val="0015221E"/>
    <w:rsid w:val="00153242"/>
    <w:rsid w:val="00155109"/>
    <w:rsid w:val="00156215"/>
    <w:rsid w:val="00156B2D"/>
    <w:rsid w:val="00156F8D"/>
    <w:rsid w:val="001570B9"/>
    <w:rsid w:val="00160268"/>
    <w:rsid w:val="00160EDA"/>
    <w:rsid w:val="001610D4"/>
    <w:rsid w:val="00161DD8"/>
    <w:rsid w:val="001622A0"/>
    <w:rsid w:val="0016241A"/>
    <w:rsid w:val="001624EA"/>
    <w:rsid w:val="00162FC8"/>
    <w:rsid w:val="00163ABF"/>
    <w:rsid w:val="00164572"/>
    <w:rsid w:val="00164C62"/>
    <w:rsid w:val="00164E02"/>
    <w:rsid w:val="00165A31"/>
    <w:rsid w:val="001664CE"/>
    <w:rsid w:val="0016783A"/>
    <w:rsid w:val="00170EC1"/>
    <w:rsid w:val="00171413"/>
    <w:rsid w:val="00172489"/>
    <w:rsid w:val="0017383C"/>
    <w:rsid w:val="001747C9"/>
    <w:rsid w:val="00176454"/>
    <w:rsid w:val="00176C96"/>
    <w:rsid w:val="001770D5"/>
    <w:rsid w:val="0017713E"/>
    <w:rsid w:val="00177CE0"/>
    <w:rsid w:val="001805BA"/>
    <w:rsid w:val="001824D7"/>
    <w:rsid w:val="00182F7F"/>
    <w:rsid w:val="00182FFF"/>
    <w:rsid w:val="00183355"/>
    <w:rsid w:val="001834E8"/>
    <w:rsid w:val="00183815"/>
    <w:rsid w:val="001844FD"/>
    <w:rsid w:val="00184B23"/>
    <w:rsid w:val="00185668"/>
    <w:rsid w:val="00185AB1"/>
    <w:rsid w:val="00187067"/>
    <w:rsid w:val="0018727D"/>
    <w:rsid w:val="001877CF"/>
    <w:rsid w:val="001902A8"/>
    <w:rsid w:val="00191604"/>
    <w:rsid w:val="00192E43"/>
    <w:rsid w:val="001932E0"/>
    <w:rsid w:val="00193F27"/>
    <w:rsid w:val="001945EF"/>
    <w:rsid w:val="00194F68"/>
    <w:rsid w:val="001950D0"/>
    <w:rsid w:val="00195A14"/>
    <w:rsid w:val="00196AFA"/>
    <w:rsid w:val="00196CBC"/>
    <w:rsid w:val="001971BC"/>
    <w:rsid w:val="001A0665"/>
    <w:rsid w:val="001A1245"/>
    <w:rsid w:val="001A12C4"/>
    <w:rsid w:val="001A1856"/>
    <w:rsid w:val="001A18F9"/>
    <w:rsid w:val="001A28A5"/>
    <w:rsid w:val="001A4213"/>
    <w:rsid w:val="001A4EC7"/>
    <w:rsid w:val="001A55A3"/>
    <w:rsid w:val="001B23AD"/>
    <w:rsid w:val="001B29E7"/>
    <w:rsid w:val="001B384C"/>
    <w:rsid w:val="001B3C39"/>
    <w:rsid w:val="001B3E1F"/>
    <w:rsid w:val="001B4837"/>
    <w:rsid w:val="001B51EE"/>
    <w:rsid w:val="001B5516"/>
    <w:rsid w:val="001B7D51"/>
    <w:rsid w:val="001C0421"/>
    <w:rsid w:val="001C127C"/>
    <w:rsid w:val="001C1837"/>
    <w:rsid w:val="001C419C"/>
    <w:rsid w:val="001C42F6"/>
    <w:rsid w:val="001C4455"/>
    <w:rsid w:val="001C5010"/>
    <w:rsid w:val="001C52D5"/>
    <w:rsid w:val="001C5521"/>
    <w:rsid w:val="001C5803"/>
    <w:rsid w:val="001C5E94"/>
    <w:rsid w:val="001C68CE"/>
    <w:rsid w:val="001C7088"/>
    <w:rsid w:val="001C732F"/>
    <w:rsid w:val="001D0AC0"/>
    <w:rsid w:val="001D104B"/>
    <w:rsid w:val="001D1F63"/>
    <w:rsid w:val="001D215C"/>
    <w:rsid w:val="001D2D07"/>
    <w:rsid w:val="001D33A2"/>
    <w:rsid w:val="001D3EF6"/>
    <w:rsid w:val="001D478E"/>
    <w:rsid w:val="001D565D"/>
    <w:rsid w:val="001D5B8B"/>
    <w:rsid w:val="001D6271"/>
    <w:rsid w:val="001D7173"/>
    <w:rsid w:val="001D71C2"/>
    <w:rsid w:val="001D73CF"/>
    <w:rsid w:val="001E0D1D"/>
    <w:rsid w:val="001E0F3A"/>
    <w:rsid w:val="001E242E"/>
    <w:rsid w:val="001E2441"/>
    <w:rsid w:val="001E34AD"/>
    <w:rsid w:val="001E373F"/>
    <w:rsid w:val="001E46A9"/>
    <w:rsid w:val="001E5133"/>
    <w:rsid w:val="001E5215"/>
    <w:rsid w:val="001E58CD"/>
    <w:rsid w:val="001E5FDD"/>
    <w:rsid w:val="001E7158"/>
    <w:rsid w:val="001E71A5"/>
    <w:rsid w:val="001E7742"/>
    <w:rsid w:val="001F0E3E"/>
    <w:rsid w:val="001F1761"/>
    <w:rsid w:val="001F1AF5"/>
    <w:rsid w:val="001F1C40"/>
    <w:rsid w:val="001F4491"/>
    <w:rsid w:val="001F4FC9"/>
    <w:rsid w:val="001F5000"/>
    <w:rsid w:val="001F5234"/>
    <w:rsid w:val="001F5BBD"/>
    <w:rsid w:val="001F77F4"/>
    <w:rsid w:val="002019BD"/>
    <w:rsid w:val="00201C16"/>
    <w:rsid w:val="00203454"/>
    <w:rsid w:val="00203BA2"/>
    <w:rsid w:val="00204979"/>
    <w:rsid w:val="00204F76"/>
    <w:rsid w:val="0020540F"/>
    <w:rsid w:val="0020584F"/>
    <w:rsid w:val="0020770A"/>
    <w:rsid w:val="00207CB7"/>
    <w:rsid w:val="00210BA5"/>
    <w:rsid w:val="00213101"/>
    <w:rsid w:val="002133F8"/>
    <w:rsid w:val="00213654"/>
    <w:rsid w:val="00213672"/>
    <w:rsid w:val="00215D34"/>
    <w:rsid w:val="00215E51"/>
    <w:rsid w:val="00216A17"/>
    <w:rsid w:val="0021791B"/>
    <w:rsid w:val="002208C8"/>
    <w:rsid w:val="0022160D"/>
    <w:rsid w:val="0022183F"/>
    <w:rsid w:val="00221FAC"/>
    <w:rsid w:val="00222BBB"/>
    <w:rsid w:val="00223255"/>
    <w:rsid w:val="00224E79"/>
    <w:rsid w:val="0022523E"/>
    <w:rsid w:val="00225E0E"/>
    <w:rsid w:val="002269F9"/>
    <w:rsid w:val="002276D7"/>
    <w:rsid w:val="00227719"/>
    <w:rsid w:val="00230209"/>
    <w:rsid w:val="002308FE"/>
    <w:rsid w:val="002316BF"/>
    <w:rsid w:val="00231AE0"/>
    <w:rsid w:val="00231D26"/>
    <w:rsid w:val="00231DFD"/>
    <w:rsid w:val="00232384"/>
    <w:rsid w:val="00232F0A"/>
    <w:rsid w:val="00233717"/>
    <w:rsid w:val="00234EF2"/>
    <w:rsid w:val="0023509E"/>
    <w:rsid w:val="00235A37"/>
    <w:rsid w:val="00236695"/>
    <w:rsid w:val="002412F4"/>
    <w:rsid w:val="00241320"/>
    <w:rsid w:val="002438E2"/>
    <w:rsid w:val="00244513"/>
    <w:rsid w:val="002454BE"/>
    <w:rsid w:val="00245853"/>
    <w:rsid w:val="00246EC9"/>
    <w:rsid w:val="00247BEC"/>
    <w:rsid w:val="002509F5"/>
    <w:rsid w:val="00251D5D"/>
    <w:rsid w:val="00251F3F"/>
    <w:rsid w:val="00253391"/>
    <w:rsid w:val="00255571"/>
    <w:rsid w:val="00255702"/>
    <w:rsid w:val="0025681F"/>
    <w:rsid w:val="00256B9C"/>
    <w:rsid w:val="00257F76"/>
    <w:rsid w:val="002612FA"/>
    <w:rsid w:val="00261CDE"/>
    <w:rsid w:val="00261EE2"/>
    <w:rsid w:val="0026217F"/>
    <w:rsid w:val="00262CCD"/>
    <w:rsid w:val="00262E90"/>
    <w:rsid w:val="00262F8E"/>
    <w:rsid w:val="00263295"/>
    <w:rsid w:val="00263992"/>
    <w:rsid w:val="0026430F"/>
    <w:rsid w:val="00265178"/>
    <w:rsid w:val="00265517"/>
    <w:rsid w:val="002656CE"/>
    <w:rsid w:val="00265A2F"/>
    <w:rsid w:val="0026655E"/>
    <w:rsid w:val="00267054"/>
    <w:rsid w:val="00267744"/>
    <w:rsid w:val="002708F8"/>
    <w:rsid w:val="00270E6F"/>
    <w:rsid w:val="00271C5C"/>
    <w:rsid w:val="0027325C"/>
    <w:rsid w:val="002737B3"/>
    <w:rsid w:val="00273808"/>
    <w:rsid w:val="00274659"/>
    <w:rsid w:val="00274B03"/>
    <w:rsid w:val="00276C98"/>
    <w:rsid w:val="00276D6F"/>
    <w:rsid w:val="00277673"/>
    <w:rsid w:val="00277785"/>
    <w:rsid w:val="0028041F"/>
    <w:rsid w:val="00280A1C"/>
    <w:rsid w:val="00280E4D"/>
    <w:rsid w:val="00282420"/>
    <w:rsid w:val="00282BBC"/>
    <w:rsid w:val="00284A12"/>
    <w:rsid w:val="00286171"/>
    <w:rsid w:val="00291623"/>
    <w:rsid w:val="00291D12"/>
    <w:rsid w:val="0029287F"/>
    <w:rsid w:val="00292ABE"/>
    <w:rsid w:val="002937C5"/>
    <w:rsid w:val="002944C0"/>
    <w:rsid w:val="00295111"/>
    <w:rsid w:val="002964C3"/>
    <w:rsid w:val="0029721B"/>
    <w:rsid w:val="002976CF"/>
    <w:rsid w:val="00297E91"/>
    <w:rsid w:val="002A15C5"/>
    <w:rsid w:val="002A1A25"/>
    <w:rsid w:val="002A3B8A"/>
    <w:rsid w:val="002A453D"/>
    <w:rsid w:val="002A5A25"/>
    <w:rsid w:val="002A747A"/>
    <w:rsid w:val="002A7520"/>
    <w:rsid w:val="002A7EEB"/>
    <w:rsid w:val="002B0FC4"/>
    <w:rsid w:val="002B132B"/>
    <w:rsid w:val="002B15DA"/>
    <w:rsid w:val="002B1B06"/>
    <w:rsid w:val="002B24FF"/>
    <w:rsid w:val="002B2763"/>
    <w:rsid w:val="002B2B23"/>
    <w:rsid w:val="002B322A"/>
    <w:rsid w:val="002B350D"/>
    <w:rsid w:val="002B3D7A"/>
    <w:rsid w:val="002B43C2"/>
    <w:rsid w:val="002B4941"/>
    <w:rsid w:val="002B536A"/>
    <w:rsid w:val="002B5754"/>
    <w:rsid w:val="002B614F"/>
    <w:rsid w:val="002B728B"/>
    <w:rsid w:val="002C00AC"/>
    <w:rsid w:val="002C0A4C"/>
    <w:rsid w:val="002C148D"/>
    <w:rsid w:val="002C1F93"/>
    <w:rsid w:val="002C265B"/>
    <w:rsid w:val="002C662A"/>
    <w:rsid w:val="002D01A7"/>
    <w:rsid w:val="002D050A"/>
    <w:rsid w:val="002D0D50"/>
    <w:rsid w:val="002D2DEB"/>
    <w:rsid w:val="002D39D8"/>
    <w:rsid w:val="002D3BDF"/>
    <w:rsid w:val="002D403A"/>
    <w:rsid w:val="002D4871"/>
    <w:rsid w:val="002D4DEE"/>
    <w:rsid w:val="002D52ED"/>
    <w:rsid w:val="002D53C0"/>
    <w:rsid w:val="002D5D49"/>
    <w:rsid w:val="002D605B"/>
    <w:rsid w:val="002D69A0"/>
    <w:rsid w:val="002D72F8"/>
    <w:rsid w:val="002D7B61"/>
    <w:rsid w:val="002E0582"/>
    <w:rsid w:val="002E0D7B"/>
    <w:rsid w:val="002E0FFC"/>
    <w:rsid w:val="002E148E"/>
    <w:rsid w:val="002E2527"/>
    <w:rsid w:val="002E3169"/>
    <w:rsid w:val="002E3574"/>
    <w:rsid w:val="002E362E"/>
    <w:rsid w:val="002E3DEC"/>
    <w:rsid w:val="002E4A6D"/>
    <w:rsid w:val="002E4CFA"/>
    <w:rsid w:val="002E54CD"/>
    <w:rsid w:val="002F05EB"/>
    <w:rsid w:val="002F14C7"/>
    <w:rsid w:val="002F1FA1"/>
    <w:rsid w:val="002F2E4B"/>
    <w:rsid w:val="002F3345"/>
    <w:rsid w:val="002F37DC"/>
    <w:rsid w:val="002F3A0F"/>
    <w:rsid w:val="002F43A4"/>
    <w:rsid w:val="002F4A13"/>
    <w:rsid w:val="002F4CD3"/>
    <w:rsid w:val="002F5470"/>
    <w:rsid w:val="002F5ABE"/>
    <w:rsid w:val="002F5F6E"/>
    <w:rsid w:val="002F669A"/>
    <w:rsid w:val="002F68E6"/>
    <w:rsid w:val="0030003C"/>
    <w:rsid w:val="003004FB"/>
    <w:rsid w:val="00300B94"/>
    <w:rsid w:val="00301C30"/>
    <w:rsid w:val="003022CD"/>
    <w:rsid w:val="00303332"/>
    <w:rsid w:val="00303EC5"/>
    <w:rsid w:val="00304173"/>
    <w:rsid w:val="00304FE5"/>
    <w:rsid w:val="00306109"/>
    <w:rsid w:val="0030652D"/>
    <w:rsid w:val="00306D98"/>
    <w:rsid w:val="00306F82"/>
    <w:rsid w:val="00310B5A"/>
    <w:rsid w:val="00311013"/>
    <w:rsid w:val="003133FC"/>
    <w:rsid w:val="00313A8E"/>
    <w:rsid w:val="003155C4"/>
    <w:rsid w:val="0031600E"/>
    <w:rsid w:val="00320D36"/>
    <w:rsid w:val="003218ED"/>
    <w:rsid w:val="00323009"/>
    <w:rsid w:val="00323418"/>
    <w:rsid w:val="003245E4"/>
    <w:rsid w:val="003256F9"/>
    <w:rsid w:val="00325F5A"/>
    <w:rsid w:val="003271DA"/>
    <w:rsid w:val="003272FD"/>
    <w:rsid w:val="003274DF"/>
    <w:rsid w:val="0032772A"/>
    <w:rsid w:val="00327E36"/>
    <w:rsid w:val="00331BE9"/>
    <w:rsid w:val="003338FA"/>
    <w:rsid w:val="00334296"/>
    <w:rsid w:val="0033458D"/>
    <w:rsid w:val="003349FD"/>
    <w:rsid w:val="00334A51"/>
    <w:rsid w:val="00335317"/>
    <w:rsid w:val="0033637C"/>
    <w:rsid w:val="00336749"/>
    <w:rsid w:val="00337B9C"/>
    <w:rsid w:val="00340B24"/>
    <w:rsid w:val="00340FD7"/>
    <w:rsid w:val="00341438"/>
    <w:rsid w:val="00341E21"/>
    <w:rsid w:val="00344093"/>
    <w:rsid w:val="0034460B"/>
    <w:rsid w:val="0034465D"/>
    <w:rsid w:val="00344D19"/>
    <w:rsid w:val="003451E6"/>
    <w:rsid w:val="00346BB3"/>
    <w:rsid w:val="00347092"/>
    <w:rsid w:val="003476B9"/>
    <w:rsid w:val="003478D8"/>
    <w:rsid w:val="00347C16"/>
    <w:rsid w:val="003501A6"/>
    <w:rsid w:val="003504B4"/>
    <w:rsid w:val="00350827"/>
    <w:rsid w:val="00351065"/>
    <w:rsid w:val="00351CCC"/>
    <w:rsid w:val="00351F02"/>
    <w:rsid w:val="00352F39"/>
    <w:rsid w:val="00353330"/>
    <w:rsid w:val="00353D44"/>
    <w:rsid w:val="00353D48"/>
    <w:rsid w:val="00354076"/>
    <w:rsid w:val="003602FC"/>
    <w:rsid w:val="003603A9"/>
    <w:rsid w:val="00360BB0"/>
    <w:rsid w:val="0036119F"/>
    <w:rsid w:val="003612B0"/>
    <w:rsid w:val="00361DE1"/>
    <w:rsid w:val="0036206A"/>
    <w:rsid w:val="003621F2"/>
    <w:rsid w:val="003636EC"/>
    <w:rsid w:val="00365645"/>
    <w:rsid w:val="003656D3"/>
    <w:rsid w:val="0036576B"/>
    <w:rsid w:val="00366821"/>
    <w:rsid w:val="00366C09"/>
    <w:rsid w:val="00367060"/>
    <w:rsid w:val="00367ADD"/>
    <w:rsid w:val="00371AA6"/>
    <w:rsid w:val="0037248A"/>
    <w:rsid w:val="0037251F"/>
    <w:rsid w:val="00372590"/>
    <w:rsid w:val="00372601"/>
    <w:rsid w:val="0037293E"/>
    <w:rsid w:val="00375133"/>
    <w:rsid w:val="00380187"/>
    <w:rsid w:val="0038053A"/>
    <w:rsid w:val="00381B87"/>
    <w:rsid w:val="0038218F"/>
    <w:rsid w:val="003826FD"/>
    <w:rsid w:val="00382A28"/>
    <w:rsid w:val="0038330E"/>
    <w:rsid w:val="00384E68"/>
    <w:rsid w:val="00384EED"/>
    <w:rsid w:val="0038504D"/>
    <w:rsid w:val="00385066"/>
    <w:rsid w:val="00385B29"/>
    <w:rsid w:val="003860A8"/>
    <w:rsid w:val="003866A1"/>
    <w:rsid w:val="00386D23"/>
    <w:rsid w:val="00390BA1"/>
    <w:rsid w:val="00391AD7"/>
    <w:rsid w:val="00393D47"/>
    <w:rsid w:val="00394B1A"/>
    <w:rsid w:val="00397091"/>
    <w:rsid w:val="00397A0C"/>
    <w:rsid w:val="00397D15"/>
    <w:rsid w:val="003A050C"/>
    <w:rsid w:val="003A09BD"/>
    <w:rsid w:val="003A0AA0"/>
    <w:rsid w:val="003A15AE"/>
    <w:rsid w:val="003A1B62"/>
    <w:rsid w:val="003A2AAE"/>
    <w:rsid w:val="003A37A1"/>
    <w:rsid w:val="003A4009"/>
    <w:rsid w:val="003A5E95"/>
    <w:rsid w:val="003A60FE"/>
    <w:rsid w:val="003A62F1"/>
    <w:rsid w:val="003A682E"/>
    <w:rsid w:val="003A7168"/>
    <w:rsid w:val="003A7675"/>
    <w:rsid w:val="003B0595"/>
    <w:rsid w:val="003B0AA3"/>
    <w:rsid w:val="003B0C01"/>
    <w:rsid w:val="003B2252"/>
    <w:rsid w:val="003B359B"/>
    <w:rsid w:val="003B3D94"/>
    <w:rsid w:val="003B422E"/>
    <w:rsid w:val="003B4887"/>
    <w:rsid w:val="003B4CD8"/>
    <w:rsid w:val="003B51DD"/>
    <w:rsid w:val="003B5201"/>
    <w:rsid w:val="003B5948"/>
    <w:rsid w:val="003B6658"/>
    <w:rsid w:val="003B6919"/>
    <w:rsid w:val="003B71FA"/>
    <w:rsid w:val="003B7D62"/>
    <w:rsid w:val="003C05BE"/>
    <w:rsid w:val="003C1D22"/>
    <w:rsid w:val="003C441A"/>
    <w:rsid w:val="003C4C85"/>
    <w:rsid w:val="003C4DAA"/>
    <w:rsid w:val="003C4E79"/>
    <w:rsid w:val="003C5BFD"/>
    <w:rsid w:val="003C6BB6"/>
    <w:rsid w:val="003C7306"/>
    <w:rsid w:val="003C7A30"/>
    <w:rsid w:val="003D16C4"/>
    <w:rsid w:val="003D1D07"/>
    <w:rsid w:val="003D1F9F"/>
    <w:rsid w:val="003D350B"/>
    <w:rsid w:val="003D3CBA"/>
    <w:rsid w:val="003D4A83"/>
    <w:rsid w:val="003D5472"/>
    <w:rsid w:val="003D5E61"/>
    <w:rsid w:val="003D7870"/>
    <w:rsid w:val="003E00CB"/>
    <w:rsid w:val="003E0256"/>
    <w:rsid w:val="003E05B9"/>
    <w:rsid w:val="003E0D6E"/>
    <w:rsid w:val="003E264A"/>
    <w:rsid w:val="003E3E0C"/>
    <w:rsid w:val="003E42F8"/>
    <w:rsid w:val="003E5014"/>
    <w:rsid w:val="003E7066"/>
    <w:rsid w:val="003E7488"/>
    <w:rsid w:val="003F08DB"/>
    <w:rsid w:val="003F0FAA"/>
    <w:rsid w:val="003F1875"/>
    <w:rsid w:val="003F2273"/>
    <w:rsid w:val="003F2982"/>
    <w:rsid w:val="003F55A3"/>
    <w:rsid w:val="003F5E71"/>
    <w:rsid w:val="003F64D7"/>
    <w:rsid w:val="003F6DB7"/>
    <w:rsid w:val="003F7536"/>
    <w:rsid w:val="003F753C"/>
    <w:rsid w:val="003F789C"/>
    <w:rsid w:val="0040024F"/>
    <w:rsid w:val="00400E1D"/>
    <w:rsid w:val="0040106C"/>
    <w:rsid w:val="004014BB"/>
    <w:rsid w:val="00402119"/>
    <w:rsid w:val="00402534"/>
    <w:rsid w:val="00403355"/>
    <w:rsid w:val="004043BB"/>
    <w:rsid w:val="00404595"/>
    <w:rsid w:val="00404790"/>
    <w:rsid w:val="00404DA9"/>
    <w:rsid w:val="00406244"/>
    <w:rsid w:val="004109B2"/>
    <w:rsid w:val="004119AD"/>
    <w:rsid w:val="004132E6"/>
    <w:rsid w:val="0041687E"/>
    <w:rsid w:val="0041711B"/>
    <w:rsid w:val="004176F3"/>
    <w:rsid w:val="004202C5"/>
    <w:rsid w:val="0042051E"/>
    <w:rsid w:val="00422453"/>
    <w:rsid w:val="0042320A"/>
    <w:rsid w:val="0042364A"/>
    <w:rsid w:val="00423723"/>
    <w:rsid w:val="004244BC"/>
    <w:rsid w:val="00424857"/>
    <w:rsid w:val="0042497F"/>
    <w:rsid w:val="00425F6A"/>
    <w:rsid w:val="0042612E"/>
    <w:rsid w:val="00426266"/>
    <w:rsid w:val="00426387"/>
    <w:rsid w:val="00426504"/>
    <w:rsid w:val="004273F7"/>
    <w:rsid w:val="004276CE"/>
    <w:rsid w:val="0043027E"/>
    <w:rsid w:val="0043053B"/>
    <w:rsid w:val="00430F46"/>
    <w:rsid w:val="004310B0"/>
    <w:rsid w:val="00431E76"/>
    <w:rsid w:val="004326D5"/>
    <w:rsid w:val="00432ACD"/>
    <w:rsid w:val="00432BE6"/>
    <w:rsid w:val="00432D27"/>
    <w:rsid w:val="004340AD"/>
    <w:rsid w:val="004342D5"/>
    <w:rsid w:val="004355A9"/>
    <w:rsid w:val="0043591A"/>
    <w:rsid w:val="00435D1F"/>
    <w:rsid w:val="00436CFD"/>
    <w:rsid w:val="004408E6"/>
    <w:rsid w:val="00443074"/>
    <w:rsid w:val="00443158"/>
    <w:rsid w:val="0044327A"/>
    <w:rsid w:val="004440CE"/>
    <w:rsid w:val="004440FB"/>
    <w:rsid w:val="00444131"/>
    <w:rsid w:val="00445971"/>
    <w:rsid w:val="00447C22"/>
    <w:rsid w:val="004508FC"/>
    <w:rsid w:val="00450B10"/>
    <w:rsid w:val="00450EEC"/>
    <w:rsid w:val="00450FAA"/>
    <w:rsid w:val="0045323F"/>
    <w:rsid w:val="0045349F"/>
    <w:rsid w:val="00453D4E"/>
    <w:rsid w:val="00453E17"/>
    <w:rsid w:val="00454F7D"/>
    <w:rsid w:val="0045500A"/>
    <w:rsid w:val="00455D00"/>
    <w:rsid w:val="0045674E"/>
    <w:rsid w:val="004604EC"/>
    <w:rsid w:val="0046081A"/>
    <w:rsid w:val="00460E9B"/>
    <w:rsid w:val="00461D4F"/>
    <w:rsid w:val="0046246E"/>
    <w:rsid w:val="004644F3"/>
    <w:rsid w:val="004646D2"/>
    <w:rsid w:val="00464A12"/>
    <w:rsid w:val="004651F0"/>
    <w:rsid w:val="00465A86"/>
    <w:rsid w:val="00466ADB"/>
    <w:rsid w:val="004675FB"/>
    <w:rsid w:val="0046773C"/>
    <w:rsid w:val="00471304"/>
    <w:rsid w:val="0047137A"/>
    <w:rsid w:val="00471481"/>
    <w:rsid w:val="00471E28"/>
    <w:rsid w:val="00474D94"/>
    <w:rsid w:val="00475340"/>
    <w:rsid w:val="004754D7"/>
    <w:rsid w:val="00475777"/>
    <w:rsid w:val="00475B09"/>
    <w:rsid w:val="00475CF5"/>
    <w:rsid w:val="00476D50"/>
    <w:rsid w:val="0047702C"/>
    <w:rsid w:val="00477E4B"/>
    <w:rsid w:val="00480343"/>
    <w:rsid w:val="0048065C"/>
    <w:rsid w:val="0048086B"/>
    <w:rsid w:val="00480AB2"/>
    <w:rsid w:val="00480FDE"/>
    <w:rsid w:val="00481B1C"/>
    <w:rsid w:val="004829B1"/>
    <w:rsid w:val="00482A75"/>
    <w:rsid w:val="004840A8"/>
    <w:rsid w:val="004846CF"/>
    <w:rsid w:val="004846FE"/>
    <w:rsid w:val="00484A4D"/>
    <w:rsid w:val="004875EF"/>
    <w:rsid w:val="00487618"/>
    <w:rsid w:val="00487855"/>
    <w:rsid w:val="004901C4"/>
    <w:rsid w:val="00490D4A"/>
    <w:rsid w:val="0049170D"/>
    <w:rsid w:val="00491FC7"/>
    <w:rsid w:val="004924DD"/>
    <w:rsid w:val="0049269B"/>
    <w:rsid w:val="0049340B"/>
    <w:rsid w:val="00494FA0"/>
    <w:rsid w:val="00496679"/>
    <w:rsid w:val="00496B43"/>
    <w:rsid w:val="00497755"/>
    <w:rsid w:val="004A029B"/>
    <w:rsid w:val="004A07B7"/>
    <w:rsid w:val="004A0A97"/>
    <w:rsid w:val="004A218A"/>
    <w:rsid w:val="004A3023"/>
    <w:rsid w:val="004A358D"/>
    <w:rsid w:val="004A3D79"/>
    <w:rsid w:val="004A4838"/>
    <w:rsid w:val="004A48A0"/>
    <w:rsid w:val="004A6F7E"/>
    <w:rsid w:val="004A7D46"/>
    <w:rsid w:val="004B0759"/>
    <w:rsid w:val="004B1A98"/>
    <w:rsid w:val="004B215C"/>
    <w:rsid w:val="004B4B37"/>
    <w:rsid w:val="004B5122"/>
    <w:rsid w:val="004B529D"/>
    <w:rsid w:val="004B5653"/>
    <w:rsid w:val="004B59E9"/>
    <w:rsid w:val="004B5A0E"/>
    <w:rsid w:val="004B5A26"/>
    <w:rsid w:val="004B5DFD"/>
    <w:rsid w:val="004B6065"/>
    <w:rsid w:val="004B60C5"/>
    <w:rsid w:val="004B76F6"/>
    <w:rsid w:val="004B7B14"/>
    <w:rsid w:val="004B7CD8"/>
    <w:rsid w:val="004C0C44"/>
    <w:rsid w:val="004C0D41"/>
    <w:rsid w:val="004C10A7"/>
    <w:rsid w:val="004C202A"/>
    <w:rsid w:val="004C33D5"/>
    <w:rsid w:val="004C3486"/>
    <w:rsid w:val="004C380C"/>
    <w:rsid w:val="004C4F44"/>
    <w:rsid w:val="004C6824"/>
    <w:rsid w:val="004C7820"/>
    <w:rsid w:val="004C7C39"/>
    <w:rsid w:val="004D04FA"/>
    <w:rsid w:val="004D0F65"/>
    <w:rsid w:val="004D18E0"/>
    <w:rsid w:val="004D1CA2"/>
    <w:rsid w:val="004D1CCF"/>
    <w:rsid w:val="004D1FC2"/>
    <w:rsid w:val="004D22B7"/>
    <w:rsid w:val="004D323C"/>
    <w:rsid w:val="004D5227"/>
    <w:rsid w:val="004D5314"/>
    <w:rsid w:val="004D57B2"/>
    <w:rsid w:val="004D6154"/>
    <w:rsid w:val="004D73CE"/>
    <w:rsid w:val="004E0C1F"/>
    <w:rsid w:val="004E1ADC"/>
    <w:rsid w:val="004E2167"/>
    <w:rsid w:val="004E2549"/>
    <w:rsid w:val="004E2E2E"/>
    <w:rsid w:val="004E3179"/>
    <w:rsid w:val="004E3644"/>
    <w:rsid w:val="004E36AE"/>
    <w:rsid w:val="004E3A81"/>
    <w:rsid w:val="004E3B8C"/>
    <w:rsid w:val="004E53EC"/>
    <w:rsid w:val="004E6FC1"/>
    <w:rsid w:val="004F0C84"/>
    <w:rsid w:val="004F1382"/>
    <w:rsid w:val="004F211B"/>
    <w:rsid w:val="004F22D6"/>
    <w:rsid w:val="004F2417"/>
    <w:rsid w:val="004F29B2"/>
    <w:rsid w:val="004F3DF4"/>
    <w:rsid w:val="004F4EA3"/>
    <w:rsid w:val="004F5237"/>
    <w:rsid w:val="004F5B1B"/>
    <w:rsid w:val="004F5CD1"/>
    <w:rsid w:val="004F645C"/>
    <w:rsid w:val="004F7847"/>
    <w:rsid w:val="004F7B39"/>
    <w:rsid w:val="00500A7F"/>
    <w:rsid w:val="005013B2"/>
    <w:rsid w:val="005014FA"/>
    <w:rsid w:val="00501BE3"/>
    <w:rsid w:val="00502FE1"/>
    <w:rsid w:val="00504209"/>
    <w:rsid w:val="005046A1"/>
    <w:rsid w:val="00504911"/>
    <w:rsid w:val="00504943"/>
    <w:rsid w:val="0050506C"/>
    <w:rsid w:val="00506764"/>
    <w:rsid w:val="00506C08"/>
    <w:rsid w:val="00506DFC"/>
    <w:rsid w:val="005074B0"/>
    <w:rsid w:val="00507517"/>
    <w:rsid w:val="005101F8"/>
    <w:rsid w:val="0051069D"/>
    <w:rsid w:val="00510BAD"/>
    <w:rsid w:val="005110CB"/>
    <w:rsid w:val="005116A3"/>
    <w:rsid w:val="00511B68"/>
    <w:rsid w:val="00511E66"/>
    <w:rsid w:val="005135D5"/>
    <w:rsid w:val="00516B8B"/>
    <w:rsid w:val="00520487"/>
    <w:rsid w:val="00520A35"/>
    <w:rsid w:val="005215BD"/>
    <w:rsid w:val="00521948"/>
    <w:rsid w:val="005223EA"/>
    <w:rsid w:val="00523015"/>
    <w:rsid w:val="0052342A"/>
    <w:rsid w:val="005239E2"/>
    <w:rsid w:val="00523F64"/>
    <w:rsid w:val="0052431C"/>
    <w:rsid w:val="0052536A"/>
    <w:rsid w:val="0052542B"/>
    <w:rsid w:val="00525A98"/>
    <w:rsid w:val="00525B1B"/>
    <w:rsid w:val="0052650E"/>
    <w:rsid w:val="00527142"/>
    <w:rsid w:val="00527FC2"/>
    <w:rsid w:val="0053047F"/>
    <w:rsid w:val="0053196A"/>
    <w:rsid w:val="005323FA"/>
    <w:rsid w:val="00532A59"/>
    <w:rsid w:val="00533651"/>
    <w:rsid w:val="00533B8B"/>
    <w:rsid w:val="005358AD"/>
    <w:rsid w:val="00535EC7"/>
    <w:rsid w:val="00536A11"/>
    <w:rsid w:val="005372E2"/>
    <w:rsid w:val="005374EA"/>
    <w:rsid w:val="0053763E"/>
    <w:rsid w:val="0053788C"/>
    <w:rsid w:val="00537E30"/>
    <w:rsid w:val="00540D9C"/>
    <w:rsid w:val="00541D1D"/>
    <w:rsid w:val="00542A03"/>
    <w:rsid w:val="00543489"/>
    <w:rsid w:val="00543F05"/>
    <w:rsid w:val="00545865"/>
    <w:rsid w:val="00545DE0"/>
    <w:rsid w:val="00545F9B"/>
    <w:rsid w:val="0054695E"/>
    <w:rsid w:val="00547F3F"/>
    <w:rsid w:val="00550B72"/>
    <w:rsid w:val="00551EB9"/>
    <w:rsid w:val="0055310F"/>
    <w:rsid w:val="0055485E"/>
    <w:rsid w:val="00554D72"/>
    <w:rsid w:val="005567DA"/>
    <w:rsid w:val="00556A18"/>
    <w:rsid w:val="00556F99"/>
    <w:rsid w:val="005573AB"/>
    <w:rsid w:val="005604FB"/>
    <w:rsid w:val="005607F8"/>
    <w:rsid w:val="00560FE0"/>
    <w:rsid w:val="00563115"/>
    <w:rsid w:val="00563D6D"/>
    <w:rsid w:val="005643FA"/>
    <w:rsid w:val="005644B2"/>
    <w:rsid w:val="00564DC1"/>
    <w:rsid w:val="00564ED0"/>
    <w:rsid w:val="00566DE6"/>
    <w:rsid w:val="00570B8C"/>
    <w:rsid w:val="0057121E"/>
    <w:rsid w:val="00571E69"/>
    <w:rsid w:val="00572716"/>
    <w:rsid w:val="00572821"/>
    <w:rsid w:val="00572DD3"/>
    <w:rsid w:val="00572EFE"/>
    <w:rsid w:val="00573933"/>
    <w:rsid w:val="00574BDA"/>
    <w:rsid w:val="00575020"/>
    <w:rsid w:val="00575D98"/>
    <w:rsid w:val="00576386"/>
    <w:rsid w:val="00576783"/>
    <w:rsid w:val="00583D94"/>
    <w:rsid w:val="00584166"/>
    <w:rsid w:val="00584AA5"/>
    <w:rsid w:val="00590204"/>
    <w:rsid w:val="00591CF8"/>
    <w:rsid w:val="00592C33"/>
    <w:rsid w:val="00593157"/>
    <w:rsid w:val="005932F8"/>
    <w:rsid w:val="00593952"/>
    <w:rsid w:val="005952AD"/>
    <w:rsid w:val="00595DD5"/>
    <w:rsid w:val="005A13ED"/>
    <w:rsid w:val="005A1975"/>
    <w:rsid w:val="005A2C51"/>
    <w:rsid w:val="005A386B"/>
    <w:rsid w:val="005A4D91"/>
    <w:rsid w:val="005A57ED"/>
    <w:rsid w:val="005A5B72"/>
    <w:rsid w:val="005A5E94"/>
    <w:rsid w:val="005A6002"/>
    <w:rsid w:val="005A7057"/>
    <w:rsid w:val="005A71E8"/>
    <w:rsid w:val="005A722E"/>
    <w:rsid w:val="005A74C2"/>
    <w:rsid w:val="005A7CD3"/>
    <w:rsid w:val="005B0B02"/>
    <w:rsid w:val="005B1220"/>
    <w:rsid w:val="005B1BC4"/>
    <w:rsid w:val="005B2B92"/>
    <w:rsid w:val="005B672A"/>
    <w:rsid w:val="005B6F7D"/>
    <w:rsid w:val="005B7361"/>
    <w:rsid w:val="005B7CB5"/>
    <w:rsid w:val="005C0B53"/>
    <w:rsid w:val="005C448E"/>
    <w:rsid w:val="005C51C9"/>
    <w:rsid w:val="005C57F3"/>
    <w:rsid w:val="005C58FC"/>
    <w:rsid w:val="005C5DCE"/>
    <w:rsid w:val="005C74ED"/>
    <w:rsid w:val="005C78D9"/>
    <w:rsid w:val="005D00AC"/>
    <w:rsid w:val="005D0187"/>
    <w:rsid w:val="005D0F17"/>
    <w:rsid w:val="005D24AF"/>
    <w:rsid w:val="005D2533"/>
    <w:rsid w:val="005D30C8"/>
    <w:rsid w:val="005D32A3"/>
    <w:rsid w:val="005D3DCB"/>
    <w:rsid w:val="005D42B8"/>
    <w:rsid w:val="005D45F1"/>
    <w:rsid w:val="005D5AFB"/>
    <w:rsid w:val="005D6822"/>
    <w:rsid w:val="005E3D91"/>
    <w:rsid w:val="005E49B1"/>
    <w:rsid w:val="005E4F28"/>
    <w:rsid w:val="005E5D51"/>
    <w:rsid w:val="005E6D79"/>
    <w:rsid w:val="005F04FB"/>
    <w:rsid w:val="005F22C3"/>
    <w:rsid w:val="005F32DF"/>
    <w:rsid w:val="005F4B85"/>
    <w:rsid w:val="005F7245"/>
    <w:rsid w:val="005F72A0"/>
    <w:rsid w:val="005F786C"/>
    <w:rsid w:val="005F7877"/>
    <w:rsid w:val="005F7AF9"/>
    <w:rsid w:val="0060058D"/>
    <w:rsid w:val="00601324"/>
    <w:rsid w:val="00601940"/>
    <w:rsid w:val="00602361"/>
    <w:rsid w:val="0060682B"/>
    <w:rsid w:val="006069F5"/>
    <w:rsid w:val="00606DA9"/>
    <w:rsid w:val="00606EAA"/>
    <w:rsid w:val="00610C8A"/>
    <w:rsid w:val="00614207"/>
    <w:rsid w:val="00615258"/>
    <w:rsid w:val="0061566D"/>
    <w:rsid w:val="0061597F"/>
    <w:rsid w:val="00615DE8"/>
    <w:rsid w:val="006160AD"/>
    <w:rsid w:val="0061761D"/>
    <w:rsid w:val="00617C50"/>
    <w:rsid w:val="006201D1"/>
    <w:rsid w:val="0062091D"/>
    <w:rsid w:val="0062095E"/>
    <w:rsid w:val="0062141E"/>
    <w:rsid w:val="006222E9"/>
    <w:rsid w:val="006233A8"/>
    <w:rsid w:val="0062385C"/>
    <w:rsid w:val="006244AF"/>
    <w:rsid w:val="00624BD3"/>
    <w:rsid w:val="006255B9"/>
    <w:rsid w:val="00625BF5"/>
    <w:rsid w:val="00626363"/>
    <w:rsid w:val="0062781E"/>
    <w:rsid w:val="00630851"/>
    <w:rsid w:val="006308F0"/>
    <w:rsid w:val="00630E21"/>
    <w:rsid w:val="00632B36"/>
    <w:rsid w:val="00633396"/>
    <w:rsid w:val="00633D35"/>
    <w:rsid w:val="0063422F"/>
    <w:rsid w:val="00635370"/>
    <w:rsid w:val="0063683D"/>
    <w:rsid w:val="00636C0D"/>
    <w:rsid w:val="00637CF7"/>
    <w:rsid w:val="0064052A"/>
    <w:rsid w:val="00640AC6"/>
    <w:rsid w:val="00641C9A"/>
    <w:rsid w:val="00641DEE"/>
    <w:rsid w:val="00642065"/>
    <w:rsid w:val="00642A37"/>
    <w:rsid w:val="0064378C"/>
    <w:rsid w:val="00643DFA"/>
    <w:rsid w:val="00644A64"/>
    <w:rsid w:val="00644EEA"/>
    <w:rsid w:val="00645CD9"/>
    <w:rsid w:val="0064653B"/>
    <w:rsid w:val="006468E0"/>
    <w:rsid w:val="006468FD"/>
    <w:rsid w:val="00646E53"/>
    <w:rsid w:val="00646E59"/>
    <w:rsid w:val="00650B3C"/>
    <w:rsid w:val="006543AD"/>
    <w:rsid w:val="00654862"/>
    <w:rsid w:val="00655524"/>
    <w:rsid w:val="006566BC"/>
    <w:rsid w:val="00657A35"/>
    <w:rsid w:val="0066040D"/>
    <w:rsid w:val="00660FF6"/>
    <w:rsid w:val="0066101F"/>
    <w:rsid w:val="006614C7"/>
    <w:rsid w:val="006624D2"/>
    <w:rsid w:val="006651F5"/>
    <w:rsid w:val="00666057"/>
    <w:rsid w:val="0066676D"/>
    <w:rsid w:val="006668C7"/>
    <w:rsid w:val="00667108"/>
    <w:rsid w:val="00667954"/>
    <w:rsid w:val="00667AE7"/>
    <w:rsid w:val="00667D45"/>
    <w:rsid w:val="0067234A"/>
    <w:rsid w:val="006726CB"/>
    <w:rsid w:val="006730B1"/>
    <w:rsid w:val="006737F8"/>
    <w:rsid w:val="00675225"/>
    <w:rsid w:val="00675471"/>
    <w:rsid w:val="0067567F"/>
    <w:rsid w:val="00675AF4"/>
    <w:rsid w:val="006772E2"/>
    <w:rsid w:val="0067745E"/>
    <w:rsid w:val="00677B47"/>
    <w:rsid w:val="00680403"/>
    <w:rsid w:val="006804C5"/>
    <w:rsid w:val="00680A23"/>
    <w:rsid w:val="00680DA1"/>
    <w:rsid w:val="00680FD0"/>
    <w:rsid w:val="006814A6"/>
    <w:rsid w:val="00681931"/>
    <w:rsid w:val="00683416"/>
    <w:rsid w:val="0068363A"/>
    <w:rsid w:val="006855A5"/>
    <w:rsid w:val="006866BF"/>
    <w:rsid w:val="00687721"/>
    <w:rsid w:val="00687914"/>
    <w:rsid w:val="006907D2"/>
    <w:rsid w:val="00690F28"/>
    <w:rsid w:val="00692657"/>
    <w:rsid w:val="0069277E"/>
    <w:rsid w:val="006930F4"/>
    <w:rsid w:val="00693EE7"/>
    <w:rsid w:val="006943FA"/>
    <w:rsid w:val="00695257"/>
    <w:rsid w:val="0069562A"/>
    <w:rsid w:val="00695B3B"/>
    <w:rsid w:val="006960CB"/>
    <w:rsid w:val="00696811"/>
    <w:rsid w:val="0069688A"/>
    <w:rsid w:val="00696EED"/>
    <w:rsid w:val="0069791D"/>
    <w:rsid w:val="00697B29"/>
    <w:rsid w:val="00697C07"/>
    <w:rsid w:val="006A0994"/>
    <w:rsid w:val="006A0BF7"/>
    <w:rsid w:val="006A0CAD"/>
    <w:rsid w:val="006A1963"/>
    <w:rsid w:val="006A1B3D"/>
    <w:rsid w:val="006A248A"/>
    <w:rsid w:val="006A2F78"/>
    <w:rsid w:val="006A324C"/>
    <w:rsid w:val="006A4177"/>
    <w:rsid w:val="006A57B5"/>
    <w:rsid w:val="006A57D1"/>
    <w:rsid w:val="006A6442"/>
    <w:rsid w:val="006B0F70"/>
    <w:rsid w:val="006B1BE2"/>
    <w:rsid w:val="006B1F5E"/>
    <w:rsid w:val="006B280D"/>
    <w:rsid w:val="006B31C5"/>
    <w:rsid w:val="006B3A1E"/>
    <w:rsid w:val="006B45CC"/>
    <w:rsid w:val="006B48CC"/>
    <w:rsid w:val="006B571B"/>
    <w:rsid w:val="006B7F9A"/>
    <w:rsid w:val="006C1184"/>
    <w:rsid w:val="006C1E69"/>
    <w:rsid w:val="006C2839"/>
    <w:rsid w:val="006C2FE8"/>
    <w:rsid w:val="006C4555"/>
    <w:rsid w:val="006C494E"/>
    <w:rsid w:val="006C50A5"/>
    <w:rsid w:val="006C52ED"/>
    <w:rsid w:val="006C54D6"/>
    <w:rsid w:val="006C5B42"/>
    <w:rsid w:val="006C77B0"/>
    <w:rsid w:val="006D05B8"/>
    <w:rsid w:val="006D2778"/>
    <w:rsid w:val="006D42CA"/>
    <w:rsid w:val="006D4C76"/>
    <w:rsid w:val="006D530F"/>
    <w:rsid w:val="006D55B0"/>
    <w:rsid w:val="006D724D"/>
    <w:rsid w:val="006D786C"/>
    <w:rsid w:val="006D7EE1"/>
    <w:rsid w:val="006E0B6A"/>
    <w:rsid w:val="006E0BF9"/>
    <w:rsid w:val="006E193B"/>
    <w:rsid w:val="006E2965"/>
    <w:rsid w:val="006E2C05"/>
    <w:rsid w:val="006E2E9B"/>
    <w:rsid w:val="006E3094"/>
    <w:rsid w:val="006E3200"/>
    <w:rsid w:val="006E3892"/>
    <w:rsid w:val="006E5253"/>
    <w:rsid w:val="006E58B0"/>
    <w:rsid w:val="006E6EB0"/>
    <w:rsid w:val="006E766D"/>
    <w:rsid w:val="006E7BA7"/>
    <w:rsid w:val="006F2352"/>
    <w:rsid w:val="006F297C"/>
    <w:rsid w:val="006F2CCF"/>
    <w:rsid w:val="006F3B17"/>
    <w:rsid w:val="006F4C92"/>
    <w:rsid w:val="006F76F1"/>
    <w:rsid w:val="006F7970"/>
    <w:rsid w:val="006F7B84"/>
    <w:rsid w:val="006F7FF2"/>
    <w:rsid w:val="0070144E"/>
    <w:rsid w:val="00701AF1"/>
    <w:rsid w:val="00701BD7"/>
    <w:rsid w:val="00701CF3"/>
    <w:rsid w:val="007021BD"/>
    <w:rsid w:val="007022B8"/>
    <w:rsid w:val="0070253F"/>
    <w:rsid w:val="00704B68"/>
    <w:rsid w:val="0070501A"/>
    <w:rsid w:val="007051EB"/>
    <w:rsid w:val="00705A12"/>
    <w:rsid w:val="00705A4E"/>
    <w:rsid w:val="00705CD8"/>
    <w:rsid w:val="00705DAB"/>
    <w:rsid w:val="00706359"/>
    <w:rsid w:val="0070639F"/>
    <w:rsid w:val="007066E4"/>
    <w:rsid w:val="007103A3"/>
    <w:rsid w:val="00710999"/>
    <w:rsid w:val="00710E6E"/>
    <w:rsid w:val="00711051"/>
    <w:rsid w:val="007122BB"/>
    <w:rsid w:val="007132CB"/>
    <w:rsid w:val="007141E9"/>
    <w:rsid w:val="00715A65"/>
    <w:rsid w:val="00716F85"/>
    <w:rsid w:val="00717DA5"/>
    <w:rsid w:val="007206D0"/>
    <w:rsid w:val="00721A49"/>
    <w:rsid w:val="00721BE5"/>
    <w:rsid w:val="00721C31"/>
    <w:rsid w:val="007224D3"/>
    <w:rsid w:val="00723A18"/>
    <w:rsid w:val="00723B7F"/>
    <w:rsid w:val="00723CC7"/>
    <w:rsid w:val="00724087"/>
    <w:rsid w:val="00724413"/>
    <w:rsid w:val="00724644"/>
    <w:rsid w:val="00724666"/>
    <w:rsid w:val="007249C5"/>
    <w:rsid w:val="00725481"/>
    <w:rsid w:val="0072569A"/>
    <w:rsid w:val="00725787"/>
    <w:rsid w:val="00732B09"/>
    <w:rsid w:val="0073374F"/>
    <w:rsid w:val="007338D0"/>
    <w:rsid w:val="007351ED"/>
    <w:rsid w:val="007356F9"/>
    <w:rsid w:val="0073620B"/>
    <w:rsid w:val="00736D86"/>
    <w:rsid w:val="00740F7F"/>
    <w:rsid w:val="00741AA8"/>
    <w:rsid w:val="00742421"/>
    <w:rsid w:val="0074273E"/>
    <w:rsid w:val="0074309B"/>
    <w:rsid w:val="0074380D"/>
    <w:rsid w:val="007439D8"/>
    <w:rsid w:val="00744A07"/>
    <w:rsid w:val="0074515D"/>
    <w:rsid w:val="0074557F"/>
    <w:rsid w:val="00746642"/>
    <w:rsid w:val="0074683A"/>
    <w:rsid w:val="00747F42"/>
    <w:rsid w:val="00751022"/>
    <w:rsid w:val="00754C2C"/>
    <w:rsid w:val="00755959"/>
    <w:rsid w:val="007559B3"/>
    <w:rsid w:val="0075644F"/>
    <w:rsid w:val="00756886"/>
    <w:rsid w:val="007573BE"/>
    <w:rsid w:val="0076098D"/>
    <w:rsid w:val="007615BE"/>
    <w:rsid w:val="0076267E"/>
    <w:rsid w:val="00762DBC"/>
    <w:rsid w:val="007634EA"/>
    <w:rsid w:val="007645FF"/>
    <w:rsid w:val="00764AF0"/>
    <w:rsid w:val="00765E03"/>
    <w:rsid w:val="0076654E"/>
    <w:rsid w:val="00766C27"/>
    <w:rsid w:val="00766E15"/>
    <w:rsid w:val="00766F48"/>
    <w:rsid w:val="00767B88"/>
    <w:rsid w:val="00767D33"/>
    <w:rsid w:val="00767F58"/>
    <w:rsid w:val="00770CFB"/>
    <w:rsid w:val="007714B8"/>
    <w:rsid w:val="00771A5A"/>
    <w:rsid w:val="00773987"/>
    <w:rsid w:val="00774633"/>
    <w:rsid w:val="007748A4"/>
    <w:rsid w:val="00776C45"/>
    <w:rsid w:val="00777732"/>
    <w:rsid w:val="0077774D"/>
    <w:rsid w:val="00777AE6"/>
    <w:rsid w:val="007817C2"/>
    <w:rsid w:val="00781ED7"/>
    <w:rsid w:val="007833A4"/>
    <w:rsid w:val="00784F88"/>
    <w:rsid w:val="007868F1"/>
    <w:rsid w:val="00791639"/>
    <w:rsid w:val="0079260E"/>
    <w:rsid w:val="0079268D"/>
    <w:rsid w:val="00792F5D"/>
    <w:rsid w:val="0079307B"/>
    <w:rsid w:val="0079366B"/>
    <w:rsid w:val="007950A9"/>
    <w:rsid w:val="00796DAF"/>
    <w:rsid w:val="007973B1"/>
    <w:rsid w:val="007A0F1D"/>
    <w:rsid w:val="007A1DFC"/>
    <w:rsid w:val="007A25EE"/>
    <w:rsid w:val="007A3503"/>
    <w:rsid w:val="007A42E0"/>
    <w:rsid w:val="007A436D"/>
    <w:rsid w:val="007A55B5"/>
    <w:rsid w:val="007A64A3"/>
    <w:rsid w:val="007A667C"/>
    <w:rsid w:val="007A6722"/>
    <w:rsid w:val="007A7474"/>
    <w:rsid w:val="007A79C3"/>
    <w:rsid w:val="007B013B"/>
    <w:rsid w:val="007B0E6D"/>
    <w:rsid w:val="007B1259"/>
    <w:rsid w:val="007B13C6"/>
    <w:rsid w:val="007B1876"/>
    <w:rsid w:val="007B2B19"/>
    <w:rsid w:val="007B41FE"/>
    <w:rsid w:val="007B4652"/>
    <w:rsid w:val="007B6246"/>
    <w:rsid w:val="007B6640"/>
    <w:rsid w:val="007B7A59"/>
    <w:rsid w:val="007B7E84"/>
    <w:rsid w:val="007C1F6D"/>
    <w:rsid w:val="007C220D"/>
    <w:rsid w:val="007C2641"/>
    <w:rsid w:val="007C2654"/>
    <w:rsid w:val="007C280A"/>
    <w:rsid w:val="007C3703"/>
    <w:rsid w:val="007C3FEE"/>
    <w:rsid w:val="007C4190"/>
    <w:rsid w:val="007C4499"/>
    <w:rsid w:val="007C4742"/>
    <w:rsid w:val="007C4859"/>
    <w:rsid w:val="007C5B13"/>
    <w:rsid w:val="007C69EF"/>
    <w:rsid w:val="007C6B16"/>
    <w:rsid w:val="007C7519"/>
    <w:rsid w:val="007D097C"/>
    <w:rsid w:val="007D0FAD"/>
    <w:rsid w:val="007D1A08"/>
    <w:rsid w:val="007D2DF7"/>
    <w:rsid w:val="007D3850"/>
    <w:rsid w:val="007D3864"/>
    <w:rsid w:val="007D3AE0"/>
    <w:rsid w:val="007D3BB6"/>
    <w:rsid w:val="007D3D0B"/>
    <w:rsid w:val="007D48BC"/>
    <w:rsid w:val="007D4988"/>
    <w:rsid w:val="007D697D"/>
    <w:rsid w:val="007D7B0D"/>
    <w:rsid w:val="007E0BD7"/>
    <w:rsid w:val="007E0C5E"/>
    <w:rsid w:val="007E0C95"/>
    <w:rsid w:val="007E131C"/>
    <w:rsid w:val="007E1A66"/>
    <w:rsid w:val="007E2143"/>
    <w:rsid w:val="007E2558"/>
    <w:rsid w:val="007E406C"/>
    <w:rsid w:val="007E4534"/>
    <w:rsid w:val="007E4AC9"/>
    <w:rsid w:val="007E5F2E"/>
    <w:rsid w:val="007E5F68"/>
    <w:rsid w:val="007E6FEE"/>
    <w:rsid w:val="007F1758"/>
    <w:rsid w:val="007F210C"/>
    <w:rsid w:val="007F21BB"/>
    <w:rsid w:val="007F2ED3"/>
    <w:rsid w:val="007F5075"/>
    <w:rsid w:val="007F61F3"/>
    <w:rsid w:val="007F688F"/>
    <w:rsid w:val="007F6E24"/>
    <w:rsid w:val="007F7472"/>
    <w:rsid w:val="007F7FF7"/>
    <w:rsid w:val="0080044D"/>
    <w:rsid w:val="00800E90"/>
    <w:rsid w:val="00801045"/>
    <w:rsid w:val="00801D72"/>
    <w:rsid w:val="00802A46"/>
    <w:rsid w:val="0080488E"/>
    <w:rsid w:val="00804944"/>
    <w:rsid w:val="00805B7E"/>
    <w:rsid w:val="00805E6C"/>
    <w:rsid w:val="00807F6C"/>
    <w:rsid w:val="00810153"/>
    <w:rsid w:val="008102E2"/>
    <w:rsid w:val="00810D64"/>
    <w:rsid w:val="008112B9"/>
    <w:rsid w:val="00811CE6"/>
    <w:rsid w:val="00814505"/>
    <w:rsid w:val="0081485A"/>
    <w:rsid w:val="008156B9"/>
    <w:rsid w:val="0081635E"/>
    <w:rsid w:val="008163EF"/>
    <w:rsid w:val="0081668B"/>
    <w:rsid w:val="008176DB"/>
    <w:rsid w:val="00817A95"/>
    <w:rsid w:val="0082025E"/>
    <w:rsid w:val="00820493"/>
    <w:rsid w:val="008205D6"/>
    <w:rsid w:val="0082079E"/>
    <w:rsid w:val="00820E0E"/>
    <w:rsid w:val="00821826"/>
    <w:rsid w:val="008222B3"/>
    <w:rsid w:val="00822858"/>
    <w:rsid w:val="00822C2E"/>
    <w:rsid w:val="00823DBB"/>
    <w:rsid w:val="00825561"/>
    <w:rsid w:val="00825792"/>
    <w:rsid w:val="00825A39"/>
    <w:rsid w:val="00826013"/>
    <w:rsid w:val="00826E2C"/>
    <w:rsid w:val="00826EE2"/>
    <w:rsid w:val="00827396"/>
    <w:rsid w:val="008275E2"/>
    <w:rsid w:val="00827BBF"/>
    <w:rsid w:val="00827D89"/>
    <w:rsid w:val="0083022A"/>
    <w:rsid w:val="0083047F"/>
    <w:rsid w:val="00830648"/>
    <w:rsid w:val="008307F4"/>
    <w:rsid w:val="008312C1"/>
    <w:rsid w:val="00832B7B"/>
    <w:rsid w:val="00833051"/>
    <w:rsid w:val="00833243"/>
    <w:rsid w:val="0083417A"/>
    <w:rsid w:val="00835A8E"/>
    <w:rsid w:val="008364B3"/>
    <w:rsid w:val="0083650C"/>
    <w:rsid w:val="0084138E"/>
    <w:rsid w:val="008416AB"/>
    <w:rsid w:val="008425BB"/>
    <w:rsid w:val="00842753"/>
    <w:rsid w:val="00842847"/>
    <w:rsid w:val="00843070"/>
    <w:rsid w:val="00844BC1"/>
    <w:rsid w:val="00850068"/>
    <w:rsid w:val="00850EAB"/>
    <w:rsid w:val="00850F9C"/>
    <w:rsid w:val="00851FA6"/>
    <w:rsid w:val="008520F5"/>
    <w:rsid w:val="00854400"/>
    <w:rsid w:val="00855786"/>
    <w:rsid w:val="00855822"/>
    <w:rsid w:val="00855A1F"/>
    <w:rsid w:val="00855BBD"/>
    <w:rsid w:val="0085725F"/>
    <w:rsid w:val="00857494"/>
    <w:rsid w:val="00860ED1"/>
    <w:rsid w:val="00861FE7"/>
    <w:rsid w:val="008621B5"/>
    <w:rsid w:val="00862541"/>
    <w:rsid w:val="00862641"/>
    <w:rsid w:val="00862F89"/>
    <w:rsid w:val="00863B5A"/>
    <w:rsid w:val="00863CAD"/>
    <w:rsid w:val="00863CF4"/>
    <w:rsid w:val="00863F43"/>
    <w:rsid w:val="008650A4"/>
    <w:rsid w:val="00865E28"/>
    <w:rsid w:val="00867136"/>
    <w:rsid w:val="0086764D"/>
    <w:rsid w:val="00867CDC"/>
    <w:rsid w:val="008708B3"/>
    <w:rsid w:val="00870BF2"/>
    <w:rsid w:val="00871AC1"/>
    <w:rsid w:val="00871BB4"/>
    <w:rsid w:val="008738A4"/>
    <w:rsid w:val="0087472D"/>
    <w:rsid w:val="0087644E"/>
    <w:rsid w:val="00880A9E"/>
    <w:rsid w:val="00882784"/>
    <w:rsid w:val="00883414"/>
    <w:rsid w:val="00883DC4"/>
    <w:rsid w:val="00884752"/>
    <w:rsid w:val="00885FF4"/>
    <w:rsid w:val="00886BAD"/>
    <w:rsid w:val="00886FDD"/>
    <w:rsid w:val="00890D84"/>
    <w:rsid w:val="00890E64"/>
    <w:rsid w:val="00891204"/>
    <w:rsid w:val="00891C5B"/>
    <w:rsid w:val="00891D32"/>
    <w:rsid w:val="00891F5B"/>
    <w:rsid w:val="00892EB2"/>
    <w:rsid w:val="00893CDC"/>
    <w:rsid w:val="00894131"/>
    <w:rsid w:val="00895F17"/>
    <w:rsid w:val="00896390"/>
    <w:rsid w:val="008A0A9D"/>
    <w:rsid w:val="008A10A2"/>
    <w:rsid w:val="008A36F5"/>
    <w:rsid w:val="008A508C"/>
    <w:rsid w:val="008A50BA"/>
    <w:rsid w:val="008A5F47"/>
    <w:rsid w:val="008A6276"/>
    <w:rsid w:val="008A655E"/>
    <w:rsid w:val="008A772C"/>
    <w:rsid w:val="008A7C34"/>
    <w:rsid w:val="008B07A7"/>
    <w:rsid w:val="008B1583"/>
    <w:rsid w:val="008B1741"/>
    <w:rsid w:val="008B27CC"/>
    <w:rsid w:val="008B2EF5"/>
    <w:rsid w:val="008B32DE"/>
    <w:rsid w:val="008B351E"/>
    <w:rsid w:val="008B4FCF"/>
    <w:rsid w:val="008B51B2"/>
    <w:rsid w:val="008B5354"/>
    <w:rsid w:val="008B6544"/>
    <w:rsid w:val="008B66BB"/>
    <w:rsid w:val="008B68D8"/>
    <w:rsid w:val="008B6FCD"/>
    <w:rsid w:val="008B71DA"/>
    <w:rsid w:val="008B74BD"/>
    <w:rsid w:val="008B780E"/>
    <w:rsid w:val="008B7BA0"/>
    <w:rsid w:val="008B7F5F"/>
    <w:rsid w:val="008C1A9E"/>
    <w:rsid w:val="008C34E5"/>
    <w:rsid w:val="008C40F8"/>
    <w:rsid w:val="008C4E5E"/>
    <w:rsid w:val="008C5129"/>
    <w:rsid w:val="008C5F1E"/>
    <w:rsid w:val="008C655C"/>
    <w:rsid w:val="008C7190"/>
    <w:rsid w:val="008D09E0"/>
    <w:rsid w:val="008D18B9"/>
    <w:rsid w:val="008D2451"/>
    <w:rsid w:val="008D314E"/>
    <w:rsid w:val="008D3614"/>
    <w:rsid w:val="008D405E"/>
    <w:rsid w:val="008D4E40"/>
    <w:rsid w:val="008D5A53"/>
    <w:rsid w:val="008D709C"/>
    <w:rsid w:val="008D7124"/>
    <w:rsid w:val="008D7B1F"/>
    <w:rsid w:val="008E09F6"/>
    <w:rsid w:val="008E1E99"/>
    <w:rsid w:val="008E1FA5"/>
    <w:rsid w:val="008E23F9"/>
    <w:rsid w:val="008E23FE"/>
    <w:rsid w:val="008E24F3"/>
    <w:rsid w:val="008E2827"/>
    <w:rsid w:val="008E2BBC"/>
    <w:rsid w:val="008E2EA6"/>
    <w:rsid w:val="008E3F47"/>
    <w:rsid w:val="008E4CAC"/>
    <w:rsid w:val="008E53DE"/>
    <w:rsid w:val="008E579D"/>
    <w:rsid w:val="008F021F"/>
    <w:rsid w:val="008F29AC"/>
    <w:rsid w:val="008F2B6F"/>
    <w:rsid w:val="008F2D10"/>
    <w:rsid w:val="008F2EF5"/>
    <w:rsid w:val="008F31E1"/>
    <w:rsid w:val="008F3885"/>
    <w:rsid w:val="009007EF"/>
    <w:rsid w:val="00900B35"/>
    <w:rsid w:val="00901104"/>
    <w:rsid w:val="009021DB"/>
    <w:rsid w:val="00903B5B"/>
    <w:rsid w:val="00903B85"/>
    <w:rsid w:val="00905011"/>
    <w:rsid w:val="0090669C"/>
    <w:rsid w:val="009069FC"/>
    <w:rsid w:val="00906AAC"/>
    <w:rsid w:val="00907108"/>
    <w:rsid w:val="00907D28"/>
    <w:rsid w:val="00910E0E"/>
    <w:rsid w:val="0091101B"/>
    <w:rsid w:val="009110A9"/>
    <w:rsid w:val="00911204"/>
    <w:rsid w:val="009117CC"/>
    <w:rsid w:val="00911E43"/>
    <w:rsid w:val="0091377B"/>
    <w:rsid w:val="00915E62"/>
    <w:rsid w:val="009164AF"/>
    <w:rsid w:val="00916995"/>
    <w:rsid w:val="00916A1E"/>
    <w:rsid w:val="00916D81"/>
    <w:rsid w:val="0091790F"/>
    <w:rsid w:val="009179A3"/>
    <w:rsid w:val="00920C1F"/>
    <w:rsid w:val="0092179C"/>
    <w:rsid w:val="00923961"/>
    <w:rsid w:val="00923979"/>
    <w:rsid w:val="00923E0E"/>
    <w:rsid w:val="00924CC3"/>
    <w:rsid w:val="009250B2"/>
    <w:rsid w:val="009251F8"/>
    <w:rsid w:val="0092618A"/>
    <w:rsid w:val="00927E87"/>
    <w:rsid w:val="00931001"/>
    <w:rsid w:val="00932244"/>
    <w:rsid w:val="009325EC"/>
    <w:rsid w:val="00933CDC"/>
    <w:rsid w:val="00933D24"/>
    <w:rsid w:val="009348EF"/>
    <w:rsid w:val="00934C7C"/>
    <w:rsid w:val="00934F26"/>
    <w:rsid w:val="009351E5"/>
    <w:rsid w:val="009375FC"/>
    <w:rsid w:val="00937E6A"/>
    <w:rsid w:val="00940566"/>
    <w:rsid w:val="009410C8"/>
    <w:rsid w:val="00941669"/>
    <w:rsid w:val="009431DD"/>
    <w:rsid w:val="00943FCC"/>
    <w:rsid w:val="009451B6"/>
    <w:rsid w:val="00945C3D"/>
    <w:rsid w:val="00945F65"/>
    <w:rsid w:val="009469AA"/>
    <w:rsid w:val="0094742A"/>
    <w:rsid w:val="00947876"/>
    <w:rsid w:val="009502E0"/>
    <w:rsid w:val="009503A2"/>
    <w:rsid w:val="00950BF6"/>
    <w:rsid w:val="00950C51"/>
    <w:rsid w:val="00950D4C"/>
    <w:rsid w:val="009519C8"/>
    <w:rsid w:val="00952052"/>
    <w:rsid w:val="00952F49"/>
    <w:rsid w:val="009532EB"/>
    <w:rsid w:val="00953743"/>
    <w:rsid w:val="00954699"/>
    <w:rsid w:val="00955B8F"/>
    <w:rsid w:val="00956501"/>
    <w:rsid w:val="0096156A"/>
    <w:rsid w:val="009615BD"/>
    <w:rsid w:val="00962673"/>
    <w:rsid w:val="009635A2"/>
    <w:rsid w:val="009638C2"/>
    <w:rsid w:val="00964E2B"/>
    <w:rsid w:val="00964F4F"/>
    <w:rsid w:val="009650ED"/>
    <w:rsid w:val="009659EA"/>
    <w:rsid w:val="00966960"/>
    <w:rsid w:val="00967624"/>
    <w:rsid w:val="0096797C"/>
    <w:rsid w:val="0097013D"/>
    <w:rsid w:val="00972072"/>
    <w:rsid w:val="009734BC"/>
    <w:rsid w:val="00974B0B"/>
    <w:rsid w:val="00974BD5"/>
    <w:rsid w:val="00975758"/>
    <w:rsid w:val="009757FE"/>
    <w:rsid w:val="00975D09"/>
    <w:rsid w:val="00976BD7"/>
    <w:rsid w:val="0097763D"/>
    <w:rsid w:val="00977BD8"/>
    <w:rsid w:val="00980CEA"/>
    <w:rsid w:val="00982CFF"/>
    <w:rsid w:val="009830A5"/>
    <w:rsid w:val="00983217"/>
    <w:rsid w:val="0098325C"/>
    <w:rsid w:val="009833E8"/>
    <w:rsid w:val="0098370B"/>
    <w:rsid w:val="00983A29"/>
    <w:rsid w:val="00985210"/>
    <w:rsid w:val="00985924"/>
    <w:rsid w:val="0098673E"/>
    <w:rsid w:val="00986CA9"/>
    <w:rsid w:val="00990FBB"/>
    <w:rsid w:val="009915A6"/>
    <w:rsid w:val="00992E8E"/>
    <w:rsid w:val="00995F53"/>
    <w:rsid w:val="0099762B"/>
    <w:rsid w:val="009A01C7"/>
    <w:rsid w:val="009A0E4F"/>
    <w:rsid w:val="009A14A7"/>
    <w:rsid w:val="009A172B"/>
    <w:rsid w:val="009A1A91"/>
    <w:rsid w:val="009A2A70"/>
    <w:rsid w:val="009A2E53"/>
    <w:rsid w:val="009A4969"/>
    <w:rsid w:val="009A69AE"/>
    <w:rsid w:val="009A710F"/>
    <w:rsid w:val="009A7B49"/>
    <w:rsid w:val="009A7E97"/>
    <w:rsid w:val="009B00B1"/>
    <w:rsid w:val="009B087E"/>
    <w:rsid w:val="009B0943"/>
    <w:rsid w:val="009B0A5F"/>
    <w:rsid w:val="009B0D9A"/>
    <w:rsid w:val="009B13C2"/>
    <w:rsid w:val="009B48F7"/>
    <w:rsid w:val="009B6ADF"/>
    <w:rsid w:val="009B6D02"/>
    <w:rsid w:val="009B76D0"/>
    <w:rsid w:val="009C01F9"/>
    <w:rsid w:val="009C0784"/>
    <w:rsid w:val="009C2654"/>
    <w:rsid w:val="009C3D3E"/>
    <w:rsid w:val="009C3E5B"/>
    <w:rsid w:val="009C5C4B"/>
    <w:rsid w:val="009C6B34"/>
    <w:rsid w:val="009C6DE4"/>
    <w:rsid w:val="009C737C"/>
    <w:rsid w:val="009D126B"/>
    <w:rsid w:val="009D184B"/>
    <w:rsid w:val="009D2FCF"/>
    <w:rsid w:val="009D369F"/>
    <w:rsid w:val="009D39DB"/>
    <w:rsid w:val="009D494F"/>
    <w:rsid w:val="009E01B9"/>
    <w:rsid w:val="009E04B8"/>
    <w:rsid w:val="009E1DCF"/>
    <w:rsid w:val="009E2331"/>
    <w:rsid w:val="009E2363"/>
    <w:rsid w:val="009E3369"/>
    <w:rsid w:val="009E4115"/>
    <w:rsid w:val="009E4181"/>
    <w:rsid w:val="009E4692"/>
    <w:rsid w:val="009E4AB8"/>
    <w:rsid w:val="009E518D"/>
    <w:rsid w:val="009E51F0"/>
    <w:rsid w:val="009E6610"/>
    <w:rsid w:val="009E67A7"/>
    <w:rsid w:val="009E71E3"/>
    <w:rsid w:val="009E789B"/>
    <w:rsid w:val="009F0226"/>
    <w:rsid w:val="009F0F70"/>
    <w:rsid w:val="009F1BCD"/>
    <w:rsid w:val="009F212E"/>
    <w:rsid w:val="009F2936"/>
    <w:rsid w:val="009F3242"/>
    <w:rsid w:val="009F3543"/>
    <w:rsid w:val="009F5517"/>
    <w:rsid w:val="009F60ED"/>
    <w:rsid w:val="009F694A"/>
    <w:rsid w:val="009F6A40"/>
    <w:rsid w:val="009F7D00"/>
    <w:rsid w:val="00A0008D"/>
    <w:rsid w:val="00A003F2"/>
    <w:rsid w:val="00A00532"/>
    <w:rsid w:val="00A00D4C"/>
    <w:rsid w:val="00A0227D"/>
    <w:rsid w:val="00A028BD"/>
    <w:rsid w:val="00A03150"/>
    <w:rsid w:val="00A033E9"/>
    <w:rsid w:val="00A03573"/>
    <w:rsid w:val="00A03F61"/>
    <w:rsid w:val="00A059A0"/>
    <w:rsid w:val="00A05A8E"/>
    <w:rsid w:val="00A06E9C"/>
    <w:rsid w:val="00A10767"/>
    <w:rsid w:val="00A10FDC"/>
    <w:rsid w:val="00A12504"/>
    <w:rsid w:val="00A1277F"/>
    <w:rsid w:val="00A12824"/>
    <w:rsid w:val="00A138BF"/>
    <w:rsid w:val="00A1435D"/>
    <w:rsid w:val="00A15192"/>
    <w:rsid w:val="00A1610C"/>
    <w:rsid w:val="00A16E03"/>
    <w:rsid w:val="00A1721E"/>
    <w:rsid w:val="00A1774D"/>
    <w:rsid w:val="00A17C0B"/>
    <w:rsid w:val="00A206AC"/>
    <w:rsid w:val="00A21C2E"/>
    <w:rsid w:val="00A21DD9"/>
    <w:rsid w:val="00A22459"/>
    <w:rsid w:val="00A30179"/>
    <w:rsid w:val="00A31E2E"/>
    <w:rsid w:val="00A31F4A"/>
    <w:rsid w:val="00A3305E"/>
    <w:rsid w:val="00A350A1"/>
    <w:rsid w:val="00A35E3B"/>
    <w:rsid w:val="00A3606C"/>
    <w:rsid w:val="00A3638A"/>
    <w:rsid w:val="00A367DE"/>
    <w:rsid w:val="00A369B2"/>
    <w:rsid w:val="00A374C8"/>
    <w:rsid w:val="00A375FF"/>
    <w:rsid w:val="00A37749"/>
    <w:rsid w:val="00A377F2"/>
    <w:rsid w:val="00A37DD3"/>
    <w:rsid w:val="00A4157E"/>
    <w:rsid w:val="00A415FB"/>
    <w:rsid w:val="00A41FB8"/>
    <w:rsid w:val="00A426D5"/>
    <w:rsid w:val="00A428FB"/>
    <w:rsid w:val="00A43E70"/>
    <w:rsid w:val="00A4495C"/>
    <w:rsid w:val="00A44D21"/>
    <w:rsid w:val="00A458B4"/>
    <w:rsid w:val="00A47DF6"/>
    <w:rsid w:val="00A50D1F"/>
    <w:rsid w:val="00A50F50"/>
    <w:rsid w:val="00A529CB"/>
    <w:rsid w:val="00A52C11"/>
    <w:rsid w:val="00A537BE"/>
    <w:rsid w:val="00A54F8C"/>
    <w:rsid w:val="00A55549"/>
    <w:rsid w:val="00A567C5"/>
    <w:rsid w:val="00A57579"/>
    <w:rsid w:val="00A57CBC"/>
    <w:rsid w:val="00A60613"/>
    <w:rsid w:val="00A613E9"/>
    <w:rsid w:val="00A61D14"/>
    <w:rsid w:val="00A62292"/>
    <w:rsid w:val="00A63624"/>
    <w:rsid w:val="00A63662"/>
    <w:rsid w:val="00A643EC"/>
    <w:rsid w:val="00A65210"/>
    <w:rsid w:val="00A6535B"/>
    <w:rsid w:val="00A660B7"/>
    <w:rsid w:val="00A6659A"/>
    <w:rsid w:val="00A66D6C"/>
    <w:rsid w:val="00A66E3D"/>
    <w:rsid w:val="00A677D8"/>
    <w:rsid w:val="00A67C89"/>
    <w:rsid w:val="00A703F2"/>
    <w:rsid w:val="00A72E18"/>
    <w:rsid w:val="00A72F73"/>
    <w:rsid w:val="00A7429E"/>
    <w:rsid w:val="00A74B43"/>
    <w:rsid w:val="00A76A2C"/>
    <w:rsid w:val="00A77582"/>
    <w:rsid w:val="00A790BF"/>
    <w:rsid w:val="00A80444"/>
    <w:rsid w:val="00A806C9"/>
    <w:rsid w:val="00A815BA"/>
    <w:rsid w:val="00A81F9A"/>
    <w:rsid w:val="00A825C2"/>
    <w:rsid w:val="00A84792"/>
    <w:rsid w:val="00A84894"/>
    <w:rsid w:val="00A84C55"/>
    <w:rsid w:val="00A84D70"/>
    <w:rsid w:val="00A8550C"/>
    <w:rsid w:val="00A85F0E"/>
    <w:rsid w:val="00A87EA3"/>
    <w:rsid w:val="00A900E0"/>
    <w:rsid w:val="00A90BF5"/>
    <w:rsid w:val="00A921A2"/>
    <w:rsid w:val="00A9261A"/>
    <w:rsid w:val="00A92876"/>
    <w:rsid w:val="00A9349D"/>
    <w:rsid w:val="00A9362C"/>
    <w:rsid w:val="00A93A36"/>
    <w:rsid w:val="00A94E50"/>
    <w:rsid w:val="00A95B0A"/>
    <w:rsid w:val="00A95FE2"/>
    <w:rsid w:val="00A96F77"/>
    <w:rsid w:val="00A97077"/>
    <w:rsid w:val="00A9711D"/>
    <w:rsid w:val="00A97E26"/>
    <w:rsid w:val="00A97E67"/>
    <w:rsid w:val="00AA00A6"/>
    <w:rsid w:val="00AA06A3"/>
    <w:rsid w:val="00AA0E3B"/>
    <w:rsid w:val="00AA16A6"/>
    <w:rsid w:val="00AA2227"/>
    <w:rsid w:val="00AA231B"/>
    <w:rsid w:val="00AA2753"/>
    <w:rsid w:val="00AA43C4"/>
    <w:rsid w:val="00AA5DF6"/>
    <w:rsid w:val="00AA63B7"/>
    <w:rsid w:val="00AA6B32"/>
    <w:rsid w:val="00AA6DA7"/>
    <w:rsid w:val="00AA75AC"/>
    <w:rsid w:val="00AB0B9B"/>
    <w:rsid w:val="00AB10C0"/>
    <w:rsid w:val="00AB21D7"/>
    <w:rsid w:val="00AB2F80"/>
    <w:rsid w:val="00AB5294"/>
    <w:rsid w:val="00AB6990"/>
    <w:rsid w:val="00AB6AC6"/>
    <w:rsid w:val="00AB6B87"/>
    <w:rsid w:val="00AB70D7"/>
    <w:rsid w:val="00AB7461"/>
    <w:rsid w:val="00AC0198"/>
    <w:rsid w:val="00AC1A6E"/>
    <w:rsid w:val="00AC2BEE"/>
    <w:rsid w:val="00AC2D93"/>
    <w:rsid w:val="00AC48FE"/>
    <w:rsid w:val="00AC56CF"/>
    <w:rsid w:val="00AC5A7C"/>
    <w:rsid w:val="00AC7FBC"/>
    <w:rsid w:val="00AD1534"/>
    <w:rsid w:val="00AD2926"/>
    <w:rsid w:val="00AD3459"/>
    <w:rsid w:val="00AD34F9"/>
    <w:rsid w:val="00AD4224"/>
    <w:rsid w:val="00AD6A93"/>
    <w:rsid w:val="00AD7643"/>
    <w:rsid w:val="00AE014B"/>
    <w:rsid w:val="00AE0714"/>
    <w:rsid w:val="00AE1C25"/>
    <w:rsid w:val="00AE235C"/>
    <w:rsid w:val="00AE2765"/>
    <w:rsid w:val="00AE2F1B"/>
    <w:rsid w:val="00AE32A3"/>
    <w:rsid w:val="00AE3E83"/>
    <w:rsid w:val="00AE417C"/>
    <w:rsid w:val="00AE42C5"/>
    <w:rsid w:val="00AE45BE"/>
    <w:rsid w:val="00AE48EF"/>
    <w:rsid w:val="00AE5BCF"/>
    <w:rsid w:val="00AE722B"/>
    <w:rsid w:val="00AF0CC4"/>
    <w:rsid w:val="00AF1414"/>
    <w:rsid w:val="00AF1619"/>
    <w:rsid w:val="00AF1D17"/>
    <w:rsid w:val="00AF22BE"/>
    <w:rsid w:val="00AF45DE"/>
    <w:rsid w:val="00AF461F"/>
    <w:rsid w:val="00AF4688"/>
    <w:rsid w:val="00AF56EF"/>
    <w:rsid w:val="00AF57C6"/>
    <w:rsid w:val="00AF6200"/>
    <w:rsid w:val="00B003FB"/>
    <w:rsid w:val="00B01151"/>
    <w:rsid w:val="00B02178"/>
    <w:rsid w:val="00B02420"/>
    <w:rsid w:val="00B02FA2"/>
    <w:rsid w:val="00B037DD"/>
    <w:rsid w:val="00B039D4"/>
    <w:rsid w:val="00B041D4"/>
    <w:rsid w:val="00B0553C"/>
    <w:rsid w:val="00B05BF0"/>
    <w:rsid w:val="00B07820"/>
    <w:rsid w:val="00B104FF"/>
    <w:rsid w:val="00B119FC"/>
    <w:rsid w:val="00B11EA0"/>
    <w:rsid w:val="00B1299D"/>
    <w:rsid w:val="00B13A41"/>
    <w:rsid w:val="00B152BF"/>
    <w:rsid w:val="00B153C4"/>
    <w:rsid w:val="00B15D67"/>
    <w:rsid w:val="00B15D74"/>
    <w:rsid w:val="00B15D8B"/>
    <w:rsid w:val="00B15FFF"/>
    <w:rsid w:val="00B16F06"/>
    <w:rsid w:val="00B17A44"/>
    <w:rsid w:val="00B2069B"/>
    <w:rsid w:val="00B20F68"/>
    <w:rsid w:val="00B21A4C"/>
    <w:rsid w:val="00B228CE"/>
    <w:rsid w:val="00B22F0A"/>
    <w:rsid w:val="00B2364C"/>
    <w:rsid w:val="00B236C3"/>
    <w:rsid w:val="00B238B7"/>
    <w:rsid w:val="00B239BA"/>
    <w:rsid w:val="00B23C94"/>
    <w:rsid w:val="00B2415D"/>
    <w:rsid w:val="00B2436B"/>
    <w:rsid w:val="00B24A74"/>
    <w:rsid w:val="00B2581A"/>
    <w:rsid w:val="00B30174"/>
    <w:rsid w:val="00B30561"/>
    <w:rsid w:val="00B3115A"/>
    <w:rsid w:val="00B31ADB"/>
    <w:rsid w:val="00B31F97"/>
    <w:rsid w:val="00B32360"/>
    <w:rsid w:val="00B33442"/>
    <w:rsid w:val="00B3368A"/>
    <w:rsid w:val="00B33F11"/>
    <w:rsid w:val="00B34D78"/>
    <w:rsid w:val="00B34F4A"/>
    <w:rsid w:val="00B351B5"/>
    <w:rsid w:val="00B36126"/>
    <w:rsid w:val="00B40FA3"/>
    <w:rsid w:val="00B416C6"/>
    <w:rsid w:val="00B42EA8"/>
    <w:rsid w:val="00B43269"/>
    <w:rsid w:val="00B43450"/>
    <w:rsid w:val="00B436E1"/>
    <w:rsid w:val="00B470D4"/>
    <w:rsid w:val="00B51F23"/>
    <w:rsid w:val="00B52011"/>
    <w:rsid w:val="00B520CB"/>
    <w:rsid w:val="00B523E3"/>
    <w:rsid w:val="00B52D74"/>
    <w:rsid w:val="00B53787"/>
    <w:rsid w:val="00B53D86"/>
    <w:rsid w:val="00B55C3D"/>
    <w:rsid w:val="00B57924"/>
    <w:rsid w:val="00B57A0B"/>
    <w:rsid w:val="00B57DB8"/>
    <w:rsid w:val="00B61316"/>
    <w:rsid w:val="00B6164F"/>
    <w:rsid w:val="00B61C07"/>
    <w:rsid w:val="00B6292E"/>
    <w:rsid w:val="00B62E01"/>
    <w:rsid w:val="00B636C5"/>
    <w:rsid w:val="00B637E1"/>
    <w:rsid w:val="00B63CEA"/>
    <w:rsid w:val="00B63F3B"/>
    <w:rsid w:val="00B645CC"/>
    <w:rsid w:val="00B65155"/>
    <w:rsid w:val="00B66B04"/>
    <w:rsid w:val="00B66D38"/>
    <w:rsid w:val="00B719F0"/>
    <w:rsid w:val="00B71EFA"/>
    <w:rsid w:val="00B7229A"/>
    <w:rsid w:val="00B72335"/>
    <w:rsid w:val="00B73CA6"/>
    <w:rsid w:val="00B73F94"/>
    <w:rsid w:val="00B75176"/>
    <w:rsid w:val="00B761DD"/>
    <w:rsid w:val="00B76632"/>
    <w:rsid w:val="00B76A00"/>
    <w:rsid w:val="00B76CEE"/>
    <w:rsid w:val="00B81085"/>
    <w:rsid w:val="00B81B00"/>
    <w:rsid w:val="00B82B45"/>
    <w:rsid w:val="00B8366F"/>
    <w:rsid w:val="00B837C4"/>
    <w:rsid w:val="00B85E76"/>
    <w:rsid w:val="00B87157"/>
    <w:rsid w:val="00B87760"/>
    <w:rsid w:val="00B87B7B"/>
    <w:rsid w:val="00B90A6A"/>
    <w:rsid w:val="00B90AC0"/>
    <w:rsid w:val="00B911A8"/>
    <w:rsid w:val="00B91A8D"/>
    <w:rsid w:val="00B920B8"/>
    <w:rsid w:val="00B927C0"/>
    <w:rsid w:val="00B93344"/>
    <w:rsid w:val="00B93708"/>
    <w:rsid w:val="00B940A8"/>
    <w:rsid w:val="00B948AE"/>
    <w:rsid w:val="00B9513C"/>
    <w:rsid w:val="00B95175"/>
    <w:rsid w:val="00B951C4"/>
    <w:rsid w:val="00B953B8"/>
    <w:rsid w:val="00B9548C"/>
    <w:rsid w:val="00B96178"/>
    <w:rsid w:val="00B96975"/>
    <w:rsid w:val="00B9734E"/>
    <w:rsid w:val="00B97EE9"/>
    <w:rsid w:val="00BA066F"/>
    <w:rsid w:val="00BA0F23"/>
    <w:rsid w:val="00BA1085"/>
    <w:rsid w:val="00BA1FAF"/>
    <w:rsid w:val="00BA218A"/>
    <w:rsid w:val="00BA35AD"/>
    <w:rsid w:val="00BA3A7B"/>
    <w:rsid w:val="00BA3BDC"/>
    <w:rsid w:val="00BA53CF"/>
    <w:rsid w:val="00BA549D"/>
    <w:rsid w:val="00BA7BB3"/>
    <w:rsid w:val="00BB083B"/>
    <w:rsid w:val="00BB1174"/>
    <w:rsid w:val="00BB1B3E"/>
    <w:rsid w:val="00BB23B4"/>
    <w:rsid w:val="00BB355B"/>
    <w:rsid w:val="00BB49E9"/>
    <w:rsid w:val="00BB4DE7"/>
    <w:rsid w:val="00BB5D1A"/>
    <w:rsid w:val="00BB5FCB"/>
    <w:rsid w:val="00BB60E6"/>
    <w:rsid w:val="00BB65A7"/>
    <w:rsid w:val="00BB6666"/>
    <w:rsid w:val="00BB7107"/>
    <w:rsid w:val="00BB7DB6"/>
    <w:rsid w:val="00BC0090"/>
    <w:rsid w:val="00BC0428"/>
    <w:rsid w:val="00BC06F3"/>
    <w:rsid w:val="00BC1899"/>
    <w:rsid w:val="00BC2E97"/>
    <w:rsid w:val="00BC37D4"/>
    <w:rsid w:val="00BC3C62"/>
    <w:rsid w:val="00BC477E"/>
    <w:rsid w:val="00BC5299"/>
    <w:rsid w:val="00BC628B"/>
    <w:rsid w:val="00BC663C"/>
    <w:rsid w:val="00BC79D1"/>
    <w:rsid w:val="00BC7B0E"/>
    <w:rsid w:val="00BD0B62"/>
    <w:rsid w:val="00BD1F80"/>
    <w:rsid w:val="00BD2F37"/>
    <w:rsid w:val="00BD308C"/>
    <w:rsid w:val="00BD336E"/>
    <w:rsid w:val="00BD4A59"/>
    <w:rsid w:val="00BD4C3C"/>
    <w:rsid w:val="00BD5507"/>
    <w:rsid w:val="00BD6544"/>
    <w:rsid w:val="00BD6E34"/>
    <w:rsid w:val="00BDE4CA"/>
    <w:rsid w:val="00BE05FC"/>
    <w:rsid w:val="00BE1329"/>
    <w:rsid w:val="00BE18F4"/>
    <w:rsid w:val="00BE25B4"/>
    <w:rsid w:val="00BE3A6F"/>
    <w:rsid w:val="00BE4785"/>
    <w:rsid w:val="00BE48C3"/>
    <w:rsid w:val="00BE5F79"/>
    <w:rsid w:val="00BE6C4A"/>
    <w:rsid w:val="00BE7193"/>
    <w:rsid w:val="00BE77E7"/>
    <w:rsid w:val="00BE7C20"/>
    <w:rsid w:val="00BF0BF1"/>
    <w:rsid w:val="00BF11D9"/>
    <w:rsid w:val="00BF14E3"/>
    <w:rsid w:val="00BF2194"/>
    <w:rsid w:val="00BF2690"/>
    <w:rsid w:val="00BF2E11"/>
    <w:rsid w:val="00BF356E"/>
    <w:rsid w:val="00BF3DF9"/>
    <w:rsid w:val="00BF51D0"/>
    <w:rsid w:val="00BF55EA"/>
    <w:rsid w:val="00BF7EFD"/>
    <w:rsid w:val="00C00DBF"/>
    <w:rsid w:val="00C02656"/>
    <w:rsid w:val="00C0357E"/>
    <w:rsid w:val="00C03693"/>
    <w:rsid w:val="00C03B48"/>
    <w:rsid w:val="00C0718E"/>
    <w:rsid w:val="00C0780F"/>
    <w:rsid w:val="00C07D3C"/>
    <w:rsid w:val="00C1099F"/>
    <w:rsid w:val="00C128B0"/>
    <w:rsid w:val="00C128D3"/>
    <w:rsid w:val="00C15704"/>
    <w:rsid w:val="00C1624B"/>
    <w:rsid w:val="00C2070E"/>
    <w:rsid w:val="00C217AF"/>
    <w:rsid w:val="00C22D85"/>
    <w:rsid w:val="00C24044"/>
    <w:rsid w:val="00C24B3D"/>
    <w:rsid w:val="00C250D4"/>
    <w:rsid w:val="00C250F0"/>
    <w:rsid w:val="00C25FC7"/>
    <w:rsid w:val="00C26C2F"/>
    <w:rsid w:val="00C26F10"/>
    <w:rsid w:val="00C26F5E"/>
    <w:rsid w:val="00C27546"/>
    <w:rsid w:val="00C27ABE"/>
    <w:rsid w:val="00C27B03"/>
    <w:rsid w:val="00C27C51"/>
    <w:rsid w:val="00C325F0"/>
    <w:rsid w:val="00C32D7F"/>
    <w:rsid w:val="00C3302E"/>
    <w:rsid w:val="00C34673"/>
    <w:rsid w:val="00C3496F"/>
    <w:rsid w:val="00C34A09"/>
    <w:rsid w:val="00C37974"/>
    <w:rsid w:val="00C379FD"/>
    <w:rsid w:val="00C37E3C"/>
    <w:rsid w:val="00C40BFB"/>
    <w:rsid w:val="00C41584"/>
    <w:rsid w:val="00C438F0"/>
    <w:rsid w:val="00C43EC2"/>
    <w:rsid w:val="00C44EE3"/>
    <w:rsid w:val="00C4558F"/>
    <w:rsid w:val="00C45FB0"/>
    <w:rsid w:val="00C46019"/>
    <w:rsid w:val="00C47FDE"/>
    <w:rsid w:val="00C507B5"/>
    <w:rsid w:val="00C5112A"/>
    <w:rsid w:val="00C51166"/>
    <w:rsid w:val="00C51555"/>
    <w:rsid w:val="00C52DEB"/>
    <w:rsid w:val="00C53766"/>
    <w:rsid w:val="00C53B3C"/>
    <w:rsid w:val="00C54EE9"/>
    <w:rsid w:val="00C55406"/>
    <w:rsid w:val="00C55B52"/>
    <w:rsid w:val="00C567DD"/>
    <w:rsid w:val="00C57468"/>
    <w:rsid w:val="00C5AFA2"/>
    <w:rsid w:val="00C60111"/>
    <w:rsid w:val="00C60364"/>
    <w:rsid w:val="00C63393"/>
    <w:rsid w:val="00C64325"/>
    <w:rsid w:val="00C647C5"/>
    <w:rsid w:val="00C64AA4"/>
    <w:rsid w:val="00C659C5"/>
    <w:rsid w:val="00C65D34"/>
    <w:rsid w:val="00C66169"/>
    <w:rsid w:val="00C66465"/>
    <w:rsid w:val="00C6664A"/>
    <w:rsid w:val="00C6776F"/>
    <w:rsid w:val="00C706A7"/>
    <w:rsid w:val="00C71229"/>
    <w:rsid w:val="00C737BC"/>
    <w:rsid w:val="00C73A4E"/>
    <w:rsid w:val="00C740DB"/>
    <w:rsid w:val="00C744DD"/>
    <w:rsid w:val="00C748B9"/>
    <w:rsid w:val="00C75255"/>
    <w:rsid w:val="00C7588D"/>
    <w:rsid w:val="00C75D0E"/>
    <w:rsid w:val="00C76078"/>
    <w:rsid w:val="00C76BD1"/>
    <w:rsid w:val="00C76DAE"/>
    <w:rsid w:val="00C779DF"/>
    <w:rsid w:val="00C801F5"/>
    <w:rsid w:val="00C816C6"/>
    <w:rsid w:val="00C81DDC"/>
    <w:rsid w:val="00C83429"/>
    <w:rsid w:val="00C85380"/>
    <w:rsid w:val="00C86280"/>
    <w:rsid w:val="00C87A75"/>
    <w:rsid w:val="00C9051F"/>
    <w:rsid w:val="00C92557"/>
    <w:rsid w:val="00C92B86"/>
    <w:rsid w:val="00C92CFB"/>
    <w:rsid w:val="00C93299"/>
    <w:rsid w:val="00C93467"/>
    <w:rsid w:val="00C93480"/>
    <w:rsid w:val="00C9500D"/>
    <w:rsid w:val="00C96CC2"/>
    <w:rsid w:val="00C97F1D"/>
    <w:rsid w:val="00CA04C7"/>
    <w:rsid w:val="00CA0F52"/>
    <w:rsid w:val="00CA2326"/>
    <w:rsid w:val="00CA2960"/>
    <w:rsid w:val="00CA2FAC"/>
    <w:rsid w:val="00CA3A76"/>
    <w:rsid w:val="00CA4832"/>
    <w:rsid w:val="00CA4A6C"/>
    <w:rsid w:val="00CA5646"/>
    <w:rsid w:val="00CA6028"/>
    <w:rsid w:val="00CA738A"/>
    <w:rsid w:val="00CA7569"/>
    <w:rsid w:val="00CB0826"/>
    <w:rsid w:val="00CB10EE"/>
    <w:rsid w:val="00CB1CE9"/>
    <w:rsid w:val="00CB46C6"/>
    <w:rsid w:val="00CB6CFC"/>
    <w:rsid w:val="00CB6EA3"/>
    <w:rsid w:val="00CB6F86"/>
    <w:rsid w:val="00CB712D"/>
    <w:rsid w:val="00CB79A1"/>
    <w:rsid w:val="00CC1729"/>
    <w:rsid w:val="00CC18F0"/>
    <w:rsid w:val="00CC4FF8"/>
    <w:rsid w:val="00CC67D6"/>
    <w:rsid w:val="00CD1325"/>
    <w:rsid w:val="00CD2675"/>
    <w:rsid w:val="00CD28B6"/>
    <w:rsid w:val="00CD301A"/>
    <w:rsid w:val="00CD36FB"/>
    <w:rsid w:val="00CD550E"/>
    <w:rsid w:val="00CD5958"/>
    <w:rsid w:val="00CD6453"/>
    <w:rsid w:val="00CD6E05"/>
    <w:rsid w:val="00CE0BF2"/>
    <w:rsid w:val="00CE323A"/>
    <w:rsid w:val="00CE345E"/>
    <w:rsid w:val="00CE39D8"/>
    <w:rsid w:val="00CE3B73"/>
    <w:rsid w:val="00CE4E9C"/>
    <w:rsid w:val="00CE562A"/>
    <w:rsid w:val="00CF0296"/>
    <w:rsid w:val="00CF058C"/>
    <w:rsid w:val="00CF1443"/>
    <w:rsid w:val="00CF1CC6"/>
    <w:rsid w:val="00CF1E3C"/>
    <w:rsid w:val="00CF2338"/>
    <w:rsid w:val="00CF26C1"/>
    <w:rsid w:val="00CF2D74"/>
    <w:rsid w:val="00CF3D80"/>
    <w:rsid w:val="00CF3ED6"/>
    <w:rsid w:val="00CF55F2"/>
    <w:rsid w:val="00CF5D19"/>
    <w:rsid w:val="00CF5FEA"/>
    <w:rsid w:val="00CF7887"/>
    <w:rsid w:val="00D000A9"/>
    <w:rsid w:val="00D0119E"/>
    <w:rsid w:val="00D03E4D"/>
    <w:rsid w:val="00D04B29"/>
    <w:rsid w:val="00D04E61"/>
    <w:rsid w:val="00D0649F"/>
    <w:rsid w:val="00D068B0"/>
    <w:rsid w:val="00D06C63"/>
    <w:rsid w:val="00D104B0"/>
    <w:rsid w:val="00D11392"/>
    <w:rsid w:val="00D1203D"/>
    <w:rsid w:val="00D122B4"/>
    <w:rsid w:val="00D124C0"/>
    <w:rsid w:val="00D12CEF"/>
    <w:rsid w:val="00D14512"/>
    <w:rsid w:val="00D17921"/>
    <w:rsid w:val="00D20E7C"/>
    <w:rsid w:val="00D21216"/>
    <w:rsid w:val="00D216EC"/>
    <w:rsid w:val="00D21EEC"/>
    <w:rsid w:val="00D226F6"/>
    <w:rsid w:val="00D22E90"/>
    <w:rsid w:val="00D2323F"/>
    <w:rsid w:val="00D23B42"/>
    <w:rsid w:val="00D245F1"/>
    <w:rsid w:val="00D24E1D"/>
    <w:rsid w:val="00D257FB"/>
    <w:rsid w:val="00D25C9A"/>
    <w:rsid w:val="00D262C6"/>
    <w:rsid w:val="00D27008"/>
    <w:rsid w:val="00D27D66"/>
    <w:rsid w:val="00D30C03"/>
    <w:rsid w:val="00D31890"/>
    <w:rsid w:val="00D32A2A"/>
    <w:rsid w:val="00D34B91"/>
    <w:rsid w:val="00D35A24"/>
    <w:rsid w:val="00D361E4"/>
    <w:rsid w:val="00D3651E"/>
    <w:rsid w:val="00D36E95"/>
    <w:rsid w:val="00D37691"/>
    <w:rsid w:val="00D405BF"/>
    <w:rsid w:val="00D40C7B"/>
    <w:rsid w:val="00D41004"/>
    <w:rsid w:val="00D41179"/>
    <w:rsid w:val="00D411F1"/>
    <w:rsid w:val="00D4144D"/>
    <w:rsid w:val="00D4190A"/>
    <w:rsid w:val="00D41E24"/>
    <w:rsid w:val="00D4230D"/>
    <w:rsid w:val="00D43753"/>
    <w:rsid w:val="00D44C8D"/>
    <w:rsid w:val="00D44E40"/>
    <w:rsid w:val="00D45E83"/>
    <w:rsid w:val="00D46294"/>
    <w:rsid w:val="00D500C6"/>
    <w:rsid w:val="00D51E7C"/>
    <w:rsid w:val="00D5340F"/>
    <w:rsid w:val="00D53BB5"/>
    <w:rsid w:val="00D55CB5"/>
    <w:rsid w:val="00D566D5"/>
    <w:rsid w:val="00D5793B"/>
    <w:rsid w:val="00D6004B"/>
    <w:rsid w:val="00D602C2"/>
    <w:rsid w:val="00D60C66"/>
    <w:rsid w:val="00D61D60"/>
    <w:rsid w:val="00D62763"/>
    <w:rsid w:val="00D62C41"/>
    <w:rsid w:val="00D63288"/>
    <w:rsid w:val="00D63A11"/>
    <w:rsid w:val="00D64541"/>
    <w:rsid w:val="00D64ACA"/>
    <w:rsid w:val="00D65463"/>
    <w:rsid w:val="00D669E9"/>
    <w:rsid w:val="00D66A1F"/>
    <w:rsid w:val="00D67A74"/>
    <w:rsid w:val="00D67E36"/>
    <w:rsid w:val="00D704DC"/>
    <w:rsid w:val="00D7191F"/>
    <w:rsid w:val="00D71D9B"/>
    <w:rsid w:val="00D72703"/>
    <w:rsid w:val="00D73948"/>
    <w:rsid w:val="00D7446D"/>
    <w:rsid w:val="00D749C8"/>
    <w:rsid w:val="00D751BE"/>
    <w:rsid w:val="00D75A3A"/>
    <w:rsid w:val="00D763A6"/>
    <w:rsid w:val="00D7704B"/>
    <w:rsid w:val="00D774C3"/>
    <w:rsid w:val="00D8026A"/>
    <w:rsid w:val="00D802BA"/>
    <w:rsid w:val="00D80F3B"/>
    <w:rsid w:val="00D81558"/>
    <w:rsid w:val="00D8285B"/>
    <w:rsid w:val="00D837A6"/>
    <w:rsid w:val="00D83E3D"/>
    <w:rsid w:val="00D85955"/>
    <w:rsid w:val="00D85B38"/>
    <w:rsid w:val="00D86B44"/>
    <w:rsid w:val="00D91C23"/>
    <w:rsid w:val="00D91E1A"/>
    <w:rsid w:val="00D941B5"/>
    <w:rsid w:val="00D949E6"/>
    <w:rsid w:val="00D95032"/>
    <w:rsid w:val="00D954FD"/>
    <w:rsid w:val="00D95A39"/>
    <w:rsid w:val="00D97282"/>
    <w:rsid w:val="00D977D2"/>
    <w:rsid w:val="00DA156F"/>
    <w:rsid w:val="00DA19B8"/>
    <w:rsid w:val="00DA326B"/>
    <w:rsid w:val="00DA348D"/>
    <w:rsid w:val="00DA35DB"/>
    <w:rsid w:val="00DA37EC"/>
    <w:rsid w:val="00DA5E01"/>
    <w:rsid w:val="00DA6FFD"/>
    <w:rsid w:val="00DA7068"/>
    <w:rsid w:val="00DA73F2"/>
    <w:rsid w:val="00DA7EE7"/>
    <w:rsid w:val="00DB04BC"/>
    <w:rsid w:val="00DB062E"/>
    <w:rsid w:val="00DB0C79"/>
    <w:rsid w:val="00DB1876"/>
    <w:rsid w:val="00DB196D"/>
    <w:rsid w:val="00DB1BDE"/>
    <w:rsid w:val="00DB21FE"/>
    <w:rsid w:val="00DB2432"/>
    <w:rsid w:val="00DB2A16"/>
    <w:rsid w:val="00DB4B81"/>
    <w:rsid w:val="00DB54AC"/>
    <w:rsid w:val="00DB567C"/>
    <w:rsid w:val="00DB5F71"/>
    <w:rsid w:val="00DB6806"/>
    <w:rsid w:val="00DB6AE5"/>
    <w:rsid w:val="00DC0220"/>
    <w:rsid w:val="00DC067E"/>
    <w:rsid w:val="00DC08DC"/>
    <w:rsid w:val="00DC1689"/>
    <w:rsid w:val="00DC20E9"/>
    <w:rsid w:val="00DC3B1F"/>
    <w:rsid w:val="00DC3E42"/>
    <w:rsid w:val="00DC5C4A"/>
    <w:rsid w:val="00DC5E80"/>
    <w:rsid w:val="00DD17D9"/>
    <w:rsid w:val="00DD1F6A"/>
    <w:rsid w:val="00DD24CE"/>
    <w:rsid w:val="00DD5AB3"/>
    <w:rsid w:val="00DD6FC2"/>
    <w:rsid w:val="00DD73CF"/>
    <w:rsid w:val="00DD74DB"/>
    <w:rsid w:val="00DD7992"/>
    <w:rsid w:val="00DE0E76"/>
    <w:rsid w:val="00DE0ED4"/>
    <w:rsid w:val="00DE10B8"/>
    <w:rsid w:val="00DE3CAD"/>
    <w:rsid w:val="00DE4154"/>
    <w:rsid w:val="00DE4273"/>
    <w:rsid w:val="00DE5031"/>
    <w:rsid w:val="00DE6047"/>
    <w:rsid w:val="00DE66D6"/>
    <w:rsid w:val="00DE6853"/>
    <w:rsid w:val="00DE7ACF"/>
    <w:rsid w:val="00DF0773"/>
    <w:rsid w:val="00DF0F92"/>
    <w:rsid w:val="00DF1E07"/>
    <w:rsid w:val="00DF288A"/>
    <w:rsid w:val="00DF4B2C"/>
    <w:rsid w:val="00DF6970"/>
    <w:rsid w:val="00DF69D3"/>
    <w:rsid w:val="00DF6B76"/>
    <w:rsid w:val="00DF7170"/>
    <w:rsid w:val="00E01BDE"/>
    <w:rsid w:val="00E02107"/>
    <w:rsid w:val="00E02676"/>
    <w:rsid w:val="00E02B01"/>
    <w:rsid w:val="00E02F70"/>
    <w:rsid w:val="00E035A9"/>
    <w:rsid w:val="00E0543C"/>
    <w:rsid w:val="00E058BE"/>
    <w:rsid w:val="00E066ED"/>
    <w:rsid w:val="00E06A43"/>
    <w:rsid w:val="00E06B6D"/>
    <w:rsid w:val="00E06EB9"/>
    <w:rsid w:val="00E077E0"/>
    <w:rsid w:val="00E07F54"/>
    <w:rsid w:val="00E10C2B"/>
    <w:rsid w:val="00E10D25"/>
    <w:rsid w:val="00E115A7"/>
    <w:rsid w:val="00E11A24"/>
    <w:rsid w:val="00E14109"/>
    <w:rsid w:val="00E145DD"/>
    <w:rsid w:val="00E14E27"/>
    <w:rsid w:val="00E159D3"/>
    <w:rsid w:val="00E161A6"/>
    <w:rsid w:val="00E1637E"/>
    <w:rsid w:val="00E16BD5"/>
    <w:rsid w:val="00E171D3"/>
    <w:rsid w:val="00E1769F"/>
    <w:rsid w:val="00E17948"/>
    <w:rsid w:val="00E207D4"/>
    <w:rsid w:val="00E21B8D"/>
    <w:rsid w:val="00E21E3B"/>
    <w:rsid w:val="00E22286"/>
    <w:rsid w:val="00E23EF1"/>
    <w:rsid w:val="00E2509D"/>
    <w:rsid w:val="00E250D0"/>
    <w:rsid w:val="00E2520B"/>
    <w:rsid w:val="00E2598C"/>
    <w:rsid w:val="00E26647"/>
    <w:rsid w:val="00E26704"/>
    <w:rsid w:val="00E27D4C"/>
    <w:rsid w:val="00E30B86"/>
    <w:rsid w:val="00E3157E"/>
    <w:rsid w:val="00E31B9B"/>
    <w:rsid w:val="00E3276A"/>
    <w:rsid w:val="00E32F43"/>
    <w:rsid w:val="00E330FE"/>
    <w:rsid w:val="00E3348E"/>
    <w:rsid w:val="00E33A17"/>
    <w:rsid w:val="00E3476A"/>
    <w:rsid w:val="00E34E12"/>
    <w:rsid w:val="00E3516A"/>
    <w:rsid w:val="00E35E23"/>
    <w:rsid w:val="00E363B2"/>
    <w:rsid w:val="00E3740E"/>
    <w:rsid w:val="00E40077"/>
    <w:rsid w:val="00E403FF"/>
    <w:rsid w:val="00E43018"/>
    <w:rsid w:val="00E43166"/>
    <w:rsid w:val="00E43E39"/>
    <w:rsid w:val="00E43E57"/>
    <w:rsid w:val="00E44123"/>
    <w:rsid w:val="00E44BBB"/>
    <w:rsid w:val="00E452F2"/>
    <w:rsid w:val="00E45B3D"/>
    <w:rsid w:val="00E50D7D"/>
    <w:rsid w:val="00E52D34"/>
    <w:rsid w:val="00E52D4F"/>
    <w:rsid w:val="00E557FD"/>
    <w:rsid w:val="00E558D2"/>
    <w:rsid w:val="00E56138"/>
    <w:rsid w:val="00E561E9"/>
    <w:rsid w:val="00E57720"/>
    <w:rsid w:val="00E57EC1"/>
    <w:rsid w:val="00E601AD"/>
    <w:rsid w:val="00E609BC"/>
    <w:rsid w:val="00E61B7D"/>
    <w:rsid w:val="00E622BD"/>
    <w:rsid w:val="00E62ADA"/>
    <w:rsid w:val="00E62BA4"/>
    <w:rsid w:val="00E63653"/>
    <w:rsid w:val="00E637B0"/>
    <w:rsid w:val="00E64DFB"/>
    <w:rsid w:val="00E65010"/>
    <w:rsid w:val="00E66393"/>
    <w:rsid w:val="00E73469"/>
    <w:rsid w:val="00E736AF"/>
    <w:rsid w:val="00E80309"/>
    <w:rsid w:val="00E80368"/>
    <w:rsid w:val="00E803F5"/>
    <w:rsid w:val="00E827A0"/>
    <w:rsid w:val="00E8288E"/>
    <w:rsid w:val="00E82925"/>
    <w:rsid w:val="00E829BF"/>
    <w:rsid w:val="00E82D9A"/>
    <w:rsid w:val="00E837A3"/>
    <w:rsid w:val="00E8387E"/>
    <w:rsid w:val="00E8506C"/>
    <w:rsid w:val="00E855B6"/>
    <w:rsid w:val="00E85FFC"/>
    <w:rsid w:val="00E90C0E"/>
    <w:rsid w:val="00E92103"/>
    <w:rsid w:val="00E92D76"/>
    <w:rsid w:val="00E92E66"/>
    <w:rsid w:val="00E93C8C"/>
    <w:rsid w:val="00E94344"/>
    <w:rsid w:val="00E947F6"/>
    <w:rsid w:val="00E94B2D"/>
    <w:rsid w:val="00E95C95"/>
    <w:rsid w:val="00E962E6"/>
    <w:rsid w:val="00E9756C"/>
    <w:rsid w:val="00E97654"/>
    <w:rsid w:val="00EA3E13"/>
    <w:rsid w:val="00EA3E4A"/>
    <w:rsid w:val="00EA3F6F"/>
    <w:rsid w:val="00EA3F73"/>
    <w:rsid w:val="00EA44D2"/>
    <w:rsid w:val="00EA4C8A"/>
    <w:rsid w:val="00EA5923"/>
    <w:rsid w:val="00EA5A10"/>
    <w:rsid w:val="00EA67DA"/>
    <w:rsid w:val="00EA6917"/>
    <w:rsid w:val="00EA6AAD"/>
    <w:rsid w:val="00EA6C4E"/>
    <w:rsid w:val="00EB03CB"/>
    <w:rsid w:val="00EB1A03"/>
    <w:rsid w:val="00EB2A90"/>
    <w:rsid w:val="00EB3302"/>
    <w:rsid w:val="00EB3430"/>
    <w:rsid w:val="00EB3868"/>
    <w:rsid w:val="00EB4790"/>
    <w:rsid w:val="00EB6001"/>
    <w:rsid w:val="00EB7AE6"/>
    <w:rsid w:val="00EC0EA8"/>
    <w:rsid w:val="00EC2725"/>
    <w:rsid w:val="00EC2CCF"/>
    <w:rsid w:val="00EC31C0"/>
    <w:rsid w:val="00EC3501"/>
    <w:rsid w:val="00EC350D"/>
    <w:rsid w:val="00EC3E51"/>
    <w:rsid w:val="00EC51D0"/>
    <w:rsid w:val="00EC534B"/>
    <w:rsid w:val="00EC6E87"/>
    <w:rsid w:val="00EC7025"/>
    <w:rsid w:val="00ED00A1"/>
    <w:rsid w:val="00ED0C45"/>
    <w:rsid w:val="00ED0C55"/>
    <w:rsid w:val="00ED109F"/>
    <w:rsid w:val="00ED154B"/>
    <w:rsid w:val="00ED1768"/>
    <w:rsid w:val="00ED2DE9"/>
    <w:rsid w:val="00ED46C0"/>
    <w:rsid w:val="00ED4BE7"/>
    <w:rsid w:val="00ED4FD5"/>
    <w:rsid w:val="00ED6690"/>
    <w:rsid w:val="00ED6772"/>
    <w:rsid w:val="00EE002F"/>
    <w:rsid w:val="00EE0348"/>
    <w:rsid w:val="00EE072C"/>
    <w:rsid w:val="00EE0C9A"/>
    <w:rsid w:val="00EE2372"/>
    <w:rsid w:val="00EE4F53"/>
    <w:rsid w:val="00EE5AB7"/>
    <w:rsid w:val="00EE5C4D"/>
    <w:rsid w:val="00EE634A"/>
    <w:rsid w:val="00EE645C"/>
    <w:rsid w:val="00EE68C6"/>
    <w:rsid w:val="00EE79C4"/>
    <w:rsid w:val="00EF0725"/>
    <w:rsid w:val="00EF0C35"/>
    <w:rsid w:val="00EF148B"/>
    <w:rsid w:val="00EF19E2"/>
    <w:rsid w:val="00EF1ABE"/>
    <w:rsid w:val="00EF1C21"/>
    <w:rsid w:val="00EF2B28"/>
    <w:rsid w:val="00EF2DE5"/>
    <w:rsid w:val="00EF4FE5"/>
    <w:rsid w:val="00EF5F3F"/>
    <w:rsid w:val="00EF7D93"/>
    <w:rsid w:val="00F00AED"/>
    <w:rsid w:val="00F029DD"/>
    <w:rsid w:val="00F0322E"/>
    <w:rsid w:val="00F043CB"/>
    <w:rsid w:val="00F04918"/>
    <w:rsid w:val="00F06359"/>
    <w:rsid w:val="00F07B11"/>
    <w:rsid w:val="00F07E5C"/>
    <w:rsid w:val="00F114D3"/>
    <w:rsid w:val="00F11957"/>
    <w:rsid w:val="00F12635"/>
    <w:rsid w:val="00F1264C"/>
    <w:rsid w:val="00F1340C"/>
    <w:rsid w:val="00F140B3"/>
    <w:rsid w:val="00F14AA7"/>
    <w:rsid w:val="00F15283"/>
    <w:rsid w:val="00F16448"/>
    <w:rsid w:val="00F21A64"/>
    <w:rsid w:val="00F21D94"/>
    <w:rsid w:val="00F22047"/>
    <w:rsid w:val="00F220FB"/>
    <w:rsid w:val="00F22437"/>
    <w:rsid w:val="00F22BAC"/>
    <w:rsid w:val="00F22F0C"/>
    <w:rsid w:val="00F240B7"/>
    <w:rsid w:val="00F24797"/>
    <w:rsid w:val="00F25C10"/>
    <w:rsid w:val="00F26822"/>
    <w:rsid w:val="00F26A39"/>
    <w:rsid w:val="00F31180"/>
    <w:rsid w:val="00F323E7"/>
    <w:rsid w:val="00F32832"/>
    <w:rsid w:val="00F32948"/>
    <w:rsid w:val="00F32C09"/>
    <w:rsid w:val="00F3603D"/>
    <w:rsid w:val="00F360B5"/>
    <w:rsid w:val="00F36CF9"/>
    <w:rsid w:val="00F40D42"/>
    <w:rsid w:val="00F4299F"/>
    <w:rsid w:val="00F42D2C"/>
    <w:rsid w:val="00F42D90"/>
    <w:rsid w:val="00F43EE9"/>
    <w:rsid w:val="00F43FAB"/>
    <w:rsid w:val="00F447C1"/>
    <w:rsid w:val="00F458F6"/>
    <w:rsid w:val="00F45DC5"/>
    <w:rsid w:val="00F46858"/>
    <w:rsid w:val="00F46D27"/>
    <w:rsid w:val="00F46D56"/>
    <w:rsid w:val="00F5100B"/>
    <w:rsid w:val="00F510B2"/>
    <w:rsid w:val="00F5163D"/>
    <w:rsid w:val="00F51DDD"/>
    <w:rsid w:val="00F527BF"/>
    <w:rsid w:val="00F5307C"/>
    <w:rsid w:val="00F53098"/>
    <w:rsid w:val="00F533F3"/>
    <w:rsid w:val="00F5399B"/>
    <w:rsid w:val="00F54116"/>
    <w:rsid w:val="00F54428"/>
    <w:rsid w:val="00F5624C"/>
    <w:rsid w:val="00F56F6D"/>
    <w:rsid w:val="00F574AC"/>
    <w:rsid w:val="00F57843"/>
    <w:rsid w:val="00F57C4A"/>
    <w:rsid w:val="00F57F79"/>
    <w:rsid w:val="00F619F0"/>
    <w:rsid w:val="00F62497"/>
    <w:rsid w:val="00F6316C"/>
    <w:rsid w:val="00F635C9"/>
    <w:rsid w:val="00F63BE5"/>
    <w:rsid w:val="00F63C7D"/>
    <w:rsid w:val="00F643B7"/>
    <w:rsid w:val="00F64629"/>
    <w:rsid w:val="00F64EBF"/>
    <w:rsid w:val="00F65C8E"/>
    <w:rsid w:val="00F6735F"/>
    <w:rsid w:val="00F7007C"/>
    <w:rsid w:val="00F70189"/>
    <w:rsid w:val="00F70272"/>
    <w:rsid w:val="00F70CE8"/>
    <w:rsid w:val="00F71C1B"/>
    <w:rsid w:val="00F71F8F"/>
    <w:rsid w:val="00F72921"/>
    <w:rsid w:val="00F729B5"/>
    <w:rsid w:val="00F7444B"/>
    <w:rsid w:val="00F74FAF"/>
    <w:rsid w:val="00F75BEB"/>
    <w:rsid w:val="00F76199"/>
    <w:rsid w:val="00F774C5"/>
    <w:rsid w:val="00F77535"/>
    <w:rsid w:val="00F80FFD"/>
    <w:rsid w:val="00F8146F"/>
    <w:rsid w:val="00F816EA"/>
    <w:rsid w:val="00F819F9"/>
    <w:rsid w:val="00F829DF"/>
    <w:rsid w:val="00F845C8"/>
    <w:rsid w:val="00F847F4"/>
    <w:rsid w:val="00F84B76"/>
    <w:rsid w:val="00F84EDB"/>
    <w:rsid w:val="00F85269"/>
    <w:rsid w:val="00F85964"/>
    <w:rsid w:val="00F861AC"/>
    <w:rsid w:val="00F86A8F"/>
    <w:rsid w:val="00F874AC"/>
    <w:rsid w:val="00F9213B"/>
    <w:rsid w:val="00F9251F"/>
    <w:rsid w:val="00F93C04"/>
    <w:rsid w:val="00F93D3F"/>
    <w:rsid w:val="00F93E2D"/>
    <w:rsid w:val="00F9413B"/>
    <w:rsid w:val="00F946B3"/>
    <w:rsid w:val="00F95383"/>
    <w:rsid w:val="00F96465"/>
    <w:rsid w:val="00F97418"/>
    <w:rsid w:val="00F978AF"/>
    <w:rsid w:val="00F97D27"/>
    <w:rsid w:val="00FA0534"/>
    <w:rsid w:val="00FA0A64"/>
    <w:rsid w:val="00FA13C2"/>
    <w:rsid w:val="00FA175C"/>
    <w:rsid w:val="00FA1886"/>
    <w:rsid w:val="00FA306C"/>
    <w:rsid w:val="00FA340E"/>
    <w:rsid w:val="00FA3A91"/>
    <w:rsid w:val="00FA4589"/>
    <w:rsid w:val="00FA6A08"/>
    <w:rsid w:val="00FB1908"/>
    <w:rsid w:val="00FB1C72"/>
    <w:rsid w:val="00FB1DF1"/>
    <w:rsid w:val="00FB27F5"/>
    <w:rsid w:val="00FB2832"/>
    <w:rsid w:val="00FB466F"/>
    <w:rsid w:val="00FB51F5"/>
    <w:rsid w:val="00FB5203"/>
    <w:rsid w:val="00FB5792"/>
    <w:rsid w:val="00FB5A25"/>
    <w:rsid w:val="00FB5D5A"/>
    <w:rsid w:val="00FB6553"/>
    <w:rsid w:val="00FB7011"/>
    <w:rsid w:val="00FC036E"/>
    <w:rsid w:val="00FC0393"/>
    <w:rsid w:val="00FC0ACE"/>
    <w:rsid w:val="00FC16FE"/>
    <w:rsid w:val="00FC1D48"/>
    <w:rsid w:val="00FC22D3"/>
    <w:rsid w:val="00FC2CB1"/>
    <w:rsid w:val="00FC33FE"/>
    <w:rsid w:val="00FC3BC3"/>
    <w:rsid w:val="00FC3F51"/>
    <w:rsid w:val="00FC4BD8"/>
    <w:rsid w:val="00FC5220"/>
    <w:rsid w:val="00FC5ACC"/>
    <w:rsid w:val="00FC7960"/>
    <w:rsid w:val="00FD0146"/>
    <w:rsid w:val="00FD0964"/>
    <w:rsid w:val="00FD0AEF"/>
    <w:rsid w:val="00FD0D7F"/>
    <w:rsid w:val="00FD15A4"/>
    <w:rsid w:val="00FD2CBF"/>
    <w:rsid w:val="00FD2E07"/>
    <w:rsid w:val="00FD3A5F"/>
    <w:rsid w:val="00FD4ACA"/>
    <w:rsid w:val="00FD4F59"/>
    <w:rsid w:val="00FD56EF"/>
    <w:rsid w:val="00FD5BCF"/>
    <w:rsid w:val="00FD5F16"/>
    <w:rsid w:val="00FD6B6F"/>
    <w:rsid w:val="00FD6C71"/>
    <w:rsid w:val="00FE0F0F"/>
    <w:rsid w:val="00FE149D"/>
    <w:rsid w:val="00FE2F48"/>
    <w:rsid w:val="00FE4911"/>
    <w:rsid w:val="00FE62B5"/>
    <w:rsid w:val="00FE6EFF"/>
    <w:rsid w:val="00FE7098"/>
    <w:rsid w:val="00FE7B6C"/>
    <w:rsid w:val="00FE7C37"/>
    <w:rsid w:val="00FE7CED"/>
    <w:rsid w:val="00FF0F78"/>
    <w:rsid w:val="00FF30CF"/>
    <w:rsid w:val="00FF3303"/>
    <w:rsid w:val="00FF3F04"/>
    <w:rsid w:val="00FF60CE"/>
    <w:rsid w:val="00FF7A74"/>
    <w:rsid w:val="00FF7EEA"/>
    <w:rsid w:val="0121CE7C"/>
    <w:rsid w:val="012DEF3E"/>
    <w:rsid w:val="0134B26D"/>
    <w:rsid w:val="015A046E"/>
    <w:rsid w:val="0174BD6F"/>
    <w:rsid w:val="0199F983"/>
    <w:rsid w:val="019F6603"/>
    <w:rsid w:val="01C9E029"/>
    <w:rsid w:val="01E7BBA3"/>
    <w:rsid w:val="0269128F"/>
    <w:rsid w:val="026B5D81"/>
    <w:rsid w:val="02DA2A0B"/>
    <w:rsid w:val="02EE0487"/>
    <w:rsid w:val="02F73776"/>
    <w:rsid w:val="036989BA"/>
    <w:rsid w:val="042D8980"/>
    <w:rsid w:val="0441D070"/>
    <w:rsid w:val="044A3B71"/>
    <w:rsid w:val="045A9CB5"/>
    <w:rsid w:val="04E3983B"/>
    <w:rsid w:val="05313581"/>
    <w:rsid w:val="060A0FBA"/>
    <w:rsid w:val="0621497D"/>
    <w:rsid w:val="066E6326"/>
    <w:rsid w:val="069143E4"/>
    <w:rsid w:val="06C2551A"/>
    <w:rsid w:val="0722B0EA"/>
    <w:rsid w:val="076DFF15"/>
    <w:rsid w:val="07D9E693"/>
    <w:rsid w:val="0873CEC5"/>
    <w:rsid w:val="08C3095F"/>
    <w:rsid w:val="08D277F4"/>
    <w:rsid w:val="08DCE6C5"/>
    <w:rsid w:val="08E58AD1"/>
    <w:rsid w:val="08FCB496"/>
    <w:rsid w:val="09095E5F"/>
    <w:rsid w:val="092800D2"/>
    <w:rsid w:val="093A671B"/>
    <w:rsid w:val="0961098D"/>
    <w:rsid w:val="096F6905"/>
    <w:rsid w:val="09A04485"/>
    <w:rsid w:val="09AED7D2"/>
    <w:rsid w:val="09DBD6CA"/>
    <w:rsid w:val="09EE3FE7"/>
    <w:rsid w:val="0A0CB8BA"/>
    <w:rsid w:val="0A218681"/>
    <w:rsid w:val="0A291133"/>
    <w:rsid w:val="0A3C1892"/>
    <w:rsid w:val="0A815B32"/>
    <w:rsid w:val="0A9FFBBD"/>
    <w:rsid w:val="0ACBA6D9"/>
    <w:rsid w:val="0B065D57"/>
    <w:rsid w:val="0B1635C0"/>
    <w:rsid w:val="0B50CAA6"/>
    <w:rsid w:val="0B9F3784"/>
    <w:rsid w:val="0B9FE9CD"/>
    <w:rsid w:val="0BBA3E5D"/>
    <w:rsid w:val="0C4FF125"/>
    <w:rsid w:val="0C62C7A9"/>
    <w:rsid w:val="0C64896F"/>
    <w:rsid w:val="0CB5FFD9"/>
    <w:rsid w:val="0D211037"/>
    <w:rsid w:val="0D312333"/>
    <w:rsid w:val="0D768B35"/>
    <w:rsid w:val="0D81E75D"/>
    <w:rsid w:val="0D94194A"/>
    <w:rsid w:val="0D948534"/>
    <w:rsid w:val="0DAB043D"/>
    <w:rsid w:val="0E121F04"/>
    <w:rsid w:val="0E8CA4EA"/>
    <w:rsid w:val="0EB84E37"/>
    <w:rsid w:val="0EBA6136"/>
    <w:rsid w:val="0F06303F"/>
    <w:rsid w:val="0F1EDD7F"/>
    <w:rsid w:val="0F2F4403"/>
    <w:rsid w:val="0F6C3AC8"/>
    <w:rsid w:val="0FA64431"/>
    <w:rsid w:val="0FEFC31C"/>
    <w:rsid w:val="10282A7E"/>
    <w:rsid w:val="10320FFB"/>
    <w:rsid w:val="1037ECA0"/>
    <w:rsid w:val="1044DD6A"/>
    <w:rsid w:val="1070981E"/>
    <w:rsid w:val="10A228FE"/>
    <w:rsid w:val="10C3183D"/>
    <w:rsid w:val="10F7FB81"/>
    <w:rsid w:val="1153F734"/>
    <w:rsid w:val="11B4A899"/>
    <w:rsid w:val="11E6F89D"/>
    <w:rsid w:val="11EA5AFE"/>
    <w:rsid w:val="11EEEC81"/>
    <w:rsid w:val="11F22E15"/>
    <w:rsid w:val="11F781AE"/>
    <w:rsid w:val="11FDDFFD"/>
    <w:rsid w:val="1200F153"/>
    <w:rsid w:val="121327A0"/>
    <w:rsid w:val="121CF0A4"/>
    <w:rsid w:val="12439630"/>
    <w:rsid w:val="12C9328B"/>
    <w:rsid w:val="14011F59"/>
    <w:rsid w:val="14209074"/>
    <w:rsid w:val="1448F879"/>
    <w:rsid w:val="1462F835"/>
    <w:rsid w:val="14CFD2B2"/>
    <w:rsid w:val="14DB75ED"/>
    <w:rsid w:val="156475F9"/>
    <w:rsid w:val="1584A0BF"/>
    <w:rsid w:val="15ADA841"/>
    <w:rsid w:val="15CBAC5D"/>
    <w:rsid w:val="1601FCB8"/>
    <w:rsid w:val="16240D5E"/>
    <w:rsid w:val="162EAC2B"/>
    <w:rsid w:val="16930EE6"/>
    <w:rsid w:val="16C8AC7F"/>
    <w:rsid w:val="16D0C2EE"/>
    <w:rsid w:val="176D1E1B"/>
    <w:rsid w:val="176EC301"/>
    <w:rsid w:val="1770CBE1"/>
    <w:rsid w:val="17E987C7"/>
    <w:rsid w:val="181762D1"/>
    <w:rsid w:val="181E7CDB"/>
    <w:rsid w:val="188CB137"/>
    <w:rsid w:val="18BD6BA2"/>
    <w:rsid w:val="18C26C9B"/>
    <w:rsid w:val="18C77354"/>
    <w:rsid w:val="18D07633"/>
    <w:rsid w:val="18DD9A45"/>
    <w:rsid w:val="190C7460"/>
    <w:rsid w:val="1912C71F"/>
    <w:rsid w:val="1953E204"/>
    <w:rsid w:val="19542CB6"/>
    <w:rsid w:val="19B30F82"/>
    <w:rsid w:val="19F4F41C"/>
    <w:rsid w:val="19FB9F8B"/>
    <w:rsid w:val="1A30D455"/>
    <w:rsid w:val="1A437325"/>
    <w:rsid w:val="1A4BD6A5"/>
    <w:rsid w:val="1A5E43DA"/>
    <w:rsid w:val="1A932EEE"/>
    <w:rsid w:val="1AFE47A3"/>
    <w:rsid w:val="1BF66D04"/>
    <w:rsid w:val="1C271C73"/>
    <w:rsid w:val="1C2C03EC"/>
    <w:rsid w:val="1C5283B0"/>
    <w:rsid w:val="1C8BA6D8"/>
    <w:rsid w:val="1CD28131"/>
    <w:rsid w:val="1D685D1D"/>
    <w:rsid w:val="1D81419B"/>
    <w:rsid w:val="1DA4C55E"/>
    <w:rsid w:val="1E0624C6"/>
    <w:rsid w:val="1E5297B3"/>
    <w:rsid w:val="1E724FEB"/>
    <w:rsid w:val="1EFDC597"/>
    <w:rsid w:val="1F1DCA42"/>
    <w:rsid w:val="1F3F3593"/>
    <w:rsid w:val="1FED56BF"/>
    <w:rsid w:val="202867F3"/>
    <w:rsid w:val="20451CA3"/>
    <w:rsid w:val="20A3F362"/>
    <w:rsid w:val="20D300B0"/>
    <w:rsid w:val="211D0E30"/>
    <w:rsid w:val="21236799"/>
    <w:rsid w:val="2174291D"/>
    <w:rsid w:val="218778DA"/>
    <w:rsid w:val="21DB488A"/>
    <w:rsid w:val="21F4C871"/>
    <w:rsid w:val="22436EA7"/>
    <w:rsid w:val="22702854"/>
    <w:rsid w:val="2277BA9A"/>
    <w:rsid w:val="2287F247"/>
    <w:rsid w:val="228D76CB"/>
    <w:rsid w:val="22C3A4AE"/>
    <w:rsid w:val="22E12B94"/>
    <w:rsid w:val="2311A8C1"/>
    <w:rsid w:val="232F0461"/>
    <w:rsid w:val="236735DD"/>
    <w:rsid w:val="236A2E4E"/>
    <w:rsid w:val="2377C659"/>
    <w:rsid w:val="23E72998"/>
    <w:rsid w:val="24054087"/>
    <w:rsid w:val="24340A68"/>
    <w:rsid w:val="2452E664"/>
    <w:rsid w:val="24D74B68"/>
    <w:rsid w:val="24DB2755"/>
    <w:rsid w:val="24F4CCCE"/>
    <w:rsid w:val="252EAF52"/>
    <w:rsid w:val="2551658D"/>
    <w:rsid w:val="2555D7CA"/>
    <w:rsid w:val="25873ED8"/>
    <w:rsid w:val="2606653F"/>
    <w:rsid w:val="26225517"/>
    <w:rsid w:val="268CC4DF"/>
    <w:rsid w:val="26AFBA28"/>
    <w:rsid w:val="26D4B53C"/>
    <w:rsid w:val="2702EA1F"/>
    <w:rsid w:val="27058201"/>
    <w:rsid w:val="273B3B9D"/>
    <w:rsid w:val="274EA41E"/>
    <w:rsid w:val="276032E5"/>
    <w:rsid w:val="279A10EC"/>
    <w:rsid w:val="27DA8EA6"/>
    <w:rsid w:val="27EDEF3E"/>
    <w:rsid w:val="2809BE3C"/>
    <w:rsid w:val="2848C268"/>
    <w:rsid w:val="28DDCDF7"/>
    <w:rsid w:val="290689C4"/>
    <w:rsid w:val="291142A9"/>
    <w:rsid w:val="29537F4B"/>
    <w:rsid w:val="29904ACB"/>
    <w:rsid w:val="2993C626"/>
    <w:rsid w:val="29C5591D"/>
    <w:rsid w:val="29C87A71"/>
    <w:rsid w:val="29F473BF"/>
    <w:rsid w:val="2A493F82"/>
    <w:rsid w:val="2AAB4DB6"/>
    <w:rsid w:val="2AAD47C1"/>
    <w:rsid w:val="2AD44DE4"/>
    <w:rsid w:val="2AF7B7F6"/>
    <w:rsid w:val="2B09B093"/>
    <w:rsid w:val="2B17E534"/>
    <w:rsid w:val="2B36C36A"/>
    <w:rsid w:val="2B5CFCD3"/>
    <w:rsid w:val="2B68789B"/>
    <w:rsid w:val="2C0F640F"/>
    <w:rsid w:val="2C582264"/>
    <w:rsid w:val="2C60C6AA"/>
    <w:rsid w:val="2C80A686"/>
    <w:rsid w:val="2CF85556"/>
    <w:rsid w:val="2D2A1779"/>
    <w:rsid w:val="2D35EAA9"/>
    <w:rsid w:val="2D69BBDE"/>
    <w:rsid w:val="2D8CB632"/>
    <w:rsid w:val="2DAD4BBA"/>
    <w:rsid w:val="2DAD51A0"/>
    <w:rsid w:val="2DC3B73F"/>
    <w:rsid w:val="2E1EA714"/>
    <w:rsid w:val="2E2D151F"/>
    <w:rsid w:val="2E559B0C"/>
    <w:rsid w:val="2E845429"/>
    <w:rsid w:val="2E847C4D"/>
    <w:rsid w:val="2E8997C6"/>
    <w:rsid w:val="2EA2CFC1"/>
    <w:rsid w:val="2EA88A6F"/>
    <w:rsid w:val="2EABCB12"/>
    <w:rsid w:val="2EE358AE"/>
    <w:rsid w:val="2F4CE5F8"/>
    <w:rsid w:val="2FCACF11"/>
    <w:rsid w:val="2FEA5B98"/>
    <w:rsid w:val="30372497"/>
    <w:rsid w:val="303ABBE2"/>
    <w:rsid w:val="30773E02"/>
    <w:rsid w:val="30DC5E07"/>
    <w:rsid w:val="31F6A7F1"/>
    <w:rsid w:val="32068D88"/>
    <w:rsid w:val="3224326C"/>
    <w:rsid w:val="323D5B8D"/>
    <w:rsid w:val="324DED98"/>
    <w:rsid w:val="324E2E1B"/>
    <w:rsid w:val="32B6BAF5"/>
    <w:rsid w:val="3313E1C9"/>
    <w:rsid w:val="33318748"/>
    <w:rsid w:val="333799AB"/>
    <w:rsid w:val="333F3291"/>
    <w:rsid w:val="3367ECBF"/>
    <w:rsid w:val="33728451"/>
    <w:rsid w:val="338CA5CF"/>
    <w:rsid w:val="33AF3BD7"/>
    <w:rsid w:val="340DF4AA"/>
    <w:rsid w:val="34493F94"/>
    <w:rsid w:val="3470E7C2"/>
    <w:rsid w:val="348CFAB4"/>
    <w:rsid w:val="3493170C"/>
    <w:rsid w:val="34A17AEC"/>
    <w:rsid w:val="34FEC14E"/>
    <w:rsid w:val="350A6A07"/>
    <w:rsid w:val="351A57FB"/>
    <w:rsid w:val="355BA137"/>
    <w:rsid w:val="3560B6EF"/>
    <w:rsid w:val="35C382A5"/>
    <w:rsid w:val="3616C4AD"/>
    <w:rsid w:val="362ACFB3"/>
    <w:rsid w:val="365F3EE0"/>
    <w:rsid w:val="366AEDDF"/>
    <w:rsid w:val="36900A58"/>
    <w:rsid w:val="369FEC51"/>
    <w:rsid w:val="36E004B1"/>
    <w:rsid w:val="370316B2"/>
    <w:rsid w:val="373121AA"/>
    <w:rsid w:val="3743C460"/>
    <w:rsid w:val="37A09E94"/>
    <w:rsid w:val="37D37650"/>
    <w:rsid w:val="37E4ACC8"/>
    <w:rsid w:val="38075E56"/>
    <w:rsid w:val="38341578"/>
    <w:rsid w:val="3834CFB3"/>
    <w:rsid w:val="384B0572"/>
    <w:rsid w:val="38BECE2C"/>
    <w:rsid w:val="38F14EAF"/>
    <w:rsid w:val="3900E883"/>
    <w:rsid w:val="3948E238"/>
    <w:rsid w:val="39707A20"/>
    <w:rsid w:val="399F878B"/>
    <w:rsid w:val="39A06BB5"/>
    <w:rsid w:val="39A9B2A8"/>
    <w:rsid w:val="39C21814"/>
    <w:rsid w:val="39E9469B"/>
    <w:rsid w:val="3A4EEDD5"/>
    <w:rsid w:val="3A6B2382"/>
    <w:rsid w:val="3A7FD1F5"/>
    <w:rsid w:val="3A8414C4"/>
    <w:rsid w:val="3A9E3DC4"/>
    <w:rsid w:val="3AC17278"/>
    <w:rsid w:val="3ADE5DB4"/>
    <w:rsid w:val="3AF08585"/>
    <w:rsid w:val="3AF4AEB2"/>
    <w:rsid w:val="3B62769C"/>
    <w:rsid w:val="3B716865"/>
    <w:rsid w:val="3C9E4740"/>
    <w:rsid w:val="3CADB952"/>
    <w:rsid w:val="3D28F6B0"/>
    <w:rsid w:val="3D2CEA40"/>
    <w:rsid w:val="3D376483"/>
    <w:rsid w:val="3D497036"/>
    <w:rsid w:val="3D5212AB"/>
    <w:rsid w:val="3DAA93C3"/>
    <w:rsid w:val="3DCD1D11"/>
    <w:rsid w:val="3DF808FE"/>
    <w:rsid w:val="3E309916"/>
    <w:rsid w:val="3E54E8AC"/>
    <w:rsid w:val="3E90BD03"/>
    <w:rsid w:val="3E939D06"/>
    <w:rsid w:val="3EC93ACC"/>
    <w:rsid w:val="3ED74A7D"/>
    <w:rsid w:val="3F902904"/>
    <w:rsid w:val="3FCDBB6E"/>
    <w:rsid w:val="3FE429A4"/>
    <w:rsid w:val="404D3A38"/>
    <w:rsid w:val="406C9ADF"/>
    <w:rsid w:val="407EF153"/>
    <w:rsid w:val="40AE4185"/>
    <w:rsid w:val="40D063ED"/>
    <w:rsid w:val="410D7F48"/>
    <w:rsid w:val="4173A2FE"/>
    <w:rsid w:val="418E2D05"/>
    <w:rsid w:val="41A08E19"/>
    <w:rsid w:val="41A19A28"/>
    <w:rsid w:val="41C64C9E"/>
    <w:rsid w:val="4229D33F"/>
    <w:rsid w:val="4250D921"/>
    <w:rsid w:val="42DE6ADA"/>
    <w:rsid w:val="42E745FC"/>
    <w:rsid w:val="42F109C3"/>
    <w:rsid w:val="42F5AC49"/>
    <w:rsid w:val="4335A358"/>
    <w:rsid w:val="434B931D"/>
    <w:rsid w:val="4352AAC8"/>
    <w:rsid w:val="43A233A9"/>
    <w:rsid w:val="43AB0DEC"/>
    <w:rsid w:val="43AF0E04"/>
    <w:rsid w:val="43B8DD3E"/>
    <w:rsid w:val="43C4E01C"/>
    <w:rsid w:val="43F41A92"/>
    <w:rsid w:val="440223FF"/>
    <w:rsid w:val="441739F8"/>
    <w:rsid w:val="447E7DA7"/>
    <w:rsid w:val="45416170"/>
    <w:rsid w:val="4547F16A"/>
    <w:rsid w:val="4553AC07"/>
    <w:rsid w:val="4558C3E0"/>
    <w:rsid w:val="4581E39F"/>
    <w:rsid w:val="4592E321"/>
    <w:rsid w:val="45BA857D"/>
    <w:rsid w:val="45BD30A6"/>
    <w:rsid w:val="4618301E"/>
    <w:rsid w:val="46877545"/>
    <w:rsid w:val="468E0E34"/>
    <w:rsid w:val="46D08912"/>
    <w:rsid w:val="476BFD12"/>
    <w:rsid w:val="47832ADA"/>
    <w:rsid w:val="47AB5468"/>
    <w:rsid w:val="47CC516E"/>
    <w:rsid w:val="48325837"/>
    <w:rsid w:val="4857C9F5"/>
    <w:rsid w:val="486433AB"/>
    <w:rsid w:val="48D59D43"/>
    <w:rsid w:val="48D70E27"/>
    <w:rsid w:val="48E477AD"/>
    <w:rsid w:val="495E6B1D"/>
    <w:rsid w:val="4963E394"/>
    <w:rsid w:val="499132EB"/>
    <w:rsid w:val="49942551"/>
    <w:rsid w:val="49D24F1C"/>
    <w:rsid w:val="49DD5CCA"/>
    <w:rsid w:val="4A2E2FF8"/>
    <w:rsid w:val="4A5DF0AA"/>
    <w:rsid w:val="4A5FA6B2"/>
    <w:rsid w:val="4A8EA4A1"/>
    <w:rsid w:val="4A9E8FD6"/>
    <w:rsid w:val="4AD62B82"/>
    <w:rsid w:val="4B2D648B"/>
    <w:rsid w:val="4B2E43F5"/>
    <w:rsid w:val="4B43BDD3"/>
    <w:rsid w:val="4B8C7533"/>
    <w:rsid w:val="4BA2A42F"/>
    <w:rsid w:val="4BC029C2"/>
    <w:rsid w:val="4BC4C534"/>
    <w:rsid w:val="4BE0BA78"/>
    <w:rsid w:val="4BE6DDFF"/>
    <w:rsid w:val="4BFCE120"/>
    <w:rsid w:val="4C038084"/>
    <w:rsid w:val="4C1C07A8"/>
    <w:rsid w:val="4C22AB99"/>
    <w:rsid w:val="4C3B3A4A"/>
    <w:rsid w:val="4D2EE49A"/>
    <w:rsid w:val="4D526A88"/>
    <w:rsid w:val="4D5BFA23"/>
    <w:rsid w:val="4D6F9339"/>
    <w:rsid w:val="4D70383A"/>
    <w:rsid w:val="4DB2DF3F"/>
    <w:rsid w:val="4E027D36"/>
    <w:rsid w:val="4E1F6FA3"/>
    <w:rsid w:val="4EB7D647"/>
    <w:rsid w:val="4EBBEF93"/>
    <w:rsid w:val="4F625A7D"/>
    <w:rsid w:val="4FA082D7"/>
    <w:rsid w:val="4FBF74D7"/>
    <w:rsid w:val="5018155B"/>
    <w:rsid w:val="5019B70E"/>
    <w:rsid w:val="5027B459"/>
    <w:rsid w:val="50439F3D"/>
    <w:rsid w:val="5063ED1E"/>
    <w:rsid w:val="506C48F0"/>
    <w:rsid w:val="50805F16"/>
    <w:rsid w:val="509A0878"/>
    <w:rsid w:val="509DB084"/>
    <w:rsid w:val="50AC23CD"/>
    <w:rsid w:val="50F2C674"/>
    <w:rsid w:val="50FA3F19"/>
    <w:rsid w:val="512F980B"/>
    <w:rsid w:val="51435DDC"/>
    <w:rsid w:val="516D681E"/>
    <w:rsid w:val="516F32B7"/>
    <w:rsid w:val="5188C55B"/>
    <w:rsid w:val="519762A3"/>
    <w:rsid w:val="519932A7"/>
    <w:rsid w:val="51B7A9F1"/>
    <w:rsid w:val="52243A18"/>
    <w:rsid w:val="523E4E11"/>
    <w:rsid w:val="52574FD7"/>
    <w:rsid w:val="52ABC80F"/>
    <w:rsid w:val="52B1F21C"/>
    <w:rsid w:val="52BFAE96"/>
    <w:rsid w:val="52E9AE6E"/>
    <w:rsid w:val="5310D6CB"/>
    <w:rsid w:val="5320941E"/>
    <w:rsid w:val="53333976"/>
    <w:rsid w:val="53B64984"/>
    <w:rsid w:val="54560E67"/>
    <w:rsid w:val="545657FF"/>
    <w:rsid w:val="54AF0AA2"/>
    <w:rsid w:val="54F57C5A"/>
    <w:rsid w:val="55347391"/>
    <w:rsid w:val="555B2560"/>
    <w:rsid w:val="55904EE2"/>
    <w:rsid w:val="55C488C5"/>
    <w:rsid w:val="55CB9834"/>
    <w:rsid w:val="5611732B"/>
    <w:rsid w:val="561BB9BF"/>
    <w:rsid w:val="5636C42C"/>
    <w:rsid w:val="56728BAE"/>
    <w:rsid w:val="56AE9140"/>
    <w:rsid w:val="56E5D92C"/>
    <w:rsid w:val="5722112D"/>
    <w:rsid w:val="572EF129"/>
    <w:rsid w:val="57CC237C"/>
    <w:rsid w:val="57E4DA11"/>
    <w:rsid w:val="57E64204"/>
    <w:rsid w:val="581AE529"/>
    <w:rsid w:val="58554E81"/>
    <w:rsid w:val="5883B8E2"/>
    <w:rsid w:val="5898C8FD"/>
    <w:rsid w:val="5971B96D"/>
    <w:rsid w:val="597F6417"/>
    <w:rsid w:val="5A1A9ED0"/>
    <w:rsid w:val="5A2DA94B"/>
    <w:rsid w:val="5A463012"/>
    <w:rsid w:val="5A8316A3"/>
    <w:rsid w:val="5A85FDE3"/>
    <w:rsid w:val="5AAB5188"/>
    <w:rsid w:val="5AE925FA"/>
    <w:rsid w:val="5B28A985"/>
    <w:rsid w:val="5B32AEFC"/>
    <w:rsid w:val="5B796941"/>
    <w:rsid w:val="5BA8CDCE"/>
    <w:rsid w:val="5C07F0D4"/>
    <w:rsid w:val="5C5364FC"/>
    <w:rsid w:val="5C5A1B07"/>
    <w:rsid w:val="5C6F8C68"/>
    <w:rsid w:val="5C852BE3"/>
    <w:rsid w:val="5C8B3980"/>
    <w:rsid w:val="5CABE93C"/>
    <w:rsid w:val="5CB46579"/>
    <w:rsid w:val="5D24F521"/>
    <w:rsid w:val="5D4EB6CF"/>
    <w:rsid w:val="5D528293"/>
    <w:rsid w:val="5D65880D"/>
    <w:rsid w:val="5D6AD842"/>
    <w:rsid w:val="5DE16E68"/>
    <w:rsid w:val="5E195686"/>
    <w:rsid w:val="5EDFE49A"/>
    <w:rsid w:val="5EE8B88E"/>
    <w:rsid w:val="5EEF2508"/>
    <w:rsid w:val="5F271EE7"/>
    <w:rsid w:val="5F4655D1"/>
    <w:rsid w:val="5F87A3DD"/>
    <w:rsid w:val="5FDB7551"/>
    <w:rsid w:val="5FE19A48"/>
    <w:rsid w:val="6061007B"/>
    <w:rsid w:val="60919AED"/>
    <w:rsid w:val="60933E71"/>
    <w:rsid w:val="60A7C485"/>
    <w:rsid w:val="60D7A066"/>
    <w:rsid w:val="60EFF680"/>
    <w:rsid w:val="6158444D"/>
    <w:rsid w:val="6188C29E"/>
    <w:rsid w:val="61A903AE"/>
    <w:rsid w:val="61F91931"/>
    <w:rsid w:val="621671D5"/>
    <w:rsid w:val="6225E77C"/>
    <w:rsid w:val="62612D80"/>
    <w:rsid w:val="627677FE"/>
    <w:rsid w:val="6292A84B"/>
    <w:rsid w:val="629708AD"/>
    <w:rsid w:val="62A09CA1"/>
    <w:rsid w:val="62C3C130"/>
    <w:rsid w:val="62E333B8"/>
    <w:rsid w:val="62F3C604"/>
    <w:rsid w:val="630620AD"/>
    <w:rsid w:val="6332C452"/>
    <w:rsid w:val="636B6099"/>
    <w:rsid w:val="63FA7863"/>
    <w:rsid w:val="6413C7C0"/>
    <w:rsid w:val="643206D8"/>
    <w:rsid w:val="644730F1"/>
    <w:rsid w:val="64B62C17"/>
    <w:rsid w:val="64E6BFED"/>
    <w:rsid w:val="65042DB2"/>
    <w:rsid w:val="655CC520"/>
    <w:rsid w:val="656C2ED8"/>
    <w:rsid w:val="65B775BC"/>
    <w:rsid w:val="660AD555"/>
    <w:rsid w:val="66177246"/>
    <w:rsid w:val="6676B52D"/>
    <w:rsid w:val="6681B53F"/>
    <w:rsid w:val="668DC705"/>
    <w:rsid w:val="6695784F"/>
    <w:rsid w:val="66C071AD"/>
    <w:rsid w:val="67040503"/>
    <w:rsid w:val="6707C55C"/>
    <w:rsid w:val="678D34C0"/>
    <w:rsid w:val="67A9C76F"/>
    <w:rsid w:val="67DF14EB"/>
    <w:rsid w:val="67F1F26F"/>
    <w:rsid w:val="67F87974"/>
    <w:rsid w:val="685969A9"/>
    <w:rsid w:val="686812DF"/>
    <w:rsid w:val="689B8CBC"/>
    <w:rsid w:val="68B720D9"/>
    <w:rsid w:val="68D433AA"/>
    <w:rsid w:val="69136946"/>
    <w:rsid w:val="6968BDE1"/>
    <w:rsid w:val="696E0EEC"/>
    <w:rsid w:val="699F0E55"/>
    <w:rsid w:val="69B0973A"/>
    <w:rsid w:val="69BB3A37"/>
    <w:rsid w:val="69BBE641"/>
    <w:rsid w:val="69C7116D"/>
    <w:rsid w:val="6A14D544"/>
    <w:rsid w:val="6A25B718"/>
    <w:rsid w:val="6A42A9D9"/>
    <w:rsid w:val="6A75861E"/>
    <w:rsid w:val="6A76B9ED"/>
    <w:rsid w:val="6A9C2EE3"/>
    <w:rsid w:val="6AABAE86"/>
    <w:rsid w:val="6AE19202"/>
    <w:rsid w:val="6AEB2B5C"/>
    <w:rsid w:val="6AEE354E"/>
    <w:rsid w:val="6AF2DFDF"/>
    <w:rsid w:val="6B813454"/>
    <w:rsid w:val="6B84B5AF"/>
    <w:rsid w:val="6BE5D595"/>
    <w:rsid w:val="6C0D09D0"/>
    <w:rsid w:val="6C350524"/>
    <w:rsid w:val="6C43525D"/>
    <w:rsid w:val="6C477EE7"/>
    <w:rsid w:val="6C480B7A"/>
    <w:rsid w:val="6C52BE0B"/>
    <w:rsid w:val="6C5E73DF"/>
    <w:rsid w:val="6C5F96D1"/>
    <w:rsid w:val="6C698214"/>
    <w:rsid w:val="6CA6466C"/>
    <w:rsid w:val="6CD8BED3"/>
    <w:rsid w:val="6CE29BF7"/>
    <w:rsid w:val="6D85CEC2"/>
    <w:rsid w:val="6DA6FF50"/>
    <w:rsid w:val="6DBA887A"/>
    <w:rsid w:val="6E0A57E3"/>
    <w:rsid w:val="6E4DEA2A"/>
    <w:rsid w:val="6E84983F"/>
    <w:rsid w:val="6EFA6425"/>
    <w:rsid w:val="6EFD6562"/>
    <w:rsid w:val="6F14D950"/>
    <w:rsid w:val="6FE1BC0E"/>
    <w:rsid w:val="6FF8F439"/>
    <w:rsid w:val="7011F55B"/>
    <w:rsid w:val="7021DA50"/>
    <w:rsid w:val="704AE634"/>
    <w:rsid w:val="70730EC4"/>
    <w:rsid w:val="70DD30AE"/>
    <w:rsid w:val="70E0DA84"/>
    <w:rsid w:val="710FA85E"/>
    <w:rsid w:val="71257C57"/>
    <w:rsid w:val="71969827"/>
    <w:rsid w:val="71A140BD"/>
    <w:rsid w:val="71BB594A"/>
    <w:rsid w:val="71C1EB41"/>
    <w:rsid w:val="71D5C704"/>
    <w:rsid w:val="71F9CBB3"/>
    <w:rsid w:val="72067011"/>
    <w:rsid w:val="723DF4C9"/>
    <w:rsid w:val="72594B8B"/>
    <w:rsid w:val="726E1154"/>
    <w:rsid w:val="7273EB55"/>
    <w:rsid w:val="72B0E652"/>
    <w:rsid w:val="72B4D0C5"/>
    <w:rsid w:val="72D1FBF0"/>
    <w:rsid w:val="72EC20CE"/>
    <w:rsid w:val="732CEE9C"/>
    <w:rsid w:val="735FDD28"/>
    <w:rsid w:val="7376E42E"/>
    <w:rsid w:val="7379EA76"/>
    <w:rsid w:val="73AE39F0"/>
    <w:rsid w:val="74506E70"/>
    <w:rsid w:val="74784796"/>
    <w:rsid w:val="74B6D34E"/>
    <w:rsid w:val="74DE2254"/>
    <w:rsid w:val="750A193D"/>
    <w:rsid w:val="754313BE"/>
    <w:rsid w:val="755DF2AC"/>
    <w:rsid w:val="76061A7E"/>
    <w:rsid w:val="760BC9A4"/>
    <w:rsid w:val="762A5878"/>
    <w:rsid w:val="762DEA3F"/>
    <w:rsid w:val="76410422"/>
    <w:rsid w:val="76417741"/>
    <w:rsid w:val="7647A9F6"/>
    <w:rsid w:val="7656491F"/>
    <w:rsid w:val="76A703F1"/>
    <w:rsid w:val="76B867F2"/>
    <w:rsid w:val="77272583"/>
    <w:rsid w:val="77587FED"/>
    <w:rsid w:val="7792F9FB"/>
    <w:rsid w:val="77FBFE4C"/>
    <w:rsid w:val="78014D93"/>
    <w:rsid w:val="786F31E9"/>
    <w:rsid w:val="78E897CE"/>
    <w:rsid w:val="78FF0831"/>
    <w:rsid w:val="79145370"/>
    <w:rsid w:val="792DEF75"/>
    <w:rsid w:val="794B1CBF"/>
    <w:rsid w:val="797E6986"/>
    <w:rsid w:val="7984ADDC"/>
    <w:rsid w:val="79B5E7D7"/>
    <w:rsid w:val="79E1C6F8"/>
    <w:rsid w:val="79F85806"/>
    <w:rsid w:val="7A15C13E"/>
    <w:rsid w:val="7A329845"/>
    <w:rsid w:val="7A5D40ED"/>
    <w:rsid w:val="7AFF392F"/>
    <w:rsid w:val="7B1338BD"/>
    <w:rsid w:val="7B2E0383"/>
    <w:rsid w:val="7B6CDFE0"/>
    <w:rsid w:val="7B91FBC0"/>
    <w:rsid w:val="7B9DE36B"/>
    <w:rsid w:val="7BE266A8"/>
    <w:rsid w:val="7BE706DC"/>
    <w:rsid w:val="7BE77BE6"/>
    <w:rsid w:val="7C38C86F"/>
    <w:rsid w:val="7C3AE379"/>
    <w:rsid w:val="7C4908AE"/>
    <w:rsid w:val="7C659037"/>
    <w:rsid w:val="7C6690B0"/>
    <w:rsid w:val="7CAE405A"/>
    <w:rsid w:val="7D426FFC"/>
    <w:rsid w:val="7D70B6AB"/>
    <w:rsid w:val="7D8B759E"/>
    <w:rsid w:val="7D9904F8"/>
    <w:rsid w:val="7DBF1945"/>
    <w:rsid w:val="7E016098"/>
    <w:rsid w:val="7E064EAC"/>
    <w:rsid w:val="7E2B029C"/>
    <w:rsid w:val="7E56754F"/>
    <w:rsid w:val="7E5DAE51"/>
    <w:rsid w:val="7E6CB40A"/>
    <w:rsid w:val="7E83475B"/>
    <w:rsid w:val="7EB353E8"/>
    <w:rsid w:val="7ED6D7B3"/>
    <w:rsid w:val="7F11C86C"/>
    <w:rsid w:val="7F5B96A5"/>
    <w:rsid w:val="7F81BFF7"/>
    <w:rsid w:val="7F84089C"/>
    <w:rsid w:val="7F8C3781"/>
    <w:rsid w:val="7FB6C326"/>
    <w:rsid w:val="7FFD33A8"/>
  </w:rsids>
  <m:mathPr>
    <m:mathFont m:val="Cambria Math"/>
    <m:brkBin m:val="before"/>
    <m:brkBinSub m:val="--"/>
    <m:smallFrac m:val="0"/>
    <m:dispDef m:val="0"/>
    <m:lMargin m:val="0"/>
    <m:rMargin m:val="0"/>
    <m:defJc m:val="centerGroup"/>
    <m:wrapRight/>
    <m:intLim m:val="subSup"/>
    <m:naryLim m:val="subSup"/>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002FA6"/>
  <w15:docId w15:val="{77F8C8A6-D2DA-4D04-A531-F10374F6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190"/>
    <w:rPr>
      <w:rFonts w:ascii="Times New Roman" w:eastAsia="Times New Roman" w:hAnsi="Times New Roman" w:cs="Times New Roman"/>
    </w:rPr>
  </w:style>
  <w:style w:type="paragraph" w:styleId="Titre1">
    <w:name w:val="heading 1"/>
    <w:basedOn w:val="Normal"/>
    <w:link w:val="Titre1Car"/>
    <w:uiPriority w:val="9"/>
    <w:qFormat/>
    <w:rsid w:val="00A4495C"/>
    <w:pPr>
      <w:widowControl w:val="0"/>
      <w:spacing w:before="60"/>
      <w:ind w:left="112"/>
      <w:outlineLvl w:val="0"/>
    </w:pPr>
    <w:rPr>
      <w:rFonts w:ascii="Trebuchet MS" w:eastAsia="Trebuchet MS" w:hAnsi="Trebuchet MS" w:cstheme="minorBidi"/>
      <w:b/>
      <w:bCs/>
      <w:u w:val="single"/>
      <w:lang w:val="en-US" w:eastAsia="en-US"/>
    </w:rPr>
  </w:style>
  <w:style w:type="paragraph" w:styleId="Titre6">
    <w:name w:val="heading 6"/>
    <w:basedOn w:val="Normal"/>
    <w:next w:val="Normal"/>
    <w:link w:val="Titre6Car"/>
    <w:uiPriority w:val="9"/>
    <w:semiHidden/>
    <w:unhideWhenUsed/>
    <w:qFormat/>
    <w:rsid w:val="008B7F5F"/>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C0421"/>
    <w:pPr>
      <w:tabs>
        <w:tab w:val="center" w:pos="4536"/>
        <w:tab w:val="right" w:pos="9072"/>
      </w:tabs>
    </w:pPr>
  </w:style>
  <w:style w:type="character" w:customStyle="1" w:styleId="En-tteCar">
    <w:name w:val="En-tête Car"/>
    <w:basedOn w:val="Policepardfaut"/>
    <w:link w:val="En-tte"/>
    <w:uiPriority w:val="99"/>
    <w:rsid w:val="001C0421"/>
  </w:style>
  <w:style w:type="paragraph" w:styleId="Pieddepage">
    <w:name w:val="footer"/>
    <w:basedOn w:val="Normal"/>
    <w:link w:val="PieddepageCar"/>
    <w:uiPriority w:val="99"/>
    <w:unhideWhenUsed/>
    <w:rsid w:val="001C0421"/>
    <w:pPr>
      <w:tabs>
        <w:tab w:val="center" w:pos="4536"/>
        <w:tab w:val="right" w:pos="9072"/>
      </w:tabs>
    </w:pPr>
  </w:style>
  <w:style w:type="character" w:customStyle="1" w:styleId="PieddepageCar">
    <w:name w:val="Pied de page Car"/>
    <w:basedOn w:val="Policepardfaut"/>
    <w:link w:val="Pieddepage"/>
    <w:uiPriority w:val="99"/>
    <w:rsid w:val="001C0421"/>
  </w:style>
  <w:style w:type="paragraph" w:styleId="Textedebulles">
    <w:name w:val="Balloon Text"/>
    <w:basedOn w:val="Normal"/>
    <w:link w:val="TextedebullesCar"/>
    <w:uiPriority w:val="99"/>
    <w:semiHidden/>
    <w:unhideWhenUsed/>
    <w:rsid w:val="001C0421"/>
    <w:rPr>
      <w:rFonts w:ascii="Lucida Grande" w:hAnsi="Lucida Grande"/>
      <w:sz w:val="18"/>
      <w:szCs w:val="18"/>
    </w:rPr>
  </w:style>
  <w:style w:type="character" w:customStyle="1" w:styleId="TextedebullesCar">
    <w:name w:val="Texte de bulles Car"/>
    <w:basedOn w:val="Policepardfaut"/>
    <w:link w:val="Textedebulles"/>
    <w:uiPriority w:val="99"/>
    <w:semiHidden/>
    <w:rsid w:val="001C0421"/>
    <w:rPr>
      <w:rFonts w:ascii="Lucida Grande" w:hAnsi="Lucida Grande"/>
      <w:sz w:val="18"/>
      <w:szCs w:val="18"/>
    </w:rPr>
  </w:style>
  <w:style w:type="paragraph" w:customStyle="1" w:styleId="Paragraphestandard">
    <w:name w:val="[Paragraphe standard]"/>
    <w:basedOn w:val="Normal"/>
    <w:uiPriority w:val="99"/>
    <w:rsid w:val="00026F83"/>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puces">
    <w:name w:val="List Bullet"/>
    <w:basedOn w:val="Normal"/>
    <w:uiPriority w:val="99"/>
    <w:unhideWhenUsed/>
    <w:rsid w:val="00026F83"/>
    <w:pPr>
      <w:numPr>
        <w:numId w:val="1"/>
      </w:numPr>
      <w:contextualSpacing/>
    </w:pPr>
  </w:style>
  <w:style w:type="paragraph" w:customStyle="1" w:styleId="Aucunstyledeparagraphe">
    <w:name w:val="[Aucun style de paragraphe]"/>
    <w:rsid w:val="00026F83"/>
    <w:pPr>
      <w:widowControl w:val="0"/>
      <w:autoSpaceDE w:val="0"/>
      <w:autoSpaceDN w:val="0"/>
      <w:adjustRightInd w:val="0"/>
      <w:spacing w:line="288" w:lineRule="auto"/>
      <w:textAlignment w:val="center"/>
    </w:pPr>
    <w:rPr>
      <w:rFonts w:ascii="MinionPro-Regular" w:hAnsi="MinionPro-Regular" w:cs="MinionPro-Regular"/>
      <w:color w:val="000000"/>
    </w:rPr>
  </w:style>
  <w:style w:type="table" w:styleId="Grilledutableau">
    <w:name w:val="Table Grid"/>
    <w:basedOn w:val="TableauNormal"/>
    <w:uiPriority w:val="59"/>
    <w:rsid w:val="00026F83"/>
    <w:tblPr/>
  </w:style>
  <w:style w:type="paragraph" w:styleId="TM2">
    <w:name w:val="toc 2"/>
    <w:basedOn w:val="Normal"/>
    <w:next w:val="Normal"/>
    <w:autoRedefine/>
    <w:uiPriority w:val="39"/>
    <w:unhideWhenUsed/>
    <w:rsid w:val="008F29AC"/>
    <w:pPr>
      <w:ind w:left="240"/>
    </w:pPr>
  </w:style>
  <w:style w:type="paragraph" w:styleId="TM1">
    <w:name w:val="toc 1"/>
    <w:basedOn w:val="Normal"/>
    <w:next w:val="Normal"/>
    <w:autoRedefine/>
    <w:uiPriority w:val="39"/>
    <w:unhideWhenUsed/>
    <w:rsid w:val="008F29AC"/>
    <w:pPr>
      <w:spacing w:after="100"/>
    </w:pPr>
  </w:style>
  <w:style w:type="paragraph" w:styleId="TM3">
    <w:name w:val="toc 3"/>
    <w:basedOn w:val="Normal"/>
    <w:next w:val="Normal"/>
    <w:autoRedefine/>
    <w:uiPriority w:val="39"/>
    <w:unhideWhenUsed/>
    <w:rsid w:val="008F29AC"/>
    <w:pPr>
      <w:ind w:left="480"/>
    </w:pPr>
  </w:style>
  <w:style w:type="paragraph" w:styleId="TM4">
    <w:name w:val="toc 4"/>
    <w:basedOn w:val="Normal"/>
    <w:next w:val="Normal"/>
    <w:autoRedefine/>
    <w:uiPriority w:val="39"/>
    <w:unhideWhenUsed/>
    <w:rsid w:val="008F29AC"/>
    <w:pPr>
      <w:ind w:left="720"/>
    </w:pPr>
  </w:style>
  <w:style w:type="paragraph" w:styleId="TM5">
    <w:name w:val="toc 5"/>
    <w:basedOn w:val="Normal"/>
    <w:next w:val="Normal"/>
    <w:autoRedefine/>
    <w:uiPriority w:val="39"/>
    <w:unhideWhenUsed/>
    <w:rsid w:val="008F29AC"/>
    <w:pPr>
      <w:ind w:left="960"/>
    </w:pPr>
  </w:style>
  <w:style w:type="paragraph" w:styleId="TM6">
    <w:name w:val="toc 6"/>
    <w:basedOn w:val="Normal"/>
    <w:next w:val="Normal"/>
    <w:autoRedefine/>
    <w:uiPriority w:val="39"/>
    <w:unhideWhenUsed/>
    <w:rsid w:val="008F29AC"/>
    <w:pPr>
      <w:ind w:left="1200"/>
    </w:pPr>
  </w:style>
  <w:style w:type="paragraph" w:styleId="TM7">
    <w:name w:val="toc 7"/>
    <w:basedOn w:val="Normal"/>
    <w:next w:val="Normal"/>
    <w:autoRedefine/>
    <w:uiPriority w:val="39"/>
    <w:unhideWhenUsed/>
    <w:rsid w:val="008F29AC"/>
    <w:pPr>
      <w:ind w:left="1440"/>
    </w:pPr>
  </w:style>
  <w:style w:type="paragraph" w:styleId="TM8">
    <w:name w:val="toc 8"/>
    <w:basedOn w:val="Normal"/>
    <w:next w:val="Normal"/>
    <w:autoRedefine/>
    <w:uiPriority w:val="39"/>
    <w:unhideWhenUsed/>
    <w:rsid w:val="008F29AC"/>
    <w:pPr>
      <w:ind w:left="1680"/>
    </w:pPr>
  </w:style>
  <w:style w:type="paragraph" w:styleId="TM9">
    <w:name w:val="toc 9"/>
    <w:basedOn w:val="Normal"/>
    <w:next w:val="Normal"/>
    <w:autoRedefine/>
    <w:uiPriority w:val="39"/>
    <w:unhideWhenUsed/>
    <w:rsid w:val="008F29AC"/>
    <w:pPr>
      <w:ind w:left="1920"/>
    </w:pPr>
  </w:style>
  <w:style w:type="character" w:customStyle="1" w:styleId="AutolibMtropole-textecourant">
    <w:name w:val="Autolib Métropole - texte courant"/>
    <w:basedOn w:val="Policepardfaut"/>
    <w:uiPriority w:val="1"/>
    <w:qFormat/>
    <w:rsid w:val="000478CD"/>
    <w:rPr>
      <w:rFonts w:ascii="L Futura Light" w:hAnsi="L Futura Light"/>
      <w:b w:val="0"/>
      <w:i w:val="0"/>
      <w:color w:val="5C5F60"/>
      <w:sz w:val="20"/>
    </w:rPr>
  </w:style>
  <w:style w:type="paragraph" w:customStyle="1" w:styleId="AUtolibMtropole-TITRE1">
    <w:name w:val="AUtolib Métropole -TITRE 1"/>
    <w:basedOn w:val="Normal"/>
    <w:qFormat/>
    <w:rsid w:val="000478CD"/>
    <w:rPr>
      <w:rFonts w:ascii="Prime Regular" w:hAnsi="Prime Regular"/>
      <w:color w:val="594597"/>
      <w:sz w:val="36"/>
    </w:rPr>
  </w:style>
  <w:style w:type="paragraph" w:customStyle="1" w:styleId="AutolibMtropole-titre2">
    <w:name w:val="Autolib Métropole - titre2"/>
    <w:basedOn w:val="AUtolibMtropole-TITRE1"/>
    <w:qFormat/>
    <w:rsid w:val="000478CD"/>
    <w:rPr>
      <w:sz w:val="24"/>
    </w:rPr>
  </w:style>
  <w:style w:type="paragraph" w:styleId="Retraitcorpsdetexte">
    <w:name w:val="Body Text Indent"/>
    <w:basedOn w:val="Normal"/>
    <w:link w:val="RetraitcorpsdetexteCar"/>
    <w:rsid w:val="00DE4273"/>
    <w:pPr>
      <w:ind w:left="1418" w:hanging="284"/>
      <w:jc w:val="both"/>
    </w:pPr>
  </w:style>
  <w:style w:type="character" w:customStyle="1" w:styleId="RetraitcorpsdetexteCar">
    <w:name w:val="Retrait corps de texte Car"/>
    <w:basedOn w:val="Policepardfaut"/>
    <w:link w:val="Retraitcorpsdetexte"/>
    <w:rsid w:val="00DE4273"/>
    <w:rPr>
      <w:rFonts w:ascii="Times New Roman" w:eastAsia="Times New Roman" w:hAnsi="Times New Roman" w:cs="Times New Roman"/>
      <w:szCs w:val="20"/>
    </w:rPr>
  </w:style>
  <w:style w:type="paragraph" w:customStyle="1" w:styleId="Default">
    <w:name w:val="Default"/>
    <w:rsid w:val="00DE4273"/>
    <w:pPr>
      <w:autoSpaceDE w:val="0"/>
      <w:autoSpaceDN w:val="0"/>
      <w:adjustRightInd w:val="0"/>
    </w:pPr>
    <w:rPr>
      <w:rFonts w:ascii="Verdana" w:eastAsiaTheme="minorHAnsi" w:hAnsi="Verdana" w:cs="Verdana"/>
      <w:color w:val="000000"/>
      <w:lang w:eastAsia="en-US"/>
    </w:rPr>
  </w:style>
  <w:style w:type="character" w:styleId="Numrodepage">
    <w:name w:val="page number"/>
    <w:basedOn w:val="Policepardfaut"/>
    <w:uiPriority w:val="99"/>
    <w:semiHidden/>
    <w:unhideWhenUsed/>
    <w:rsid w:val="00BA3BDC"/>
  </w:style>
  <w:style w:type="character" w:styleId="lev">
    <w:name w:val="Strong"/>
    <w:basedOn w:val="Policepardfaut"/>
    <w:uiPriority w:val="22"/>
    <w:qFormat/>
    <w:rsid w:val="00767B88"/>
    <w:rPr>
      <w:b/>
      <w:bCs/>
    </w:rPr>
  </w:style>
  <w:style w:type="paragraph" w:styleId="NormalWeb">
    <w:name w:val="Normal (Web)"/>
    <w:basedOn w:val="Normal"/>
    <w:uiPriority w:val="99"/>
    <w:unhideWhenUsed/>
    <w:rsid w:val="00767B88"/>
    <w:pPr>
      <w:spacing w:before="100" w:beforeAutospacing="1" w:after="100" w:afterAutospacing="1"/>
    </w:pPr>
    <w:rPr>
      <w:rFonts w:ascii="Times" w:hAnsi="Times"/>
      <w:sz w:val="20"/>
    </w:rPr>
  </w:style>
  <w:style w:type="paragraph" w:styleId="Paragraphedeliste">
    <w:name w:val="List Paragraph"/>
    <w:basedOn w:val="Normal"/>
    <w:uiPriority w:val="34"/>
    <w:qFormat/>
    <w:rsid w:val="00767B88"/>
    <w:pPr>
      <w:spacing w:after="200" w:line="276" w:lineRule="auto"/>
      <w:ind w:left="720"/>
      <w:contextualSpacing/>
    </w:pPr>
    <w:rPr>
      <w:rFonts w:ascii="Calibri" w:eastAsia="Calibri" w:hAnsi="Calibri"/>
      <w:sz w:val="22"/>
      <w:szCs w:val="22"/>
      <w:lang w:eastAsia="en-US"/>
    </w:rPr>
  </w:style>
  <w:style w:type="paragraph" w:customStyle="1" w:styleId="VuConsidrant">
    <w:name w:val="Vu.Considérant"/>
    <w:basedOn w:val="Normal"/>
    <w:rsid w:val="00767B88"/>
    <w:pPr>
      <w:autoSpaceDE w:val="0"/>
      <w:autoSpaceDN w:val="0"/>
      <w:spacing w:after="140"/>
      <w:jc w:val="both"/>
    </w:pPr>
    <w:rPr>
      <w:rFonts w:ascii="Arial" w:hAnsi="Arial" w:cs="Arial"/>
      <w:sz w:val="20"/>
    </w:rPr>
  </w:style>
  <w:style w:type="paragraph" w:customStyle="1" w:styleId="Paragraphedeliste1">
    <w:name w:val="Paragraphe de liste1"/>
    <w:basedOn w:val="Normal"/>
    <w:rsid w:val="006D55B0"/>
    <w:pPr>
      <w:suppressAutoHyphens/>
      <w:ind w:left="720"/>
    </w:pPr>
    <w:rPr>
      <w:rFonts w:eastAsia="Arial Unicode MS" w:cs="Arial Unicode MS"/>
      <w:kern w:val="1"/>
      <w:lang w:eastAsia="hi-IN" w:bidi="hi-IN"/>
    </w:rPr>
  </w:style>
  <w:style w:type="paragraph" w:styleId="Sansinterligne">
    <w:name w:val="No Spacing"/>
    <w:uiPriority w:val="1"/>
    <w:qFormat/>
    <w:rsid w:val="006D55B0"/>
    <w:rPr>
      <w:rFonts w:eastAsiaTheme="minorHAnsi"/>
      <w:sz w:val="22"/>
      <w:szCs w:val="22"/>
      <w:lang w:eastAsia="en-US"/>
    </w:rPr>
  </w:style>
  <w:style w:type="paragraph" w:customStyle="1" w:styleId="Corpsdetexte31">
    <w:name w:val="Corps de texte 31"/>
    <w:basedOn w:val="Normal"/>
    <w:rsid w:val="005F786C"/>
    <w:pPr>
      <w:overflowPunct w:val="0"/>
      <w:autoSpaceDE w:val="0"/>
      <w:autoSpaceDN w:val="0"/>
      <w:adjustRightInd w:val="0"/>
      <w:jc w:val="both"/>
      <w:textAlignment w:val="baseline"/>
    </w:pPr>
    <w:rPr>
      <w:rFonts w:ascii="Helvetica" w:hAnsi="Helvetica" w:cs="Wingdings"/>
      <w:sz w:val="20"/>
    </w:rPr>
  </w:style>
  <w:style w:type="paragraph" w:styleId="PrformatHTML">
    <w:name w:val="HTML Preformatted"/>
    <w:basedOn w:val="Normal"/>
    <w:link w:val="PrformatHTMLCar"/>
    <w:rsid w:val="005F7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lang w:eastAsia="ja-JP"/>
    </w:rPr>
  </w:style>
  <w:style w:type="character" w:customStyle="1" w:styleId="PrformatHTMLCar">
    <w:name w:val="Préformaté HTML Car"/>
    <w:basedOn w:val="Policepardfaut"/>
    <w:link w:val="PrformatHTML"/>
    <w:rsid w:val="005F786C"/>
    <w:rPr>
      <w:rFonts w:ascii="Courier New" w:eastAsia="MS Mincho" w:hAnsi="Courier New" w:cs="Courier New"/>
      <w:sz w:val="20"/>
      <w:szCs w:val="20"/>
      <w:lang w:eastAsia="ja-JP"/>
    </w:rPr>
  </w:style>
  <w:style w:type="paragraph" w:customStyle="1" w:styleId="Corpsdetexte32">
    <w:name w:val="Corps de texte 32"/>
    <w:basedOn w:val="Normal"/>
    <w:rsid w:val="00606EAA"/>
    <w:pPr>
      <w:overflowPunct w:val="0"/>
      <w:autoSpaceDE w:val="0"/>
      <w:autoSpaceDN w:val="0"/>
      <w:adjustRightInd w:val="0"/>
      <w:jc w:val="both"/>
      <w:textAlignment w:val="baseline"/>
    </w:pPr>
    <w:rPr>
      <w:rFonts w:ascii="Helvetica" w:hAnsi="Helvetica" w:cs="Wingdings"/>
      <w:sz w:val="20"/>
    </w:rPr>
  </w:style>
  <w:style w:type="character" w:customStyle="1" w:styleId="apple-converted-space">
    <w:name w:val="apple-converted-space"/>
    <w:basedOn w:val="Policepardfaut"/>
    <w:rsid w:val="003271DA"/>
  </w:style>
  <w:style w:type="paragraph" w:customStyle="1" w:styleId="paragraph">
    <w:name w:val="paragraph"/>
    <w:basedOn w:val="Normal"/>
    <w:rsid w:val="00593952"/>
    <w:pPr>
      <w:spacing w:before="100" w:beforeAutospacing="1" w:after="100" w:afterAutospacing="1"/>
    </w:pPr>
  </w:style>
  <w:style w:type="paragraph" w:customStyle="1" w:styleId="p1">
    <w:name w:val="p1"/>
    <w:basedOn w:val="Normal"/>
    <w:rsid w:val="00F21D94"/>
    <w:rPr>
      <w:rFonts w:ascii="Tahoma" w:hAnsi="Tahoma" w:cs="Tahoma"/>
      <w:sz w:val="17"/>
      <w:szCs w:val="17"/>
    </w:rPr>
  </w:style>
  <w:style w:type="character" w:customStyle="1" w:styleId="normaltextrun">
    <w:name w:val="normaltextrun"/>
    <w:basedOn w:val="Policepardfaut"/>
    <w:rsid w:val="007338D0"/>
  </w:style>
  <w:style w:type="character" w:customStyle="1" w:styleId="eop">
    <w:name w:val="eop"/>
    <w:basedOn w:val="Policepardfaut"/>
    <w:rsid w:val="007338D0"/>
  </w:style>
  <w:style w:type="character" w:customStyle="1" w:styleId="pagebreaktextspan">
    <w:name w:val="pagebreaktextspan"/>
    <w:basedOn w:val="Policepardfaut"/>
    <w:rsid w:val="007338D0"/>
  </w:style>
  <w:style w:type="character" w:customStyle="1" w:styleId="textrun">
    <w:name w:val="textrun"/>
    <w:basedOn w:val="Policepardfaut"/>
    <w:rsid w:val="00F510B2"/>
  </w:style>
  <w:style w:type="character" w:customStyle="1" w:styleId="spellingerror">
    <w:name w:val="spellingerror"/>
    <w:basedOn w:val="Policepardfaut"/>
    <w:rsid w:val="00F510B2"/>
  </w:style>
  <w:style w:type="character" w:customStyle="1" w:styleId="pagebreakblob">
    <w:name w:val="pagebreakblob"/>
    <w:basedOn w:val="Policepardfaut"/>
    <w:rsid w:val="00F510B2"/>
  </w:style>
  <w:style w:type="character" w:customStyle="1" w:styleId="pagebreakborderspan">
    <w:name w:val="pagebreakborderspan"/>
    <w:basedOn w:val="Policepardfaut"/>
    <w:rsid w:val="00F510B2"/>
  </w:style>
  <w:style w:type="paragraph" w:styleId="Explorateurdedocuments">
    <w:name w:val="Document Map"/>
    <w:basedOn w:val="Normal"/>
    <w:link w:val="ExplorateurdedocumentsCar"/>
    <w:uiPriority w:val="99"/>
    <w:semiHidden/>
    <w:unhideWhenUsed/>
    <w:rsid w:val="00286171"/>
  </w:style>
  <w:style w:type="character" w:customStyle="1" w:styleId="ExplorateurdedocumentsCar">
    <w:name w:val="Explorateur de documents Car"/>
    <w:basedOn w:val="Policepardfaut"/>
    <w:link w:val="Explorateurdedocuments"/>
    <w:uiPriority w:val="99"/>
    <w:semiHidden/>
    <w:rsid w:val="00286171"/>
    <w:rPr>
      <w:rFonts w:ascii="Times New Roman" w:hAnsi="Times New Roman" w:cs="Times New Roman"/>
    </w:rPr>
  </w:style>
  <w:style w:type="paragraph" w:styleId="Corpsdetexte2">
    <w:name w:val="Body Text 2"/>
    <w:basedOn w:val="Normal"/>
    <w:link w:val="Corpsdetexte2Car"/>
    <w:uiPriority w:val="99"/>
    <w:semiHidden/>
    <w:unhideWhenUsed/>
    <w:rsid w:val="008B32DE"/>
    <w:pPr>
      <w:spacing w:after="120" w:line="480" w:lineRule="auto"/>
    </w:pPr>
  </w:style>
  <w:style w:type="character" w:customStyle="1" w:styleId="Corpsdetexte2Car">
    <w:name w:val="Corps de texte 2 Car"/>
    <w:basedOn w:val="Policepardfaut"/>
    <w:link w:val="Corpsdetexte2"/>
    <w:uiPriority w:val="99"/>
    <w:semiHidden/>
    <w:rsid w:val="008B32DE"/>
    <w:rPr>
      <w:rFonts w:ascii="Times New Roman" w:hAnsi="Times New Roman" w:cs="Times New Roman"/>
    </w:rPr>
  </w:style>
  <w:style w:type="paragraph" w:styleId="Rvision">
    <w:name w:val="Revision"/>
    <w:hidden/>
    <w:uiPriority w:val="99"/>
    <w:semiHidden/>
    <w:rsid w:val="00A63624"/>
    <w:rPr>
      <w:rFonts w:ascii="Times New Roman" w:hAnsi="Times New Roman" w:cs="Times New Roman"/>
    </w:rPr>
  </w:style>
  <w:style w:type="character" w:styleId="Marquedecommentaire">
    <w:name w:val="annotation reference"/>
    <w:basedOn w:val="Policepardfaut"/>
    <w:uiPriority w:val="99"/>
    <w:semiHidden/>
    <w:unhideWhenUsed/>
    <w:rsid w:val="00B152BF"/>
    <w:rPr>
      <w:sz w:val="18"/>
      <w:szCs w:val="18"/>
    </w:rPr>
  </w:style>
  <w:style w:type="paragraph" w:styleId="Commentaire">
    <w:name w:val="annotation text"/>
    <w:basedOn w:val="Normal"/>
    <w:link w:val="CommentaireCar"/>
    <w:uiPriority w:val="99"/>
    <w:unhideWhenUsed/>
    <w:rsid w:val="00B152BF"/>
  </w:style>
  <w:style w:type="character" w:customStyle="1" w:styleId="CommentaireCar">
    <w:name w:val="Commentaire Car"/>
    <w:basedOn w:val="Policepardfaut"/>
    <w:link w:val="Commentaire"/>
    <w:uiPriority w:val="99"/>
    <w:rsid w:val="00B152BF"/>
    <w:rPr>
      <w:rFonts w:ascii="Times New Roman" w:eastAsia="Times New Roman" w:hAnsi="Times New Roman" w:cs="Times New Roman"/>
    </w:rPr>
  </w:style>
  <w:style w:type="character" w:customStyle="1" w:styleId="contextualspellingandgrammarerror">
    <w:name w:val="contextualspellingandgrammarerror"/>
    <w:basedOn w:val="Policepardfaut"/>
    <w:rsid w:val="007A55B5"/>
  </w:style>
  <w:style w:type="character" w:customStyle="1" w:styleId="normaltextrun1">
    <w:name w:val="normaltextrun1"/>
    <w:basedOn w:val="Policepardfaut"/>
    <w:rsid w:val="00934F26"/>
  </w:style>
  <w:style w:type="character" w:customStyle="1" w:styleId="Titre1Car">
    <w:name w:val="Titre 1 Car"/>
    <w:basedOn w:val="Policepardfaut"/>
    <w:link w:val="Titre1"/>
    <w:uiPriority w:val="9"/>
    <w:rsid w:val="00A4495C"/>
    <w:rPr>
      <w:rFonts w:ascii="Trebuchet MS" w:eastAsia="Trebuchet MS" w:hAnsi="Trebuchet MS"/>
      <w:b/>
      <w:bCs/>
      <w:u w:val="single"/>
      <w:lang w:val="en-US" w:eastAsia="en-US"/>
    </w:rPr>
  </w:style>
  <w:style w:type="character" w:customStyle="1" w:styleId="scxw38767176">
    <w:name w:val="scxw38767176"/>
    <w:basedOn w:val="Policepardfaut"/>
    <w:rsid w:val="00C76DAE"/>
  </w:style>
  <w:style w:type="character" w:customStyle="1" w:styleId="tabchar">
    <w:name w:val="tabchar"/>
    <w:basedOn w:val="Policepardfaut"/>
    <w:rsid w:val="00C76DAE"/>
  </w:style>
  <w:style w:type="character" w:customStyle="1" w:styleId="scxw138220768">
    <w:name w:val="scxw138220768"/>
    <w:basedOn w:val="Policepardfaut"/>
    <w:rsid w:val="005101F8"/>
  </w:style>
  <w:style w:type="character" w:customStyle="1" w:styleId="scxw215415871">
    <w:name w:val="scxw215415871"/>
    <w:basedOn w:val="Policepardfaut"/>
    <w:rsid w:val="00A12824"/>
  </w:style>
  <w:style w:type="character" w:customStyle="1" w:styleId="mi">
    <w:name w:val="mi"/>
    <w:basedOn w:val="Policepardfaut"/>
    <w:rsid w:val="00A12824"/>
  </w:style>
  <w:style w:type="character" w:customStyle="1" w:styleId="mo">
    <w:name w:val="mo"/>
    <w:basedOn w:val="Policepardfaut"/>
    <w:rsid w:val="00A12824"/>
  </w:style>
  <w:style w:type="character" w:customStyle="1" w:styleId="mn">
    <w:name w:val="mn"/>
    <w:basedOn w:val="Policepardfaut"/>
    <w:rsid w:val="00A12824"/>
  </w:style>
  <w:style w:type="character" w:customStyle="1" w:styleId="mjxassistivemathml">
    <w:name w:val="mjx_assistive_mathml"/>
    <w:basedOn w:val="Policepardfaut"/>
    <w:rsid w:val="00A12824"/>
  </w:style>
  <w:style w:type="character" w:customStyle="1" w:styleId="wacimagecontainer">
    <w:name w:val="wacimagecontainer"/>
    <w:basedOn w:val="Policepardfaut"/>
    <w:rsid w:val="00B33F11"/>
  </w:style>
  <w:style w:type="paragraph" w:styleId="Objetducommentaire">
    <w:name w:val="annotation subject"/>
    <w:basedOn w:val="Commentaire"/>
    <w:next w:val="Commentaire"/>
    <w:link w:val="ObjetducommentaireCar"/>
    <w:uiPriority w:val="99"/>
    <w:semiHidden/>
    <w:unhideWhenUsed/>
    <w:rsid w:val="00B948AE"/>
    <w:rPr>
      <w:b/>
      <w:bCs/>
      <w:sz w:val="20"/>
      <w:szCs w:val="20"/>
    </w:rPr>
  </w:style>
  <w:style w:type="character" w:customStyle="1" w:styleId="ObjetducommentaireCar">
    <w:name w:val="Objet du commentaire Car"/>
    <w:basedOn w:val="CommentaireCar"/>
    <w:link w:val="Objetducommentaire"/>
    <w:uiPriority w:val="99"/>
    <w:semiHidden/>
    <w:rsid w:val="00B948AE"/>
    <w:rPr>
      <w:rFonts w:ascii="Times New Roman" w:eastAsia="Times New Roman" w:hAnsi="Times New Roman" w:cs="Times New Roman"/>
      <w:b/>
      <w:bCs/>
      <w:sz w:val="20"/>
      <w:szCs w:val="20"/>
    </w:rPr>
  </w:style>
  <w:style w:type="character" w:customStyle="1" w:styleId="scxp136088262">
    <w:name w:val="scxp136088262"/>
    <w:basedOn w:val="Policepardfaut"/>
    <w:rsid w:val="00D837A6"/>
  </w:style>
  <w:style w:type="character" w:customStyle="1" w:styleId="scxp223001451">
    <w:name w:val="scxp223001451"/>
    <w:basedOn w:val="Policepardfaut"/>
    <w:rsid w:val="0014283E"/>
  </w:style>
  <w:style w:type="character" w:customStyle="1" w:styleId="scxp91163063">
    <w:name w:val="scxp91163063"/>
    <w:basedOn w:val="Policepardfaut"/>
    <w:rsid w:val="00372590"/>
  </w:style>
  <w:style w:type="character" w:customStyle="1" w:styleId="scxw244145290">
    <w:name w:val="scxw244145290"/>
    <w:basedOn w:val="Policepardfaut"/>
    <w:rsid w:val="00203454"/>
  </w:style>
  <w:style w:type="character" w:customStyle="1" w:styleId="Titre6Car">
    <w:name w:val="Titre 6 Car"/>
    <w:basedOn w:val="Policepardfaut"/>
    <w:link w:val="Titre6"/>
    <w:uiPriority w:val="9"/>
    <w:semiHidden/>
    <w:rsid w:val="008B7F5F"/>
    <w:rPr>
      <w:rFonts w:asciiTheme="majorHAnsi" w:eastAsiaTheme="majorEastAsia" w:hAnsiTheme="majorHAnsi" w:cstheme="majorBidi"/>
      <w:color w:val="243F60" w:themeColor="accent1" w:themeShade="7F"/>
    </w:rPr>
  </w:style>
  <w:style w:type="character" w:customStyle="1" w:styleId="screenreaderfriendlyhiddentag-278">
    <w:name w:val="screenreaderfriendlyhiddentag-278"/>
    <w:basedOn w:val="Policepardfaut"/>
    <w:rsid w:val="00D21216"/>
  </w:style>
  <w:style w:type="character" w:customStyle="1" w:styleId="screenreaderfriendlyhiddentag-279">
    <w:name w:val="screenreaderfriendlyhiddentag-279"/>
    <w:basedOn w:val="Policepardfaut"/>
    <w:rsid w:val="00D0119E"/>
  </w:style>
  <w:style w:type="character" w:customStyle="1" w:styleId="itemdisplayname-388">
    <w:name w:val="itemdisplayname-388"/>
    <w:basedOn w:val="Policepardfaut"/>
    <w:rsid w:val="00655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2248">
      <w:bodyDiv w:val="1"/>
      <w:marLeft w:val="0"/>
      <w:marRight w:val="0"/>
      <w:marTop w:val="0"/>
      <w:marBottom w:val="0"/>
      <w:divBdr>
        <w:top w:val="none" w:sz="0" w:space="0" w:color="auto"/>
        <w:left w:val="none" w:sz="0" w:space="0" w:color="auto"/>
        <w:bottom w:val="none" w:sz="0" w:space="0" w:color="auto"/>
        <w:right w:val="none" w:sz="0" w:space="0" w:color="auto"/>
      </w:divBdr>
      <w:divsChild>
        <w:div w:id="1005936920">
          <w:marLeft w:val="0"/>
          <w:marRight w:val="0"/>
          <w:marTop w:val="0"/>
          <w:marBottom w:val="0"/>
          <w:divBdr>
            <w:top w:val="none" w:sz="0" w:space="0" w:color="auto"/>
            <w:left w:val="none" w:sz="0" w:space="0" w:color="auto"/>
            <w:bottom w:val="none" w:sz="0" w:space="0" w:color="auto"/>
            <w:right w:val="none" w:sz="0" w:space="0" w:color="auto"/>
          </w:divBdr>
          <w:divsChild>
            <w:div w:id="14355102">
              <w:marLeft w:val="0"/>
              <w:marRight w:val="0"/>
              <w:marTop w:val="0"/>
              <w:marBottom w:val="0"/>
              <w:divBdr>
                <w:top w:val="none" w:sz="0" w:space="0" w:color="auto"/>
                <w:left w:val="none" w:sz="0" w:space="0" w:color="auto"/>
                <w:bottom w:val="none" w:sz="0" w:space="0" w:color="auto"/>
                <w:right w:val="none" w:sz="0" w:space="0" w:color="auto"/>
              </w:divBdr>
            </w:div>
            <w:div w:id="233898003">
              <w:marLeft w:val="0"/>
              <w:marRight w:val="0"/>
              <w:marTop w:val="0"/>
              <w:marBottom w:val="0"/>
              <w:divBdr>
                <w:top w:val="none" w:sz="0" w:space="0" w:color="auto"/>
                <w:left w:val="none" w:sz="0" w:space="0" w:color="auto"/>
                <w:bottom w:val="none" w:sz="0" w:space="0" w:color="auto"/>
                <w:right w:val="none" w:sz="0" w:space="0" w:color="auto"/>
              </w:divBdr>
            </w:div>
            <w:div w:id="312491152">
              <w:marLeft w:val="0"/>
              <w:marRight w:val="0"/>
              <w:marTop w:val="0"/>
              <w:marBottom w:val="0"/>
              <w:divBdr>
                <w:top w:val="none" w:sz="0" w:space="0" w:color="auto"/>
                <w:left w:val="none" w:sz="0" w:space="0" w:color="auto"/>
                <w:bottom w:val="none" w:sz="0" w:space="0" w:color="auto"/>
                <w:right w:val="none" w:sz="0" w:space="0" w:color="auto"/>
              </w:divBdr>
            </w:div>
            <w:div w:id="349725185">
              <w:marLeft w:val="0"/>
              <w:marRight w:val="0"/>
              <w:marTop w:val="0"/>
              <w:marBottom w:val="0"/>
              <w:divBdr>
                <w:top w:val="none" w:sz="0" w:space="0" w:color="auto"/>
                <w:left w:val="none" w:sz="0" w:space="0" w:color="auto"/>
                <w:bottom w:val="none" w:sz="0" w:space="0" w:color="auto"/>
                <w:right w:val="none" w:sz="0" w:space="0" w:color="auto"/>
              </w:divBdr>
            </w:div>
            <w:div w:id="458305030">
              <w:marLeft w:val="0"/>
              <w:marRight w:val="0"/>
              <w:marTop w:val="0"/>
              <w:marBottom w:val="0"/>
              <w:divBdr>
                <w:top w:val="none" w:sz="0" w:space="0" w:color="auto"/>
                <w:left w:val="none" w:sz="0" w:space="0" w:color="auto"/>
                <w:bottom w:val="none" w:sz="0" w:space="0" w:color="auto"/>
                <w:right w:val="none" w:sz="0" w:space="0" w:color="auto"/>
              </w:divBdr>
            </w:div>
            <w:div w:id="492379586">
              <w:marLeft w:val="0"/>
              <w:marRight w:val="0"/>
              <w:marTop w:val="0"/>
              <w:marBottom w:val="0"/>
              <w:divBdr>
                <w:top w:val="none" w:sz="0" w:space="0" w:color="auto"/>
                <w:left w:val="none" w:sz="0" w:space="0" w:color="auto"/>
                <w:bottom w:val="none" w:sz="0" w:space="0" w:color="auto"/>
                <w:right w:val="none" w:sz="0" w:space="0" w:color="auto"/>
              </w:divBdr>
            </w:div>
            <w:div w:id="692807447">
              <w:marLeft w:val="0"/>
              <w:marRight w:val="0"/>
              <w:marTop w:val="0"/>
              <w:marBottom w:val="0"/>
              <w:divBdr>
                <w:top w:val="none" w:sz="0" w:space="0" w:color="auto"/>
                <w:left w:val="none" w:sz="0" w:space="0" w:color="auto"/>
                <w:bottom w:val="none" w:sz="0" w:space="0" w:color="auto"/>
                <w:right w:val="none" w:sz="0" w:space="0" w:color="auto"/>
              </w:divBdr>
            </w:div>
            <w:div w:id="702634564">
              <w:marLeft w:val="0"/>
              <w:marRight w:val="0"/>
              <w:marTop w:val="0"/>
              <w:marBottom w:val="0"/>
              <w:divBdr>
                <w:top w:val="none" w:sz="0" w:space="0" w:color="auto"/>
                <w:left w:val="none" w:sz="0" w:space="0" w:color="auto"/>
                <w:bottom w:val="none" w:sz="0" w:space="0" w:color="auto"/>
                <w:right w:val="none" w:sz="0" w:space="0" w:color="auto"/>
              </w:divBdr>
              <w:divsChild>
                <w:div w:id="1705784391">
                  <w:marLeft w:val="0"/>
                  <w:marRight w:val="0"/>
                  <w:marTop w:val="0"/>
                  <w:marBottom w:val="0"/>
                  <w:divBdr>
                    <w:top w:val="none" w:sz="0" w:space="0" w:color="auto"/>
                    <w:left w:val="none" w:sz="0" w:space="0" w:color="auto"/>
                    <w:bottom w:val="none" w:sz="0" w:space="0" w:color="auto"/>
                    <w:right w:val="none" w:sz="0" w:space="0" w:color="auto"/>
                  </w:divBdr>
                  <w:divsChild>
                    <w:div w:id="41633667">
                      <w:marLeft w:val="0"/>
                      <w:marRight w:val="0"/>
                      <w:marTop w:val="0"/>
                      <w:marBottom w:val="0"/>
                      <w:divBdr>
                        <w:top w:val="none" w:sz="0" w:space="0" w:color="auto"/>
                        <w:left w:val="none" w:sz="0" w:space="0" w:color="auto"/>
                        <w:bottom w:val="none" w:sz="0" w:space="0" w:color="auto"/>
                        <w:right w:val="none" w:sz="0" w:space="0" w:color="auto"/>
                      </w:divBdr>
                      <w:divsChild>
                        <w:div w:id="2020816226">
                          <w:marLeft w:val="0"/>
                          <w:marRight w:val="0"/>
                          <w:marTop w:val="0"/>
                          <w:marBottom w:val="0"/>
                          <w:divBdr>
                            <w:top w:val="none" w:sz="0" w:space="0" w:color="auto"/>
                            <w:left w:val="none" w:sz="0" w:space="0" w:color="auto"/>
                            <w:bottom w:val="none" w:sz="0" w:space="0" w:color="auto"/>
                            <w:right w:val="none" w:sz="0" w:space="0" w:color="auto"/>
                          </w:divBdr>
                        </w:div>
                      </w:divsChild>
                    </w:div>
                    <w:div w:id="253519723">
                      <w:marLeft w:val="0"/>
                      <w:marRight w:val="0"/>
                      <w:marTop w:val="0"/>
                      <w:marBottom w:val="0"/>
                      <w:divBdr>
                        <w:top w:val="none" w:sz="0" w:space="0" w:color="auto"/>
                        <w:left w:val="none" w:sz="0" w:space="0" w:color="auto"/>
                        <w:bottom w:val="none" w:sz="0" w:space="0" w:color="auto"/>
                        <w:right w:val="none" w:sz="0" w:space="0" w:color="auto"/>
                      </w:divBdr>
                      <w:divsChild>
                        <w:div w:id="987520050">
                          <w:marLeft w:val="0"/>
                          <w:marRight w:val="0"/>
                          <w:marTop w:val="0"/>
                          <w:marBottom w:val="0"/>
                          <w:divBdr>
                            <w:top w:val="none" w:sz="0" w:space="0" w:color="auto"/>
                            <w:left w:val="none" w:sz="0" w:space="0" w:color="auto"/>
                            <w:bottom w:val="none" w:sz="0" w:space="0" w:color="auto"/>
                            <w:right w:val="none" w:sz="0" w:space="0" w:color="auto"/>
                          </w:divBdr>
                        </w:div>
                      </w:divsChild>
                    </w:div>
                    <w:div w:id="270092688">
                      <w:marLeft w:val="0"/>
                      <w:marRight w:val="0"/>
                      <w:marTop w:val="0"/>
                      <w:marBottom w:val="0"/>
                      <w:divBdr>
                        <w:top w:val="none" w:sz="0" w:space="0" w:color="auto"/>
                        <w:left w:val="none" w:sz="0" w:space="0" w:color="auto"/>
                        <w:bottom w:val="none" w:sz="0" w:space="0" w:color="auto"/>
                        <w:right w:val="none" w:sz="0" w:space="0" w:color="auto"/>
                      </w:divBdr>
                      <w:divsChild>
                        <w:div w:id="1124420493">
                          <w:marLeft w:val="0"/>
                          <w:marRight w:val="0"/>
                          <w:marTop w:val="0"/>
                          <w:marBottom w:val="0"/>
                          <w:divBdr>
                            <w:top w:val="none" w:sz="0" w:space="0" w:color="auto"/>
                            <w:left w:val="none" w:sz="0" w:space="0" w:color="auto"/>
                            <w:bottom w:val="none" w:sz="0" w:space="0" w:color="auto"/>
                            <w:right w:val="none" w:sz="0" w:space="0" w:color="auto"/>
                          </w:divBdr>
                        </w:div>
                      </w:divsChild>
                    </w:div>
                    <w:div w:id="270624833">
                      <w:marLeft w:val="0"/>
                      <w:marRight w:val="0"/>
                      <w:marTop w:val="0"/>
                      <w:marBottom w:val="0"/>
                      <w:divBdr>
                        <w:top w:val="none" w:sz="0" w:space="0" w:color="auto"/>
                        <w:left w:val="none" w:sz="0" w:space="0" w:color="auto"/>
                        <w:bottom w:val="none" w:sz="0" w:space="0" w:color="auto"/>
                        <w:right w:val="none" w:sz="0" w:space="0" w:color="auto"/>
                      </w:divBdr>
                      <w:divsChild>
                        <w:div w:id="1009138242">
                          <w:marLeft w:val="0"/>
                          <w:marRight w:val="0"/>
                          <w:marTop w:val="0"/>
                          <w:marBottom w:val="0"/>
                          <w:divBdr>
                            <w:top w:val="none" w:sz="0" w:space="0" w:color="auto"/>
                            <w:left w:val="none" w:sz="0" w:space="0" w:color="auto"/>
                            <w:bottom w:val="none" w:sz="0" w:space="0" w:color="auto"/>
                            <w:right w:val="none" w:sz="0" w:space="0" w:color="auto"/>
                          </w:divBdr>
                        </w:div>
                      </w:divsChild>
                    </w:div>
                    <w:div w:id="337541318">
                      <w:marLeft w:val="0"/>
                      <w:marRight w:val="0"/>
                      <w:marTop w:val="0"/>
                      <w:marBottom w:val="0"/>
                      <w:divBdr>
                        <w:top w:val="none" w:sz="0" w:space="0" w:color="auto"/>
                        <w:left w:val="none" w:sz="0" w:space="0" w:color="auto"/>
                        <w:bottom w:val="none" w:sz="0" w:space="0" w:color="auto"/>
                        <w:right w:val="none" w:sz="0" w:space="0" w:color="auto"/>
                      </w:divBdr>
                      <w:divsChild>
                        <w:div w:id="627974220">
                          <w:marLeft w:val="0"/>
                          <w:marRight w:val="0"/>
                          <w:marTop w:val="0"/>
                          <w:marBottom w:val="0"/>
                          <w:divBdr>
                            <w:top w:val="none" w:sz="0" w:space="0" w:color="auto"/>
                            <w:left w:val="none" w:sz="0" w:space="0" w:color="auto"/>
                            <w:bottom w:val="none" w:sz="0" w:space="0" w:color="auto"/>
                            <w:right w:val="none" w:sz="0" w:space="0" w:color="auto"/>
                          </w:divBdr>
                        </w:div>
                      </w:divsChild>
                    </w:div>
                    <w:div w:id="386878474">
                      <w:marLeft w:val="0"/>
                      <w:marRight w:val="0"/>
                      <w:marTop w:val="0"/>
                      <w:marBottom w:val="0"/>
                      <w:divBdr>
                        <w:top w:val="none" w:sz="0" w:space="0" w:color="auto"/>
                        <w:left w:val="none" w:sz="0" w:space="0" w:color="auto"/>
                        <w:bottom w:val="none" w:sz="0" w:space="0" w:color="auto"/>
                        <w:right w:val="none" w:sz="0" w:space="0" w:color="auto"/>
                      </w:divBdr>
                      <w:divsChild>
                        <w:div w:id="1405683469">
                          <w:marLeft w:val="0"/>
                          <w:marRight w:val="0"/>
                          <w:marTop w:val="0"/>
                          <w:marBottom w:val="0"/>
                          <w:divBdr>
                            <w:top w:val="none" w:sz="0" w:space="0" w:color="auto"/>
                            <w:left w:val="none" w:sz="0" w:space="0" w:color="auto"/>
                            <w:bottom w:val="none" w:sz="0" w:space="0" w:color="auto"/>
                            <w:right w:val="none" w:sz="0" w:space="0" w:color="auto"/>
                          </w:divBdr>
                        </w:div>
                      </w:divsChild>
                    </w:div>
                    <w:div w:id="398017897">
                      <w:marLeft w:val="0"/>
                      <w:marRight w:val="0"/>
                      <w:marTop w:val="0"/>
                      <w:marBottom w:val="0"/>
                      <w:divBdr>
                        <w:top w:val="none" w:sz="0" w:space="0" w:color="auto"/>
                        <w:left w:val="none" w:sz="0" w:space="0" w:color="auto"/>
                        <w:bottom w:val="none" w:sz="0" w:space="0" w:color="auto"/>
                        <w:right w:val="none" w:sz="0" w:space="0" w:color="auto"/>
                      </w:divBdr>
                      <w:divsChild>
                        <w:div w:id="1910460606">
                          <w:marLeft w:val="0"/>
                          <w:marRight w:val="0"/>
                          <w:marTop w:val="0"/>
                          <w:marBottom w:val="0"/>
                          <w:divBdr>
                            <w:top w:val="none" w:sz="0" w:space="0" w:color="auto"/>
                            <w:left w:val="none" w:sz="0" w:space="0" w:color="auto"/>
                            <w:bottom w:val="none" w:sz="0" w:space="0" w:color="auto"/>
                            <w:right w:val="none" w:sz="0" w:space="0" w:color="auto"/>
                          </w:divBdr>
                        </w:div>
                      </w:divsChild>
                    </w:div>
                    <w:div w:id="462819558">
                      <w:marLeft w:val="0"/>
                      <w:marRight w:val="0"/>
                      <w:marTop w:val="0"/>
                      <w:marBottom w:val="0"/>
                      <w:divBdr>
                        <w:top w:val="none" w:sz="0" w:space="0" w:color="auto"/>
                        <w:left w:val="none" w:sz="0" w:space="0" w:color="auto"/>
                        <w:bottom w:val="none" w:sz="0" w:space="0" w:color="auto"/>
                        <w:right w:val="none" w:sz="0" w:space="0" w:color="auto"/>
                      </w:divBdr>
                      <w:divsChild>
                        <w:div w:id="669723004">
                          <w:marLeft w:val="0"/>
                          <w:marRight w:val="0"/>
                          <w:marTop w:val="0"/>
                          <w:marBottom w:val="0"/>
                          <w:divBdr>
                            <w:top w:val="none" w:sz="0" w:space="0" w:color="auto"/>
                            <w:left w:val="none" w:sz="0" w:space="0" w:color="auto"/>
                            <w:bottom w:val="none" w:sz="0" w:space="0" w:color="auto"/>
                            <w:right w:val="none" w:sz="0" w:space="0" w:color="auto"/>
                          </w:divBdr>
                        </w:div>
                      </w:divsChild>
                    </w:div>
                    <w:div w:id="517811077">
                      <w:marLeft w:val="0"/>
                      <w:marRight w:val="0"/>
                      <w:marTop w:val="0"/>
                      <w:marBottom w:val="0"/>
                      <w:divBdr>
                        <w:top w:val="none" w:sz="0" w:space="0" w:color="auto"/>
                        <w:left w:val="none" w:sz="0" w:space="0" w:color="auto"/>
                        <w:bottom w:val="none" w:sz="0" w:space="0" w:color="auto"/>
                        <w:right w:val="none" w:sz="0" w:space="0" w:color="auto"/>
                      </w:divBdr>
                      <w:divsChild>
                        <w:div w:id="429087768">
                          <w:marLeft w:val="0"/>
                          <w:marRight w:val="0"/>
                          <w:marTop w:val="0"/>
                          <w:marBottom w:val="0"/>
                          <w:divBdr>
                            <w:top w:val="none" w:sz="0" w:space="0" w:color="auto"/>
                            <w:left w:val="none" w:sz="0" w:space="0" w:color="auto"/>
                            <w:bottom w:val="none" w:sz="0" w:space="0" w:color="auto"/>
                            <w:right w:val="none" w:sz="0" w:space="0" w:color="auto"/>
                          </w:divBdr>
                        </w:div>
                      </w:divsChild>
                    </w:div>
                    <w:div w:id="520778799">
                      <w:marLeft w:val="0"/>
                      <w:marRight w:val="0"/>
                      <w:marTop w:val="0"/>
                      <w:marBottom w:val="0"/>
                      <w:divBdr>
                        <w:top w:val="none" w:sz="0" w:space="0" w:color="auto"/>
                        <w:left w:val="none" w:sz="0" w:space="0" w:color="auto"/>
                        <w:bottom w:val="none" w:sz="0" w:space="0" w:color="auto"/>
                        <w:right w:val="none" w:sz="0" w:space="0" w:color="auto"/>
                      </w:divBdr>
                      <w:divsChild>
                        <w:div w:id="1193345181">
                          <w:marLeft w:val="0"/>
                          <w:marRight w:val="0"/>
                          <w:marTop w:val="0"/>
                          <w:marBottom w:val="0"/>
                          <w:divBdr>
                            <w:top w:val="none" w:sz="0" w:space="0" w:color="auto"/>
                            <w:left w:val="none" w:sz="0" w:space="0" w:color="auto"/>
                            <w:bottom w:val="none" w:sz="0" w:space="0" w:color="auto"/>
                            <w:right w:val="none" w:sz="0" w:space="0" w:color="auto"/>
                          </w:divBdr>
                        </w:div>
                      </w:divsChild>
                    </w:div>
                    <w:div w:id="631206684">
                      <w:marLeft w:val="0"/>
                      <w:marRight w:val="0"/>
                      <w:marTop w:val="0"/>
                      <w:marBottom w:val="0"/>
                      <w:divBdr>
                        <w:top w:val="none" w:sz="0" w:space="0" w:color="auto"/>
                        <w:left w:val="none" w:sz="0" w:space="0" w:color="auto"/>
                        <w:bottom w:val="none" w:sz="0" w:space="0" w:color="auto"/>
                        <w:right w:val="none" w:sz="0" w:space="0" w:color="auto"/>
                      </w:divBdr>
                      <w:divsChild>
                        <w:div w:id="1056200681">
                          <w:marLeft w:val="0"/>
                          <w:marRight w:val="0"/>
                          <w:marTop w:val="0"/>
                          <w:marBottom w:val="0"/>
                          <w:divBdr>
                            <w:top w:val="none" w:sz="0" w:space="0" w:color="auto"/>
                            <w:left w:val="none" w:sz="0" w:space="0" w:color="auto"/>
                            <w:bottom w:val="none" w:sz="0" w:space="0" w:color="auto"/>
                            <w:right w:val="none" w:sz="0" w:space="0" w:color="auto"/>
                          </w:divBdr>
                        </w:div>
                      </w:divsChild>
                    </w:div>
                    <w:div w:id="652292503">
                      <w:marLeft w:val="0"/>
                      <w:marRight w:val="0"/>
                      <w:marTop w:val="0"/>
                      <w:marBottom w:val="0"/>
                      <w:divBdr>
                        <w:top w:val="none" w:sz="0" w:space="0" w:color="auto"/>
                        <w:left w:val="none" w:sz="0" w:space="0" w:color="auto"/>
                        <w:bottom w:val="none" w:sz="0" w:space="0" w:color="auto"/>
                        <w:right w:val="none" w:sz="0" w:space="0" w:color="auto"/>
                      </w:divBdr>
                      <w:divsChild>
                        <w:div w:id="1130248794">
                          <w:marLeft w:val="0"/>
                          <w:marRight w:val="0"/>
                          <w:marTop w:val="0"/>
                          <w:marBottom w:val="0"/>
                          <w:divBdr>
                            <w:top w:val="none" w:sz="0" w:space="0" w:color="auto"/>
                            <w:left w:val="none" w:sz="0" w:space="0" w:color="auto"/>
                            <w:bottom w:val="none" w:sz="0" w:space="0" w:color="auto"/>
                            <w:right w:val="none" w:sz="0" w:space="0" w:color="auto"/>
                          </w:divBdr>
                        </w:div>
                      </w:divsChild>
                    </w:div>
                    <w:div w:id="787162139">
                      <w:marLeft w:val="0"/>
                      <w:marRight w:val="0"/>
                      <w:marTop w:val="0"/>
                      <w:marBottom w:val="0"/>
                      <w:divBdr>
                        <w:top w:val="none" w:sz="0" w:space="0" w:color="auto"/>
                        <w:left w:val="none" w:sz="0" w:space="0" w:color="auto"/>
                        <w:bottom w:val="none" w:sz="0" w:space="0" w:color="auto"/>
                        <w:right w:val="none" w:sz="0" w:space="0" w:color="auto"/>
                      </w:divBdr>
                      <w:divsChild>
                        <w:div w:id="44835683">
                          <w:marLeft w:val="0"/>
                          <w:marRight w:val="0"/>
                          <w:marTop w:val="0"/>
                          <w:marBottom w:val="0"/>
                          <w:divBdr>
                            <w:top w:val="none" w:sz="0" w:space="0" w:color="auto"/>
                            <w:left w:val="none" w:sz="0" w:space="0" w:color="auto"/>
                            <w:bottom w:val="none" w:sz="0" w:space="0" w:color="auto"/>
                            <w:right w:val="none" w:sz="0" w:space="0" w:color="auto"/>
                          </w:divBdr>
                        </w:div>
                      </w:divsChild>
                    </w:div>
                    <w:div w:id="896932685">
                      <w:marLeft w:val="0"/>
                      <w:marRight w:val="0"/>
                      <w:marTop w:val="0"/>
                      <w:marBottom w:val="0"/>
                      <w:divBdr>
                        <w:top w:val="none" w:sz="0" w:space="0" w:color="auto"/>
                        <w:left w:val="none" w:sz="0" w:space="0" w:color="auto"/>
                        <w:bottom w:val="none" w:sz="0" w:space="0" w:color="auto"/>
                        <w:right w:val="none" w:sz="0" w:space="0" w:color="auto"/>
                      </w:divBdr>
                      <w:divsChild>
                        <w:div w:id="1669014098">
                          <w:marLeft w:val="0"/>
                          <w:marRight w:val="0"/>
                          <w:marTop w:val="0"/>
                          <w:marBottom w:val="0"/>
                          <w:divBdr>
                            <w:top w:val="none" w:sz="0" w:space="0" w:color="auto"/>
                            <w:left w:val="none" w:sz="0" w:space="0" w:color="auto"/>
                            <w:bottom w:val="none" w:sz="0" w:space="0" w:color="auto"/>
                            <w:right w:val="none" w:sz="0" w:space="0" w:color="auto"/>
                          </w:divBdr>
                        </w:div>
                      </w:divsChild>
                    </w:div>
                    <w:div w:id="926690866">
                      <w:marLeft w:val="0"/>
                      <w:marRight w:val="0"/>
                      <w:marTop w:val="0"/>
                      <w:marBottom w:val="0"/>
                      <w:divBdr>
                        <w:top w:val="none" w:sz="0" w:space="0" w:color="auto"/>
                        <w:left w:val="none" w:sz="0" w:space="0" w:color="auto"/>
                        <w:bottom w:val="none" w:sz="0" w:space="0" w:color="auto"/>
                        <w:right w:val="none" w:sz="0" w:space="0" w:color="auto"/>
                      </w:divBdr>
                      <w:divsChild>
                        <w:div w:id="715200241">
                          <w:marLeft w:val="0"/>
                          <w:marRight w:val="0"/>
                          <w:marTop w:val="0"/>
                          <w:marBottom w:val="0"/>
                          <w:divBdr>
                            <w:top w:val="none" w:sz="0" w:space="0" w:color="auto"/>
                            <w:left w:val="none" w:sz="0" w:space="0" w:color="auto"/>
                            <w:bottom w:val="none" w:sz="0" w:space="0" w:color="auto"/>
                            <w:right w:val="none" w:sz="0" w:space="0" w:color="auto"/>
                          </w:divBdr>
                        </w:div>
                      </w:divsChild>
                    </w:div>
                    <w:div w:id="945625169">
                      <w:marLeft w:val="0"/>
                      <w:marRight w:val="0"/>
                      <w:marTop w:val="0"/>
                      <w:marBottom w:val="0"/>
                      <w:divBdr>
                        <w:top w:val="none" w:sz="0" w:space="0" w:color="auto"/>
                        <w:left w:val="none" w:sz="0" w:space="0" w:color="auto"/>
                        <w:bottom w:val="none" w:sz="0" w:space="0" w:color="auto"/>
                        <w:right w:val="none" w:sz="0" w:space="0" w:color="auto"/>
                      </w:divBdr>
                      <w:divsChild>
                        <w:div w:id="1885368593">
                          <w:marLeft w:val="0"/>
                          <w:marRight w:val="0"/>
                          <w:marTop w:val="0"/>
                          <w:marBottom w:val="0"/>
                          <w:divBdr>
                            <w:top w:val="none" w:sz="0" w:space="0" w:color="auto"/>
                            <w:left w:val="none" w:sz="0" w:space="0" w:color="auto"/>
                            <w:bottom w:val="none" w:sz="0" w:space="0" w:color="auto"/>
                            <w:right w:val="none" w:sz="0" w:space="0" w:color="auto"/>
                          </w:divBdr>
                        </w:div>
                      </w:divsChild>
                    </w:div>
                    <w:div w:id="969825110">
                      <w:marLeft w:val="0"/>
                      <w:marRight w:val="0"/>
                      <w:marTop w:val="0"/>
                      <w:marBottom w:val="0"/>
                      <w:divBdr>
                        <w:top w:val="none" w:sz="0" w:space="0" w:color="auto"/>
                        <w:left w:val="none" w:sz="0" w:space="0" w:color="auto"/>
                        <w:bottom w:val="none" w:sz="0" w:space="0" w:color="auto"/>
                        <w:right w:val="none" w:sz="0" w:space="0" w:color="auto"/>
                      </w:divBdr>
                      <w:divsChild>
                        <w:div w:id="433063751">
                          <w:marLeft w:val="0"/>
                          <w:marRight w:val="0"/>
                          <w:marTop w:val="0"/>
                          <w:marBottom w:val="0"/>
                          <w:divBdr>
                            <w:top w:val="none" w:sz="0" w:space="0" w:color="auto"/>
                            <w:left w:val="none" w:sz="0" w:space="0" w:color="auto"/>
                            <w:bottom w:val="none" w:sz="0" w:space="0" w:color="auto"/>
                            <w:right w:val="none" w:sz="0" w:space="0" w:color="auto"/>
                          </w:divBdr>
                        </w:div>
                      </w:divsChild>
                    </w:div>
                    <w:div w:id="1347562037">
                      <w:marLeft w:val="0"/>
                      <w:marRight w:val="0"/>
                      <w:marTop w:val="0"/>
                      <w:marBottom w:val="0"/>
                      <w:divBdr>
                        <w:top w:val="none" w:sz="0" w:space="0" w:color="auto"/>
                        <w:left w:val="none" w:sz="0" w:space="0" w:color="auto"/>
                        <w:bottom w:val="none" w:sz="0" w:space="0" w:color="auto"/>
                        <w:right w:val="none" w:sz="0" w:space="0" w:color="auto"/>
                      </w:divBdr>
                      <w:divsChild>
                        <w:div w:id="1695643708">
                          <w:marLeft w:val="0"/>
                          <w:marRight w:val="0"/>
                          <w:marTop w:val="0"/>
                          <w:marBottom w:val="0"/>
                          <w:divBdr>
                            <w:top w:val="none" w:sz="0" w:space="0" w:color="auto"/>
                            <w:left w:val="none" w:sz="0" w:space="0" w:color="auto"/>
                            <w:bottom w:val="none" w:sz="0" w:space="0" w:color="auto"/>
                            <w:right w:val="none" w:sz="0" w:space="0" w:color="auto"/>
                          </w:divBdr>
                        </w:div>
                      </w:divsChild>
                    </w:div>
                    <w:div w:id="1379932122">
                      <w:marLeft w:val="0"/>
                      <w:marRight w:val="0"/>
                      <w:marTop w:val="0"/>
                      <w:marBottom w:val="0"/>
                      <w:divBdr>
                        <w:top w:val="none" w:sz="0" w:space="0" w:color="auto"/>
                        <w:left w:val="none" w:sz="0" w:space="0" w:color="auto"/>
                        <w:bottom w:val="none" w:sz="0" w:space="0" w:color="auto"/>
                        <w:right w:val="none" w:sz="0" w:space="0" w:color="auto"/>
                      </w:divBdr>
                      <w:divsChild>
                        <w:div w:id="2005279081">
                          <w:marLeft w:val="0"/>
                          <w:marRight w:val="0"/>
                          <w:marTop w:val="0"/>
                          <w:marBottom w:val="0"/>
                          <w:divBdr>
                            <w:top w:val="none" w:sz="0" w:space="0" w:color="auto"/>
                            <w:left w:val="none" w:sz="0" w:space="0" w:color="auto"/>
                            <w:bottom w:val="none" w:sz="0" w:space="0" w:color="auto"/>
                            <w:right w:val="none" w:sz="0" w:space="0" w:color="auto"/>
                          </w:divBdr>
                        </w:div>
                      </w:divsChild>
                    </w:div>
                    <w:div w:id="1493449483">
                      <w:marLeft w:val="0"/>
                      <w:marRight w:val="0"/>
                      <w:marTop w:val="0"/>
                      <w:marBottom w:val="0"/>
                      <w:divBdr>
                        <w:top w:val="none" w:sz="0" w:space="0" w:color="auto"/>
                        <w:left w:val="none" w:sz="0" w:space="0" w:color="auto"/>
                        <w:bottom w:val="none" w:sz="0" w:space="0" w:color="auto"/>
                        <w:right w:val="none" w:sz="0" w:space="0" w:color="auto"/>
                      </w:divBdr>
                      <w:divsChild>
                        <w:div w:id="1909146281">
                          <w:marLeft w:val="0"/>
                          <w:marRight w:val="0"/>
                          <w:marTop w:val="0"/>
                          <w:marBottom w:val="0"/>
                          <w:divBdr>
                            <w:top w:val="none" w:sz="0" w:space="0" w:color="auto"/>
                            <w:left w:val="none" w:sz="0" w:space="0" w:color="auto"/>
                            <w:bottom w:val="none" w:sz="0" w:space="0" w:color="auto"/>
                            <w:right w:val="none" w:sz="0" w:space="0" w:color="auto"/>
                          </w:divBdr>
                        </w:div>
                      </w:divsChild>
                    </w:div>
                    <w:div w:id="1501315940">
                      <w:marLeft w:val="0"/>
                      <w:marRight w:val="0"/>
                      <w:marTop w:val="0"/>
                      <w:marBottom w:val="0"/>
                      <w:divBdr>
                        <w:top w:val="none" w:sz="0" w:space="0" w:color="auto"/>
                        <w:left w:val="none" w:sz="0" w:space="0" w:color="auto"/>
                        <w:bottom w:val="none" w:sz="0" w:space="0" w:color="auto"/>
                        <w:right w:val="none" w:sz="0" w:space="0" w:color="auto"/>
                      </w:divBdr>
                      <w:divsChild>
                        <w:div w:id="335502728">
                          <w:marLeft w:val="0"/>
                          <w:marRight w:val="0"/>
                          <w:marTop w:val="0"/>
                          <w:marBottom w:val="0"/>
                          <w:divBdr>
                            <w:top w:val="none" w:sz="0" w:space="0" w:color="auto"/>
                            <w:left w:val="none" w:sz="0" w:space="0" w:color="auto"/>
                            <w:bottom w:val="none" w:sz="0" w:space="0" w:color="auto"/>
                            <w:right w:val="none" w:sz="0" w:space="0" w:color="auto"/>
                          </w:divBdr>
                        </w:div>
                      </w:divsChild>
                    </w:div>
                    <w:div w:id="1549488772">
                      <w:marLeft w:val="0"/>
                      <w:marRight w:val="0"/>
                      <w:marTop w:val="0"/>
                      <w:marBottom w:val="0"/>
                      <w:divBdr>
                        <w:top w:val="none" w:sz="0" w:space="0" w:color="auto"/>
                        <w:left w:val="none" w:sz="0" w:space="0" w:color="auto"/>
                        <w:bottom w:val="none" w:sz="0" w:space="0" w:color="auto"/>
                        <w:right w:val="none" w:sz="0" w:space="0" w:color="auto"/>
                      </w:divBdr>
                      <w:divsChild>
                        <w:div w:id="525749269">
                          <w:marLeft w:val="0"/>
                          <w:marRight w:val="0"/>
                          <w:marTop w:val="0"/>
                          <w:marBottom w:val="0"/>
                          <w:divBdr>
                            <w:top w:val="none" w:sz="0" w:space="0" w:color="auto"/>
                            <w:left w:val="none" w:sz="0" w:space="0" w:color="auto"/>
                            <w:bottom w:val="none" w:sz="0" w:space="0" w:color="auto"/>
                            <w:right w:val="none" w:sz="0" w:space="0" w:color="auto"/>
                          </w:divBdr>
                        </w:div>
                      </w:divsChild>
                    </w:div>
                    <w:div w:id="1596403687">
                      <w:marLeft w:val="0"/>
                      <w:marRight w:val="0"/>
                      <w:marTop w:val="0"/>
                      <w:marBottom w:val="0"/>
                      <w:divBdr>
                        <w:top w:val="none" w:sz="0" w:space="0" w:color="auto"/>
                        <w:left w:val="none" w:sz="0" w:space="0" w:color="auto"/>
                        <w:bottom w:val="none" w:sz="0" w:space="0" w:color="auto"/>
                        <w:right w:val="none" w:sz="0" w:space="0" w:color="auto"/>
                      </w:divBdr>
                      <w:divsChild>
                        <w:div w:id="1066880725">
                          <w:marLeft w:val="0"/>
                          <w:marRight w:val="0"/>
                          <w:marTop w:val="0"/>
                          <w:marBottom w:val="0"/>
                          <w:divBdr>
                            <w:top w:val="none" w:sz="0" w:space="0" w:color="auto"/>
                            <w:left w:val="none" w:sz="0" w:space="0" w:color="auto"/>
                            <w:bottom w:val="none" w:sz="0" w:space="0" w:color="auto"/>
                            <w:right w:val="none" w:sz="0" w:space="0" w:color="auto"/>
                          </w:divBdr>
                        </w:div>
                      </w:divsChild>
                    </w:div>
                    <w:div w:id="1763523223">
                      <w:marLeft w:val="0"/>
                      <w:marRight w:val="0"/>
                      <w:marTop w:val="0"/>
                      <w:marBottom w:val="0"/>
                      <w:divBdr>
                        <w:top w:val="none" w:sz="0" w:space="0" w:color="auto"/>
                        <w:left w:val="none" w:sz="0" w:space="0" w:color="auto"/>
                        <w:bottom w:val="none" w:sz="0" w:space="0" w:color="auto"/>
                        <w:right w:val="none" w:sz="0" w:space="0" w:color="auto"/>
                      </w:divBdr>
                      <w:divsChild>
                        <w:div w:id="221867671">
                          <w:marLeft w:val="0"/>
                          <w:marRight w:val="0"/>
                          <w:marTop w:val="0"/>
                          <w:marBottom w:val="0"/>
                          <w:divBdr>
                            <w:top w:val="none" w:sz="0" w:space="0" w:color="auto"/>
                            <w:left w:val="none" w:sz="0" w:space="0" w:color="auto"/>
                            <w:bottom w:val="none" w:sz="0" w:space="0" w:color="auto"/>
                            <w:right w:val="none" w:sz="0" w:space="0" w:color="auto"/>
                          </w:divBdr>
                        </w:div>
                        <w:div w:id="1352564647">
                          <w:marLeft w:val="0"/>
                          <w:marRight w:val="0"/>
                          <w:marTop w:val="0"/>
                          <w:marBottom w:val="0"/>
                          <w:divBdr>
                            <w:top w:val="none" w:sz="0" w:space="0" w:color="auto"/>
                            <w:left w:val="none" w:sz="0" w:space="0" w:color="auto"/>
                            <w:bottom w:val="none" w:sz="0" w:space="0" w:color="auto"/>
                            <w:right w:val="none" w:sz="0" w:space="0" w:color="auto"/>
                          </w:divBdr>
                        </w:div>
                      </w:divsChild>
                    </w:div>
                    <w:div w:id="1796823715">
                      <w:marLeft w:val="0"/>
                      <w:marRight w:val="0"/>
                      <w:marTop w:val="0"/>
                      <w:marBottom w:val="0"/>
                      <w:divBdr>
                        <w:top w:val="none" w:sz="0" w:space="0" w:color="auto"/>
                        <w:left w:val="none" w:sz="0" w:space="0" w:color="auto"/>
                        <w:bottom w:val="none" w:sz="0" w:space="0" w:color="auto"/>
                        <w:right w:val="none" w:sz="0" w:space="0" w:color="auto"/>
                      </w:divBdr>
                      <w:divsChild>
                        <w:div w:id="751196993">
                          <w:marLeft w:val="0"/>
                          <w:marRight w:val="0"/>
                          <w:marTop w:val="0"/>
                          <w:marBottom w:val="0"/>
                          <w:divBdr>
                            <w:top w:val="none" w:sz="0" w:space="0" w:color="auto"/>
                            <w:left w:val="none" w:sz="0" w:space="0" w:color="auto"/>
                            <w:bottom w:val="none" w:sz="0" w:space="0" w:color="auto"/>
                            <w:right w:val="none" w:sz="0" w:space="0" w:color="auto"/>
                          </w:divBdr>
                        </w:div>
                      </w:divsChild>
                    </w:div>
                    <w:div w:id="1874611349">
                      <w:marLeft w:val="0"/>
                      <w:marRight w:val="0"/>
                      <w:marTop w:val="0"/>
                      <w:marBottom w:val="0"/>
                      <w:divBdr>
                        <w:top w:val="none" w:sz="0" w:space="0" w:color="auto"/>
                        <w:left w:val="none" w:sz="0" w:space="0" w:color="auto"/>
                        <w:bottom w:val="none" w:sz="0" w:space="0" w:color="auto"/>
                        <w:right w:val="none" w:sz="0" w:space="0" w:color="auto"/>
                      </w:divBdr>
                      <w:divsChild>
                        <w:div w:id="443234774">
                          <w:marLeft w:val="0"/>
                          <w:marRight w:val="0"/>
                          <w:marTop w:val="0"/>
                          <w:marBottom w:val="0"/>
                          <w:divBdr>
                            <w:top w:val="none" w:sz="0" w:space="0" w:color="auto"/>
                            <w:left w:val="none" w:sz="0" w:space="0" w:color="auto"/>
                            <w:bottom w:val="none" w:sz="0" w:space="0" w:color="auto"/>
                            <w:right w:val="none" w:sz="0" w:space="0" w:color="auto"/>
                          </w:divBdr>
                        </w:div>
                      </w:divsChild>
                    </w:div>
                    <w:div w:id="2135752937">
                      <w:marLeft w:val="0"/>
                      <w:marRight w:val="0"/>
                      <w:marTop w:val="0"/>
                      <w:marBottom w:val="0"/>
                      <w:divBdr>
                        <w:top w:val="none" w:sz="0" w:space="0" w:color="auto"/>
                        <w:left w:val="none" w:sz="0" w:space="0" w:color="auto"/>
                        <w:bottom w:val="none" w:sz="0" w:space="0" w:color="auto"/>
                        <w:right w:val="none" w:sz="0" w:space="0" w:color="auto"/>
                      </w:divBdr>
                      <w:divsChild>
                        <w:div w:id="50563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472800">
              <w:marLeft w:val="0"/>
              <w:marRight w:val="0"/>
              <w:marTop w:val="0"/>
              <w:marBottom w:val="0"/>
              <w:divBdr>
                <w:top w:val="none" w:sz="0" w:space="0" w:color="auto"/>
                <w:left w:val="none" w:sz="0" w:space="0" w:color="auto"/>
                <w:bottom w:val="none" w:sz="0" w:space="0" w:color="auto"/>
                <w:right w:val="none" w:sz="0" w:space="0" w:color="auto"/>
              </w:divBdr>
            </w:div>
            <w:div w:id="977952145">
              <w:marLeft w:val="0"/>
              <w:marRight w:val="0"/>
              <w:marTop w:val="0"/>
              <w:marBottom w:val="0"/>
              <w:divBdr>
                <w:top w:val="none" w:sz="0" w:space="0" w:color="auto"/>
                <w:left w:val="none" w:sz="0" w:space="0" w:color="auto"/>
                <w:bottom w:val="none" w:sz="0" w:space="0" w:color="auto"/>
                <w:right w:val="none" w:sz="0" w:space="0" w:color="auto"/>
              </w:divBdr>
            </w:div>
            <w:div w:id="986468654">
              <w:marLeft w:val="0"/>
              <w:marRight w:val="0"/>
              <w:marTop w:val="0"/>
              <w:marBottom w:val="0"/>
              <w:divBdr>
                <w:top w:val="none" w:sz="0" w:space="0" w:color="auto"/>
                <w:left w:val="none" w:sz="0" w:space="0" w:color="auto"/>
                <w:bottom w:val="none" w:sz="0" w:space="0" w:color="auto"/>
                <w:right w:val="none" w:sz="0" w:space="0" w:color="auto"/>
              </w:divBdr>
            </w:div>
            <w:div w:id="1043672173">
              <w:marLeft w:val="0"/>
              <w:marRight w:val="0"/>
              <w:marTop w:val="0"/>
              <w:marBottom w:val="0"/>
              <w:divBdr>
                <w:top w:val="none" w:sz="0" w:space="0" w:color="auto"/>
                <w:left w:val="none" w:sz="0" w:space="0" w:color="auto"/>
                <w:bottom w:val="none" w:sz="0" w:space="0" w:color="auto"/>
                <w:right w:val="none" w:sz="0" w:space="0" w:color="auto"/>
              </w:divBdr>
            </w:div>
            <w:div w:id="1070269841">
              <w:marLeft w:val="0"/>
              <w:marRight w:val="0"/>
              <w:marTop w:val="0"/>
              <w:marBottom w:val="0"/>
              <w:divBdr>
                <w:top w:val="none" w:sz="0" w:space="0" w:color="auto"/>
                <w:left w:val="none" w:sz="0" w:space="0" w:color="auto"/>
                <w:bottom w:val="none" w:sz="0" w:space="0" w:color="auto"/>
                <w:right w:val="none" w:sz="0" w:space="0" w:color="auto"/>
              </w:divBdr>
              <w:divsChild>
                <w:div w:id="1650135340">
                  <w:marLeft w:val="0"/>
                  <w:marRight w:val="0"/>
                  <w:marTop w:val="0"/>
                  <w:marBottom w:val="0"/>
                  <w:divBdr>
                    <w:top w:val="none" w:sz="0" w:space="0" w:color="auto"/>
                    <w:left w:val="none" w:sz="0" w:space="0" w:color="auto"/>
                    <w:bottom w:val="none" w:sz="0" w:space="0" w:color="auto"/>
                    <w:right w:val="none" w:sz="0" w:space="0" w:color="auto"/>
                  </w:divBdr>
                  <w:divsChild>
                    <w:div w:id="103116682">
                      <w:marLeft w:val="0"/>
                      <w:marRight w:val="0"/>
                      <w:marTop w:val="0"/>
                      <w:marBottom w:val="0"/>
                      <w:divBdr>
                        <w:top w:val="none" w:sz="0" w:space="0" w:color="auto"/>
                        <w:left w:val="none" w:sz="0" w:space="0" w:color="auto"/>
                        <w:bottom w:val="none" w:sz="0" w:space="0" w:color="auto"/>
                        <w:right w:val="none" w:sz="0" w:space="0" w:color="auto"/>
                      </w:divBdr>
                      <w:divsChild>
                        <w:div w:id="1719162956">
                          <w:marLeft w:val="0"/>
                          <w:marRight w:val="0"/>
                          <w:marTop w:val="0"/>
                          <w:marBottom w:val="0"/>
                          <w:divBdr>
                            <w:top w:val="none" w:sz="0" w:space="0" w:color="auto"/>
                            <w:left w:val="none" w:sz="0" w:space="0" w:color="auto"/>
                            <w:bottom w:val="none" w:sz="0" w:space="0" w:color="auto"/>
                            <w:right w:val="none" w:sz="0" w:space="0" w:color="auto"/>
                          </w:divBdr>
                        </w:div>
                      </w:divsChild>
                    </w:div>
                    <w:div w:id="142434668">
                      <w:marLeft w:val="0"/>
                      <w:marRight w:val="0"/>
                      <w:marTop w:val="0"/>
                      <w:marBottom w:val="0"/>
                      <w:divBdr>
                        <w:top w:val="none" w:sz="0" w:space="0" w:color="auto"/>
                        <w:left w:val="none" w:sz="0" w:space="0" w:color="auto"/>
                        <w:bottom w:val="none" w:sz="0" w:space="0" w:color="auto"/>
                        <w:right w:val="none" w:sz="0" w:space="0" w:color="auto"/>
                      </w:divBdr>
                      <w:divsChild>
                        <w:div w:id="1082024790">
                          <w:marLeft w:val="0"/>
                          <w:marRight w:val="0"/>
                          <w:marTop w:val="0"/>
                          <w:marBottom w:val="0"/>
                          <w:divBdr>
                            <w:top w:val="none" w:sz="0" w:space="0" w:color="auto"/>
                            <w:left w:val="none" w:sz="0" w:space="0" w:color="auto"/>
                            <w:bottom w:val="none" w:sz="0" w:space="0" w:color="auto"/>
                            <w:right w:val="none" w:sz="0" w:space="0" w:color="auto"/>
                          </w:divBdr>
                        </w:div>
                      </w:divsChild>
                    </w:div>
                    <w:div w:id="146165542">
                      <w:marLeft w:val="0"/>
                      <w:marRight w:val="0"/>
                      <w:marTop w:val="0"/>
                      <w:marBottom w:val="0"/>
                      <w:divBdr>
                        <w:top w:val="none" w:sz="0" w:space="0" w:color="auto"/>
                        <w:left w:val="none" w:sz="0" w:space="0" w:color="auto"/>
                        <w:bottom w:val="none" w:sz="0" w:space="0" w:color="auto"/>
                        <w:right w:val="none" w:sz="0" w:space="0" w:color="auto"/>
                      </w:divBdr>
                      <w:divsChild>
                        <w:div w:id="1589658982">
                          <w:marLeft w:val="0"/>
                          <w:marRight w:val="0"/>
                          <w:marTop w:val="0"/>
                          <w:marBottom w:val="0"/>
                          <w:divBdr>
                            <w:top w:val="none" w:sz="0" w:space="0" w:color="auto"/>
                            <w:left w:val="none" w:sz="0" w:space="0" w:color="auto"/>
                            <w:bottom w:val="none" w:sz="0" w:space="0" w:color="auto"/>
                            <w:right w:val="none" w:sz="0" w:space="0" w:color="auto"/>
                          </w:divBdr>
                        </w:div>
                      </w:divsChild>
                    </w:div>
                    <w:div w:id="174345762">
                      <w:marLeft w:val="0"/>
                      <w:marRight w:val="0"/>
                      <w:marTop w:val="0"/>
                      <w:marBottom w:val="0"/>
                      <w:divBdr>
                        <w:top w:val="none" w:sz="0" w:space="0" w:color="auto"/>
                        <w:left w:val="none" w:sz="0" w:space="0" w:color="auto"/>
                        <w:bottom w:val="none" w:sz="0" w:space="0" w:color="auto"/>
                        <w:right w:val="none" w:sz="0" w:space="0" w:color="auto"/>
                      </w:divBdr>
                      <w:divsChild>
                        <w:div w:id="13189785">
                          <w:marLeft w:val="0"/>
                          <w:marRight w:val="0"/>
                          <w:marTop w:val="0"/>
                          <w:marBottom w:val="0"/>
                          <w:divBdr>
                            <w:top w:val="none" w:sz="0" w:space="0" w:color="auto"/>
                            <w:left w:val="none" w:sz="0" w:space="0" w:color="auto"/>
                            <w:bottom w:val="none" w:sz="0" w:space="0" w:color="auto"/>
                            <w:right w:val="none" w:sz="0" w:space="0" w:color="auto"/>
                          </w:divBdr>
                        </w:div>
                      </w:divsChild>
                    </w:div>
                    <w:div w:id="283848884">
                      <w:marLeft w:val="0"/>
                      <w:marRight w:val="0"/>
                      <w:marTop w:val="0"/>
                      <w:marBottom w:val="0"/>
                      <w:divBdr>
                        <w:top w:val="none" w:sz="0" w:space="0" w:color="auto"/>
                        <w:left w:val="none" w:sz="0" w:space="0" w:color="auto"/>
                        <w:bottom w:val="none" w:sz="0" w:space="0" w:color="auto"/>
                        <w:right w:val="none" w:sz="0" w:space="0" w:color="auto"/>
                      </w:divBdr>
                      <w:divsChild>
                        <w:div w:id="1105422487">
                          <w:marLeft w:val="0"/>
                          <w:marRight w:val="0"/>
                          <w:marTop w:val="0"/>
                          <w:marBottom w:val="0"/>
                          <w:divBdr>
                            <w:top w:val="none" w:sz="0" w:space="0" w:color="auto"/>
                            <w:left w:val="none" w:sz="0" w:space="0" w:color="auto"/>
                            <w:bottom w:val="none" w:sz="0" w:space="0" w:color="auto"/>
                            <w:right w:val="none" w:sz="0" w:space="0" w:color="auto"/>
                          </w:divBdr>
                        </w:div>
                      </w:divsChild>
                    </w:div>
                    <w:div w:id="290139014">
                      <w:marLeft w:val="0"/>
                      <w:marRight w:val="0"/>
                      <w:marTop w:val="0"/>
                      <w:marBottom w:val="0"/>
                      <w:divBdr>
                        <w:top w:val="none" w:sz="0" w:space="0" w:color="auto"/>
                        <w:left w:val="none" w:sz="0" w:space="0" w:color="auto"/>
                        <w:bottom w:val="none" w:sz="0" w:space="0" w:color="auto"/>
                        <w:right w:val="none" w:sz="0" w:space="0" w:color="auto"/>
                      </w:divBdr>
                      <w:divsChild>
                        <w:div w:id="1657302461">
                          <w:marLeft w:val="0"/>
                          <w:marRight w:val="0"/>
                          <w:marTop w:val="0"/>
                          <w:marBottom w:val="0"/>
                          <w:divBdr>
                            <w:top w:val="none" w:sz="0" w:space="0" w:color="auto"/>
                            <w:left w:val="none" w:sz="0" w:space="0" w:color="auto"/>
                            <w:bottom w:val="none" w:sz="0" w:space="0" w:color="auto"/>
                            <w:right w:val="none" w:sz="0" w:space="0" w:color="auto"/>
                          </w:divBdr>
                        </w:div>
                      </w:divsChild>
                    </w:div>
                    <w:div w:id="329717835">
                      <w:marLeft w:val="0"/>
                      <w:marRight w:val="0"/>
                      <w:marTop w:val="0"/>
                      <w:marBottom w:val="0"/>
                      <w:divBdr>
                        <w:top w:val="none" w:sz="0" w:space="0" w:color="auto"/>
                        <w:left w:val="none" w:sz="0" w:space="0" w:color="auto"/>
                        <w:bottom w:val="none" w:sz="0" w:space="0" w:color="auto"/>
                        <w:right w:val="none" w:sz="0" w:space="0" w:color="auto"/>
                      </w:divBdr>
                      <w:divsChild>
                        <w:div w:id="109863373">
                          <w:marLeft w:val="0"/>
                          <w:marRight w:val="0"/>
                          <w:marTop w:val="0"/>
                          <w:marBottom w:val="0"/>
                          <w:divBdr>
                            <w:top w:val="none" w:sz="0" w:space="0" w:color="auto"/>
                            <w:left w:val="none" w:sz="0" w:space="0" w:color="auto"/>
                            <w:bottom w:val="none" w:sz="0" w:space="0" w:color="auto"/>
                            <w:right w:val="none" w:sz="0" w:space="0" w:color="auto"/>
                          </w:divBdr>
                        </w:div>
                      </w:divsChild>
                    </w:div>
                    <w:div w:id="406876870">
                      <w:marLeft w:val="0"/>
                      <w:marRight w:val="0"/>
                      <w:marTop w:val="0"/>
                      <w:marBottom w:val="0"/>
                      <w:divBdr>
                        <w:top w:val="none" w:sz="0" w:space="0" w:color="auto"/>
                        <w:left w:val="none" w:sz="0" w:space="0" w:color="auto"/>
                        <w:bottom w:val="none" w:sz="0" w:space="0" w:color="auto"/>
                        <w:right w:val="none" w:sz="0" w:space="0" w:color="auto"/>
                      </w:divBdr>
                      <w:divsChild>
                        <w:div w:id="41101983">
                          <w:marLeft w:val="0"/>
                          <w:marRight w:val="0"/>
                          <w:marTop w:val="0"/>
                          <w:marBottom w:val="0"/>
                          <w:divBdr>
                            <w:top w:val="none" w:sz="0" w:space="0" w:color="auto"/>
                            <w:left w:val="none" w:sz="0" w:space="0" w:color="auto"/>
                            <w:bottom w:val="none" w:sz="0" w:space="0" w:color="auto"/>
                            <w:right w:val="none" w:sz="0" w:space="0" w:color="auto"/>
                          </w:divBdr>
                        </w:div>
                      </w:divsChild>
                    </w:div>
                    <w:div w:id="438184420">
                      <w:marLeft w:val="0"/>
                      <w:marRight w:val="0"/>
                      <w:marTop w:val="0"/>
                      <w:marBottom w:val="0"/>
                      <w:divBdr>
                        <w:top w:val="none" w:sz="0" w:space="0" w:color="auto"/>
                        <w:left w:val="none" w:sz="0" w:space="0" w:color="auto"/>
                        <w:bottom w:val="none" w:sz="0" w:space="0" w:color="auto"/>
                        <w:right w:val="none" w:sz="0" w:space="0" w:color="auto"/>
                      </w:divBdr>
                      <w:divsChild>
                        <w:div w:id="1286808933">
                          <w:marLeft w:val="0"/>
                          <w:marRight w:val="0"/>
                          <w:marTop w:val="0"/>
                          <w:marBottom w:val="0"/>
                          <w:divBdr>
                            <w:top w:val="none" w:sz="0" w:space="0" w:color="auto"/>
                            <w:left w:val="none" w:sz="0" w:space="0" w:color="auto"/>
                            <w:bottom w:val="none" w:sz="0" w:space="0" w:color="auto"/>
                            <w:right w:val="none" w:sz="0" w:space="0" w:color="auto"/>
                          </w:divBdr>
                        </w:div>
                      </w:divsChild>
                    </w:div>
                    <w:div w:id="502627839">
                      <w:marLeft w:val="0"/>
                      <w:marRight w:val="0"/>
                      <w:marTop w:val="0"/>
                      <w:marBottom w:val="0"/>
                      <w:divBdr>
                        <w:top w:val="none" w:sz="0" w:space="0" w:color="auto"/>
                        <w:left w:val="none" w:sz="0" w:space="0" w:color="auto"/>
                        <w:bottom w:val="none" w:sz="0" w:space="0" w:color="auto"/>
                        <w:right w:val="none" w:sz="0" w:space="0" w:color="auto"/>
                      </w:divBdr>
                      <w:divsChild>
                        <w:div w:id="1914508907">
                          <w:marLeft w:val="0"/>
                          <w:marRight w:val="0"/>
                          <w:marTop w:val="0"/>
                          <w:marBottom w:val="0"/>
                          <w:divBdr>
                            <w:top w:val="none" w:sz="0" w:space="0" w:color="auto"/>
                            <w:left w:val="none" w:sz="0" w:space="0" w:color="auto"/>
                            <w:bottom w:val="none" w:sz="0" w:space="0" w:color="auto"/>
                            <w:right w:val="none" w:sz="0" w:space="0" w:color="auto"/>
                          </w:divBdr>
                        </w:div>
                      </w:divsChild>
                    </w:div>
                    <w:div w:id="503670547">
                      <w:marLeft w:val="0"/>
                      <w:marRight w:val="0"/>
                      <w:marTop w:val="0"/>
                      <w:marBottom w:val="0"/>
                      <w:divBdr>
                        <w:top w:val="none" w:sz="0" w:space="0" w:color="auto"/>
                        <w:left w:val="none" w:sz="0" w:space="0" w:color="auto"/>
                        <w:bottom w:val="none" w:sz="0" w:space="0" w:color="auto"/>
                        <w:right w:val="none" w:sz="0" w:space="0" w:color="auto"/>
                      </w:divBdr>
                      <w:divsChild>
                        <w:div w:id="1258753019">
                          <w:marLeft w:val="0"/>
                          <w:marRight w:val="0"/>
                          <w:marTop w:val="0"/>
                          <w:marBottom w:val="0"/>
                          <w:divBdr>
                            <w:top w:val="none" w:sz="0" w:space="0" w:color="auto"/>
                            <w:left w:val="none" w:sz="0" w:space="0" w:color="auto"/>
                            <w:bottom w:val="none" w:sz="0" w:space="0" w:color="auto"/>
                            <w:right w:val="none" w:sz="0" w:space="0" w:color="auto"/>
                          </w:divBdr>
                        </w:div>
                      </w:divsChild>
                    </w:div>
                    <w:div w:id="550654710">
                      <w:marLeft w:val="0"/>
                      <w:marRight w:val="0"/>
                      <w:marTop w:val="0"/>
                      <w:marBottom w:val="0"/>
                      <w:divBdr>
                        <w:top w:val="none" w:sz="0" w:space="0" w:color="auto"/>
                        <w:left w:val="none" w:sz="0" w:space="0" w:color="auto"/>
                        <w:bottom w:val="none" w:sz="0" w:space="0" w:color="auto"/>
                        <w:right w:val="none" w:sz="0" w:space="0" w:color="auto"/>
                      </w:divBdr>
                      <w:divsChild>
                        <w:div w:id="531579913">
                          <w:marLeft w:val="0"/>
                          <w:marRight w:val="0"/>
                          <w:marTop w:val="0"/>
                          <w:marBottom w:val="0"/>
                          <w:divBdr>
                            <w:top w:val="none" w:sz="0" w:space="0" w:color="auto"/>
                            <w:left w:val="none" w:sz="0" w:space="0" w:color="auto"/>
                            <w:bottom w:val="none" w:sz="0" w:space="0" w:color="auto"/>
                            <w:right w:val="none" w:sz="0" w:space="0" w:color="auto"/>
                          </w:divBdr>
                        </w:div>
                      </w:divsChild>
                    </w:div>
                    <w:div w:id="576017748">
                      <w:marLeft w:val="0"/>
                      <w:marRight w:val="0"/>
                      <w:marTop w:val="0"/>
                      <w:marBottom w:val="0"/>
                      <w:divBdr>
                        <w:top w:val="none" w:sz="0" w:space="0" w:color="auto"/>
                        <w:left w:val="none" w:sz="0" w:space="0" w:color="auto"/>
                        <w:bottom w:val="none" w:sz="0" w:space="0" w:color="auto"/>
                        <w:right w:val="none" w:sz="0" w:space="0" w:color="auto"/>
                      </w:divBdr>
                      <w:divsChild>
                        <w:div w:id="666248746">
                          <w:marLeft w:val="0"/>
                          <w:marRight w:val="0"/>
                          <w:marTop w:val="0"/>
                          <w:marBottom w:val="0"/>
                          <w:divBdr>
                            <w:top w:val="none" w:sz="0" w:space="0" w:color="auto"/>
                            <w:left w:val="none" w:sz="0" w:space="0" w:color="auto"/>
                            <w:bottom w:val="none" w:sz="0" w:space="0" w:color="auto"/>
                            <w:right w:val="none" w:sz="0" w:space="0" w:color="auto"/>
                          </w:divBdr>
                        </w:div>
                      </w:divsChild>
                    </w:div>
                    <w:div w:id="618610774">
                      <w:marLeft w:val="0"/>
                      <w:marRight w:val="0"/>
                      <w:marTop w:val="0"/>
                      <w:marBottom w:val="0"/>
                      <w:divBdr>
                        <w:top w:val="none" w:sz="0" w:space="0" w:color="auto"/>
                        <w:left w:val="none" w:sz="0" w:space="0" w:color="auto"/>
                        <w:bottom w:val="none" w:sz="0" w:space="0" w:color="auto"/>
                        <w:right w:val="none" w:sz="0" w:space="0" w:color="auto"/>
                      </w:divBdr>
                      <w:divsChild>
                        <w:div w:id="1679037082">
                          <w:marLeft w:val="0"/>
                          <w:marRight w:val="0"/>
                          <w:marTop w:val="0"/>
                          <w:marBottom w:val="0"/>
                          <w:divBdr>
                            <w:top w:val="none" w:sz="0" w:space="0" w:color="auto"/>
                            <w:left w:val="none" w:sz="0" w:space="0" w:color="auto"/>
                            <w:bottom w:val="none" w:sz="0" w:space="0" w:color="auto"/>
                            <w:right w:val="none" w:sz="0" w:space="0" w:color="auto"/>
                          </w:divBdr>
                        </w:div>
                      </w:divsChild>
                    </w:div>
                    <w:div w:id="622464614">
                      <w:marLeft w:val="0"/>
                      <w:marRight w:val="0"/>
                      <w:marTop w:val="0"/>
                      <w:marBottom w:val="0"/>
                      <w:divBdr>
                        <w:top w:val="none" w:sz="0" w:space="0" w:color="auto"/>
                        <w:left w:val="none" w:sz="0" w:space="0" w:color="auto"/>
                        <w:bottom w:val="none" w:sz="0" w:space="0" w:color="auto"/>
                        <w:right w:val="none" w:sz="0" w:space="0" w:color="auto"/>
                      </w:divBdr>
                      <w:divsChild>
                        <w:div w:id="836264050">
                          <w:marLeft w:val="0"/>
                          <w:marRight w:val="0"/>
                          <w:marTop w:val="0"/>
                          <w:marBottom w:val="0"/>
                          <w:divBdr>
                            <w:top w:val="none" w:sz="0" w:space="0" w:color="auto"/>
                            <w:left w:val="none" w:sz="0" w:space="0" w:color="auto"/>
                            <w:bottom w:val="none" w:sz="0" w:space="0" w:color="auto"/>
                            <w:right w:val="none" w:sz="0" w:space="0" w:color="auto"/>
                          </w:divBdr>
                        </w:div>
                      </w:divsChild>
                    </w:div>
                    <w:div w:id="695691053">
                      <w:marLeft w:val="0"/>
                      <w:marRight w:val="0"/>
                      <w:marTop w:val="0"/>
                      <w:marBottom w:val="0"/>
                      <w:divBdr>
                        <w:top w:val="none" w:sz="0" w:space="0" w:color="auto"/>
                        <w:left w:val="none" w:sz="0" w:space="0" w:color="auto"/>
                        <w:bottom w:val="none" w:sz="0" w:space="0" w:color="auto"/>
                        <w:right w:val="none" w:sz="0" w:space="0" w:color="auto"/>
                      </w:divBdr>
                      <w:divsChild>
                        <w:div w:id="1642493171">
                          <w:marLeft w:val="0"/>
                          <w:marRight w:val="0"/>
                          <w:marTop w:val="0"/>
                          <w:marBottom w:val="0"/>
                          <w:divBdr>
                            <w:top w:val="none" w:sz="0" w:space="0" w:color="auto"/>
                            <w:left w:val="none" w:sz="0" w:space="0" w:color="auto"/>
                            <w:bottom w:val="none" w:sz="0" w:space="0" w:color="auto"/>
                            <w:right w:val="none" w:sz="0" w:space="0" w:color="auto"/>
                          </w:divBdr>
                        </w:div>
                      </w:divsChild>
                    </w:div>
                    <w:div w:id="711926905">
                      <w:marLeft w:val="0"/>
                      <w:marRight w:val="0"/>
                      <w:marTop w:val="0"/>
                      <w:marBottom w:val="0"/>
                      <w:divBdr>
                        <w:top w:val="none" w:sz="0" w:space="0" w:color="auto"/>
                        <w:left w:val="none" w:sz="0" w:space="0" w:color="auto"/>
                        <w:bottom w:val="none" w:sz="0" w:space="0" w:color="auto"/>
                        <w:right w:val="none" w:sz="0" w:space="0" w:color="auto"/>
                      </w:divBdr>
                      <w:divsChild>
                        <w:div w:id="597952170">
                          <w:marLeft w:val="0"/>
                          <w:marRight w:val="0"/>
                          <w:marTop w:val="0"/>
                          <w:marBottom w:val="0"/>
                          <w:divBdr>
                            <w:top w:val="none" w:sz="0" w:space="0" w:color="auto"/>
                            <w:left w:val="none" w:sz="0" w:space="0" w:color="auto"/>
                            <w:bottom w:val="none" w:sz="0" w:space="0" w:color="auto"/>
                            <w:right w:val="none" w:sz="0" w:space="0" w:color="auto"/>
                          </w:divBdr>
                        </w:div>
                      </w:divsChild>
                    </w:div>
                    <w:div w:id="757794574">
                      <w:marLeft w:val="0"/>
                      <w:marRight w:val="0"/>
                      <w:marTop w:val="0"/>
                      <w:marBottom w:val="0"/>
                      <w:divBdr>
                        <w:top w:val="none" w:sz="0" w:space="0" w:color="auto"/>
                        <w:left w:val="none" w:sz="0" w:space="0" w:color="auto"/>
                        <w:bottom w:val="none" w:sz="0" w:space="0" w:color="auto"/>
                        <w:right w:val="none" w:sz="0" w:space="0" w:color="auto"/>
                      </w:divBdr>
                      <w:divsChild>
                        <w:div w:id="1498378362">
                          <w:marLeft w:val="0"/>
                          <w:marRight w:val="0"/>
                          <w:marTop w:val="0"/>
                          <w:marBottom w:val="0"/>
                          <w:divBdr>
                            <w:top w:val="none" w:sz="0" w:space="0" w:color="auto"/>
                            <w:left w:val="none" w:sz="0" w:space="0" w:color="auto"/>
                            <w:bottom w:val="none" w:sz="0" w:space="0" w:color="auto"/>
                            <w:right w:val="none" w:sz="0" w:space="0" w:color="auto"/>
                          </w:divBdr>
                        </w:div>
                      </w:divsChild>
                    </w:div>
                    <w:div w:id="763188488">
                      <w:marLeft w:val="0"/>
                      <w:marRight w:val="0"/>
                      <w:marTop w:val="0"/>
                      <w:marBottom w:val="0"/>
                      <w:divBdr>
                        <w:top w:val="none" w:sz="0" w:space="0" w:color="auto"/>
                        <w:left w:val="none" w:sz="0" w:space="0" w:color="auto"/>
                        <w:bottom w:val="none" w:sz="0" w:space="0" w:color="auto"/>
                        <w:right w:val="none" w:sz="0" w:space="0" w:color="auto"/>
                      </w:divBdr>
                      <w:divsChild>
                        <w:div w:id="985862303">
                          <w:marLeft w:val="0"/>
                          <w:marRight w:val="0"/>
                          <w:marTop w:val="0"/>
                          <w:marBottom w:val="0"/>
                          <w:divBdr>
                            <w:top w:val="none" w:sz="0" w:space="0" w:color="auto"/>
                            <w:left w:val="none" w:sz="0" w:space="0" w:color="auto"/>
                            <w:bottom w:val="none" w:sz="0" w:space="0" w:color="auto"/>
                            <w:right w:val="none" w:sz="0" w:space="0" w:color="auto"/>
                          </w:divBdr>
                        </w:div>
                      </w:divsChild>
                    </w:div>
                    <w:div w:id="766923046">
                      <w:marLeft w:val="0"/>
                      <w:marRight w:val="0"/>
                      <w:marTop w:val="0"/>
                      <w:marBottom w:val="0"/>
                      <w:divBdr>
                        <w:top w:val="none" w:sz="0" w:space="0" w:color="auto"/>
                        <w:left w:val="none" w:sz="0" w:space="0" w:color="auto"/>
                        <w:bottom w:val="none" w:sz="0" w:space="0" w:color="auto"/>
                        <w:right w:val="none" w:sz="0" w:space="0" w:color="auto"/>
                      </w:divBdr>
                      <w:divsChild>
                        <w:div w:id="1217202515">
                          <w:marLeft w:val="0"/>
                          <w:marRight w:val="0"/>
                          <w:marTop w:val="0"/>
                          <w:marBottom w:val="0"/>
                          <w:divBdr>
                            <w:top w:val="none" w:sz="0" w:space="0" w:color="auto"/>
                            <w:left w:val="none" w:sz="0" w:space="0" w:color="auto"/>
                            <w:bottom w:val="none" w:sz="0" w:space="0" w:color="auto"/>
                            <w:right w:val="none" w:sz="0" w:space="0" w:color="auto"/>
                          </w:divBdr>
                        </w:div>
                      </w:divsChild>
                    </w:div>
                    <w:div w:id="771436426">
                      <w:marLeft w:val="0"/>
                      <w:marRight w:val="0"/>
                      <w:marTop w:val="0"/>
                      <w:marBottom w:val="0"/>
                      <w:divBdr>
                        <w:top w:val="none" w:sz="0" w:space="0" w:color="auto"/>
                        <w:left w:val="none" w:sz="0" w:space="0" w:color="auto"/>
                        <w:bottom w:val="none" w:sz="0" w:space="0" w:color="auto"/>
                        <w:right w:val="none" w:sz="0" w:space="0" w:color="auto"/>
                      </w:divBdr>
                      <w:divsChild>
                        <w:div w:id="475531309">
                          <w:marLeft w:val="0"/>
                          <w:marRight w:val="0"/>
                          <w:marTop w:val="0"/>
                          <w:marBottom w:val="0"/>
                          <w:divBdr>
                            <w:top w:val="none" w:sz="0" w:space="0" w:color="auto"/>
                            <w:left w:val="none" w:sz="0" w:space="0" w:color="auto"/>
                            <w:bottom w:val="none" w:sz="0" w:space="0" w:color="auto"/>
                            <w:right w:val="none" w:sz="0" w:space="0" w:color="auto"/>
                          </w:divBdr>
                        </w:div>
                      </w:divsChild>
                    </w:div>
                    <w:div w:id="945695831">
                      <w:marLeft w:val="0"/>
                      <w:marRight w:val="0"/>
                      <w:marTop w:val="0"/>
                      <w:marBottom w:val="0"/>
                      <w:divBdr>
                        <w:top w:val="none" w:sz="0" w:space="0" w:color="auto"/>
                        <w:left w:val="none" w:sz="0" w:space="0" w:color="auto"/>
                        <w:bottom w:val="none" w:sz="0" w:space="0" w:color="auto"/>
                        <w:right w:val="none" w:sz="0" w:space="0" w:color="auto"/>
                      </w:divBdr>
                      <w:divsChild>
                        <w:div w:id="232205884">
                          <w:marLeft w:val="0"/>
                          <w:marRight w:val="0"/>
                          <w:marTop w:val="0"/>
                          <w:marBottom w:val="0"/>
                          <w:divBdr>
                            <w:top w:val="none" w:sz="0" w:space="0" w:color="auto"/>
                            <w:left w:val="none" w:sz="0" w:space="0" w:color="auto"/>
                            <w:bottom w:val="none" w:sz="0" w:space="0" w:color="auto"/>
                            <w:right w:val="none" w:sz="0" w:space="0" w:color="auto"/>
                          </w:divBdr>
                        </w:div>
                      </w:divsChild>
                    </w:div>
                    <w:div w:id="950555953">
                      <w:marLeft w:val="0"/>
                      <w:marRight w:val="0"/>
                      <w:marTop w:val="0"/>
                      <w:marBottom w:val="0"/>
                      <w:divBdr>
                        <w:top w:val="none" w:sz="0" w:space="0" w:color="auto"/>
                        <w:left w:val="none" w:sz="0" w:space="0" w:color="auto"/>
                        <w:bottom w:val="none" w:sz="0" w:space="0" w:color="auto"/>
                        <w:right w:val="none" w:sz="0" w:space="0" w:color="auto"/>
                      </w:divBdr>
                      <w:divsChild>
                        <w:div w:id="1897086204">
                          <w:marLeft w:val="0"/>
                          <w:marRight w:val="0"/>
                          <w:marTop w:val="0"/>
                          <w:marBottom w:val="0"/>
                          <w:divBdr>
                            <w:top w:val="none" w:sz="0" w:space="0" w:color="auto"/>
                            <w:left w:val="none" w:sz="0" w:space="0" w:color="auto"/>
                            <w:bottom w:val="none" w:sz="0" w:space="0" w:color="auto"/>
                            <w:right w:val="none" w:sz="0" w:space="0" w:color="auto"/>
                          </w:divBdr>
                        </w:div>
                      </w:divsChild>
                    </w:div>
                    <w:div w:id="956376680">
                      <w:marLeft w:val="0"/>
                      <w:marRight w:val="0"/>
                      <w:marTop w:val="0"/>
                      <w:marBottom w:val="0"/>
                      <w:divBdr>
                        <w:top w:val="none" w:sz="0" w:space="0" w:color="auto"/>
                        <w:left w:val="none" w:sz="0" w:space="0" w:color="auto"/>
                        <w:bottom w:val="none" w:sz="0" w:space="0" w:color="auto"/>
                        <w:right w:val="none" w:sz="0" w:space="0" w:color="auto"/>
                      </w:divBdr>
                      <w:divsChild>
                        <w:div w:id="1947808119">
                          <w:marLeft w:val="0"/>
                          <w:marRight w:val="0"/>
                          <w:marTop w:val="0"/>
                          <w:marBottom w:val="0"/>
                          <w:divBdr>
                            <w:top w:val="none" w:sz="0" w:space="0" w:color="auto"/>
                            <w:left w:val="none" w:sz="0" w:space="0" w:color="auto"/>
                            <w:bottom w:val="none" w:sz="0" w:space="0" w:color="auto"/>
                            <w:right w:val="none" w:sz="0" w:space="0" w:color="auto"/>
                          </w:divBdr>
                        </w:div>
                      </w:divsChild>
                    </w:div>
                    <w:div w:id="962466043">
                      <w:marLeft w:val="0"/>
                      <w:marRight w:val="0"/>
                      <w:marTop w:val="0"/>
                      <w:marBottom w:val="0"/>
                      <w:divBdr>
                        <w:top w:val="none" w:sz="0" w:space="0" w:color="auto"/>
                        <w:left w:val="none" w:sz="0" w:space="0" w:color="auto"/>
                        <w:bottom w:val="none" w:sz="0" w:space="0" w:color="auto"/>
                        <w:right w:val="none" w:sz="0" w:space="0" w:color="auto"/>
                      </w:divBdr>
                      <w:divsChild>
                        <w:div w:id="572012819">
                          <w:marLeft w:val="0"/>
                          <w:marRight w:val="0"/>
                          <w:marTop w:val="0"/>
                          <w:marBottom w:val="0"/>
                          <w:divBdr>
                            <w:top w:val="none" w:sz="0" w:space="0" w:color="auto"/>
                            <w:left w:val="none" w:sz="0" w:space="0" w:color="auto"/>
                            <w:bottom w:val="none" w:sz="0" w:space="0" w:color="auto"/>
                            <w:right w:val="none" w:sz="0" w:space="0" w:color="auto"/>
                          </w:divBdr>
                        </w:div>
                      </w:divsChild>
                    </w:div>
                    <w:div w:id="992292014">
                      <w:marLeft w:val="0"/>
                      <w:marRight w:val="0"/>
                      <w:marTop w:val="0"/>
                      <w:marBottom w:val="0"/>
                      <w:divBdr>
                        <w:top w:val="none" w:sz="0" w:space="0" w:color="auto"/>
                        <w:left w:val="none" w:sz="0" w:space="0" w:color="auto"/>
                        <w:bottom w:val="none" w:sz="0" w:space="0" w:color="auto"/>
                        <w:right w:val="none" w:sz="0" w:space="0" w:color="auto"/>
                      </w:divBdr>
                      <w:divsChild>
                        <w:div w:id="252476613">
                          <w:marLeft w:val="0"/>
                          <w:marRight w:val="0"/>
                          <w:marTop w:val="0"/>
                          <w:marBottom w:val="0"/>
                          <w:divBdr>
                            <w:top w:val="none" w:sz="0" w:space="0" w:color="auto"/>
                            <w:left w:val="none" w:sz="0" w:space="0" w:color="auto"/>
                            <w:bottom w:val="none" w:sz="0" w:space="0" w:color="auto"/>
                            <w:right w:val="none" w:sz="0" w:space="0" w:color="auto"/>
                          </w:divBdr>
                        </w:div>
                      </w:divsChild>
                    </w:div>
                    <w:div w:id="1007517663">
                      <w:marLeft w:val="0"/>
                      <w:marRight w:val="0"/>
                      <w:marTop w:val="0"/>
                      <w:marBottom w:val="0"/>
                      <w:divBdr>
                        <w:top w:val="none" w:sz="0" w:space="0" w:color="auto"/>
                        <w:left w:val="none" w:sz="0" w:space="0" w:color="auto"/>
                        <w:bottom w:val="none" w:sz="0" w:space="0" w:color="auto"/>
                        <w:right w:val="none" w:sz="0" w:space="0" w:color="auto"/>
                      </w:divBdr>
                      <w:divsChild>
                        <w:div w:id="69423515">
                          <w:marLeft w:val="0"/>
                          <w:marRight w:val="0"/>
                          <w:marTop w:val="0"/>
                          <w:marBottom w:val="0"/>
                          <w:divBdr>
                            <w:top w:val="none" w:sz="0" w:space="0" w:color="auto"/>
                            <w:left w:val="none" w:sz="0" w:space="0" w:color="auto"/>
                            <w:bottom w:val="none" w:sz="0" w:space="0" w:color="auto"/>
                            <w:right w:val="none" w:sz="0" w:space="0" w:color="auto"/>
                          </w:divBdr>
                        </w:div>
                      </w:divsChild>
                    </w:div>
                    <w:div w:id="1092242754">
                      <w:marLeft w:val="0"/>
                      <w:marRight w:val="0"/>
                      <w:marTop w:val="0"/>
                      <w:marBottom w:val="0"/>
                      <w:divBdr>
                        <w:top w:val="none" w:sz="0" w:space="0" w:color="auto"/>
                        <w:left w:val="none" w:sz="0" w:space="0" w:color="auto"/>
                        <w:bottom w:val="none" w:sz="0" w:space="0" w:color="auto"/>
                        <w:right w:val="none" w:sz="0" w:space="0" w:color="auto"/>
                      </w:divBdr>
                      <w:divsChild>
                        <w:div w:id="527986761">
                          <w:marLeft w:val="0"/>
                          <w:marRight w:val="0"/>
                          <w:marTop w:val="0"/>
                          <w:marBottom w:val="0"/>
                          <w:divBdr>
                            <w:top w:val="none" w:sz="0" w:space="0" w:color="auto"/>
                            <w:left w:val="none" w:sz="0" w:space="0" w:color="auto"/>
                            <w:bottom w:val="none" w:sz="0" w:space="0" w:color="auto"/>
                            <w:right w:val="none" w:sz="0" w:space="0" w:color="auto"/>
                          </w:divBdr>
                        </w:div>
                      </w:divsChild>
                    </w:div>
                    <w:div w:id="1170606136">
                      <w:marLeft w:val="0"/>
                      <w:marRight w:val="0"/>
                      <w:marTop w:val="0"/>
                      <w:marBottom w:val="0"/>
                      <w:divBdr>
                        <w:top w:val="none" w:sz="0" w:space="0" w:color="auto"/>
                        <w:left w:val="none" w:sz="0" w:space="0" w:color="auto"/>
                        <w:bottom w:val="none" w:sz="0" w:space="0" w:color="auto"/>
                        <w:right w:val="none" w:sz="0" w:space="0" w:color="auto"/>
                      </w:divBdr>
                      <w:divsChild>
                        <w:div w:id="1109810544">
                          <w:marLeft w:val="0"/>
                          <w:marRight w:val="0"/>
                          <w:marTop w:val="0"/>
                          <w:marBottom w:val="0"/>
                          <w:divBdr>
                            <w:top w:val="none" w:sz="0" w:space="0" w:color="auto"/>
                            <w:left w:val="none" w:sz="0" w:space="0" w:color="auto"/>
                            <w:bottom w:val="none" w:sz="0" w:space="0" w:color="auto"/>
                            <w:right w:val="none" w:sz="0" w:space="0" w:color="auto"/>
                          </w:divBdr>
                        </w:div>
                      </w:divsChild>
                    </w:div>
                    <w:div w:id="1220630081">
                      <w:marLeft w:val="0"/>
                      <w:marRight w:val="0"/>
                      <w:marTop w:val="0"/>
                      <w:marBottom w:val="0"/>
                      <w:divBdr>
                        <w:top w:val="none" w:sz="0" w:space="0" w:color="auto"/>
                        <w:left w:val="none" w:sz="0" w:space="0" w:color="auto"/>
                        <w:bottom w:val="none" w:sz="0" w:space="0" w:color="auto"/>
                        <w:right w:val="none" w:sz="0" w:space="0" w:color="auto"/>
                      </w:divBdr>
                      <w:divsChild>
                        <w:div w:id="1950821157">
                          <w:marLeft w:val="0"/>
                          <w:marRight w:val="0"/>
                          <w:marTop w:val="0"/>
                          <w:marBottom w:val="0"/>
                          <w:divBdr>
                            <w:top w:val="none" w:sz="0" w:space="0" w:color="auto"/>
                            <w:left w:val="none" w:sz="0" w:space="0" w:color="auto"/>
                            <w:bottom w:val="none" w:sz="0" w:space="0" w:color="auto"/>
                            <w:right w:val="none" w:sz="0" w:space="0" w:color="auto"/>
                          </w:divBdr>
                        </w:div>
                      </w:divsChild>
                    </w:div>
                    <w:div w:id="1280915469">
                      <w:marLeft w:val="0"/>
                      <w:marRight w:val="0"/>
                      <w:marTop w:val="0"/>
                      <w:marBottom w:val="0"/>
                      <w:divBdr>
                        <w:top w:val="none" w:sz="0" w:space="0" w:color="auto"/>
                        <w:left w:val="none" w:sz="0" w:space="0" w:color="auto"/>
                        <w:bottom w:val="none" w:sz="0" w:space="0" w:color="auto"/>
                        <w:right w:val="none" w:sz="0" w:space="0" w:color="auto"/>
                      </w:divBdr>
                      <w:divsChild>
                        <w:div w:id="1126704850">
                          <w:marLeft w:val="0"/>
                          <w:marRight w:val="0"/>
                          <w:marTop w:val="0"/>
                          <w:marBottom w:val="0"/>
                          <w:divBdr>
                            <w:top w:val="none" w:sz="0" w:space="0" w:color="auto"/>
                            <w:left w:val="none" w:sz="0" w:space="0" w:color="auto"/>
                            <w:bottom w:val="none" w:sz="0" w:space="0" w:color="auto"/>
                            <w:right w:val="none" w:sz="0" w:space="0" w:color="auto"/>
                          </w:divBdr>
                        </w:div>
                      </w:divsChild>
                    </w:div>
                    <w:div w:id="1442803701">
                      <w:marLeft w:val="0"/>
                      <w:marRight w:val="0"/>
                      <w:marTop w:val="0"/>
                      <w:marBottom w:val="0"/>
                      <w:divBdr>
                        <w:top w:val="none" w:sz="0" w:space="0" w:color="auto"/>
                        <w:left w:val="none" w:sz="0" w:space="0" w:color="auto"/>
                        <w:bottom w:val="none" w:sz="0" w:space="0" w:color="auto"/>
                        <w:right w:val="none" w:sz="0" w:space="0" w:color="auto"/>
                      </w:divBdr>
                      <w:divsChild>
                        <w:div w:id="807168700">
                          <w:marLeft w:val="0"/>
                          <w:marRight w:val="0"/>
                          <w:marTop w:val="0"/>
                          <w:marBottom w:val="0"/>
                          <w:divBdr>
                            <w:top w:val="none" w:sz="0" w:space="0" w:color="auto"/>
                            <w:left w:val="none" w:sz="0" w:space="0" w:color="auto"/>
                            <w:bottom w:val="none" w:sz="0" w:space="0" w:color="auto"/>
                            <w:right w:val="none" w:sz="0" w:space="0" w:color="auto"/>
                          </w:divBdr>
                        </w:div>
                      </w:divsChild>
                    </w:div>
                    <w:div w:id="1476217564">
                      <w:marLeft w:val="0"/>
                      <w:marRight w:val="0"/>
                      <w:marTop w:val="0"/>
                      <w:marBottom w:val="0"/>
                      <w:divBdr>
                        <w:top w:val="none" w:sz="0" w:space="0" w:color="auto"/>
                        <w:left w:val="none" w:sz="0" w:space="0" w:color="auto"/>
                        <w:bottom w:val="none" w:sz="0" w:space="0" w:color="auto"/>
                        <w:right w:val="none" w:sz="0" w:space="0" w:color="auto"/>
                      </w:divBdr>
                      <w:divsChild>
                        <w:div w:id="2010711519">
                          <w:marLeft w:val="0"/>
                          <w:marRight w:val="0"/>
                          <w:marTop w:val="0"/>
                          <w:marBottom w:val="0"/>
                          <w:divBdr>
                            <w:top w:val="none" w:sz="0" w:space="0" w:color="auto"/>
                            <w:left w:val="none" w:sz="0" w:space="0" w:color="auto"/>
                            <w:bottom w:val="none" w:sz="0" w:space="0" w:color="auto"/>
                            <w:right w:val="none" w:sz="0" w:space="0" w:color="auto"/>
                          </w:divBdr>
                        </w:div>
                      </w:divsChild>
                    </w:div>
                    <w:div w:id="1505124453">
                      <w:marLeft w:val="0"/>
                      <w:marRight w:val="0"/>
                      <w:marTop w:val="0"/>
                      <w:marBottom w:val="0"/>
                      <w:divBdr>
                        <w:top w:val="none" w:sz="0" w:space="0" w:color="auto"/>
                        <w:left w:val="none" w:sz="0" w:space="0" w:color="auto"/>
                        <w:bottom w:val="none" w:sz="0" w:space="0" w:color="auto"/>
                        <w:right w:val="none" w:sz="0" w:space="0" w:color="auto"/>
                      </w:divBdr>
                      <w:divsChild>
                        <w:div w:id="1420715621">
                          <w:marLeft w:val="0"/>
                          <w:marRight w:val="0"/>
                          <w:marTop w:val="0"/>
                          <w:marBottom w:val="0"/>
                          <w:divBdr>
                            <w:top w:val="none" w:sz="0" w:space="0" w:color="auto"/>
                            <w:left w:val="none" w:sz="0" w:space="0" w:color="auto"/>
                            <w:bottom w:val="none" w:sz="0" w:space="0" w:color="auto"/>
                            <w:right w:val="none" w:sz="0" w:space="0" w:color="auto"/>
                          </w:divBdr>
                        </w:div>
                      </w:divsChild>
                    </w:div>
                    <w:div w:id="1522086015">
                      <w:marLeft w:val="0"/>
                      <w:marRight w:val="0"/>
                      <w:marTop w:val="0"/>
                      <w:marBottom w:val="0"/>
                      <w:divBdr>
                        <w:top w:val="none" w:sz="0" w:space="0" w:color="auto"/>
                        <w:left w:val="none" w:sz="0" w:space="0" w:color="auto"/>
                        <w:bottom w:val="none" w:sz="0" w:space="0" w:color="auto"/>
                        <w:right w:val="none" w:sz="0" w:space="0" w:color="auto"/>
                      </w:divBdr>
                      <w:divsChild>
                        <w:div w:id="1165361258">
                          <w:marLeft w:val="0"/>
                          <w:marRight w:val="0"/>
                          <w:marTop w:val="0"/>
                          <w:marBottom w:val="0"/>
                          <w:divBdr>
                            <w:top w:val="none" w:sz="0" w:space="0" w:color="auto"/>
                            <w:left w:val="none" w:sz="0" w:space="0" w:color="auto"/>
                            <w:bottom w:val="none" w:sz="0" w:space="0" w:color="auto"/>
                            <w:right w:val="none" w:sz="0" w:space="0" w:color="auto"/>
                          </w:divBdr>
                        </w:div>
                      </w:divsChild>
                    </w:div>
                    <w:div w:id="1615357914">
                      <w:marLeft w:val="0"/>
                      <w:marRight w:val="0"/>
                      <w:marTop w:val="0"/>
                      <w:marBottom w:val="0"/>
                      <w:divBdr>
                        <w:top w:val="none" w:sz="0" w:space="0" w:color="auto"/>
                        <w:left w:val="none" w:sz="0" w:space="0" w:color="auto"/>
                        <w:bottom w:val="none" w:sz="0" w:space="0" w:color="auto"/>
                        <w:right w:val="none" w:sz="0" w:space="0" w:color="auto"/>
                      </w:divBdr>
                      <w:divsChild>
                        <w:div w:id="1958946004">
                          <w:marLeft w:val="0"/>
                          <w:marRight w:val="0"/>
                          <w:marTop w:val="0"/>
                          <w:marBottom w:val="0"/>
                          <w:divBdr>
                            <w:top w:val="none" w:sz="0" w:space="0" w:color="auto"/>
                            <w:left w:val="none" w:sz="0" w:space="0" w:color="auto"/>
                            <w:bottom w:val="none" w:sz="0" w:space="0" w:color="auto"/>
                            <w:right w:val="none" w:sz="0" w:space="0" w:color="auto"/>
                          </w:divBdr>
                        </w:div>
                      </w:divsChild>
                    </w:div>
                    <w:div w:id="1647004981">
                      <w:marLeft w:val="0"/>
                      <w:marRight w:val="0"/>
                      <w:marTop w:val="0"/>
                      <w:marBottom w:val="0"/>
                      <w:divBdr>
                        <w:top w:val="none" w:sz="0" w:space="0" w:color="auto"/>
                        <w:left w:val="none" w:sz="0" w:space="0" w:color="auto"/>
                        <w:bottom w:val="none" w:sz="0" w:space="0" w:color="auto"/>
                        <w:right w:val="none" w:sz="0" w:space="0" w:color="auto"/>
                      </w:divBdr>
                      <w:divsChild>
                        <w:div w:id="1418747252">
                          <w:marLeft w:val="0"/>
                          <w:marRight w:val="0"/>
                          <w:marTop w:val="0"/>
                          <w:marBottom w:val="0"/>
                          <w:divBdr>
                            <w:top w:val="none" w:sz="0" w:space="0" w:color="auto"/>
                            <w:left w:val="none" w:sz="0" w:space="0" w:color="auto"/>
                            <w:bottom w:val="none" w:sz="0" w:space="0" w:color="auto"/>
                            <w:right w:val="none" w:sz="0" w:space="0" w:color="auto"/>
                          </w:divBdr>
                        </w:div>
                      </w:divsChild>
                    </w:div>
                    <w:div w:id="1675451231">
                      <w:marLeft w:val="0"/>
                      <w:marRight w:val="0"/>
                      <w:marTop w:val="0"/>
                      <w:marBottom w:val="0"/>
                      <w:divBdr>
                        <w:top w:val="none" w:sz="0" w:space="0" w:color="auto"/>
                        <w:left w:val="none" w:sz="0" w:space="0" w:color="auto"/>
                        <w:bottom w:val="none" w:sz="0" w:space="0" w:color="auto"/>
                        <w:right w:val="none" w:sz="0" w:space="0" w:color="auto"/>
                      </w:divBdr>
                      <w:divsChild>
                        <w:div w:id="1904026425">
                          <w:marLeft w:val="0"/>
                          <w:marRight w:val="0"/>
                          <w:marTop w:val="0"/>
                          <w:marBottom w:val="0"/>
                          <w:divBdr>
                            <w:top w:val="none" w:sz="0" w:space="0" w:color="auto"/>
                            <w:left w:val="none" w:sz="0" w:space="0" w:color="auto"/>
                            <w:bottom w:val="none" w:sz="0" w:space="0" w:color="auto"/>
                            <w:right w:val="none" w:sz="0" w:space="0" w:color="auto"/>
                          </w:divBdr>
                        </w:div>
                      </w:divsChild>
                    </w:div>
                    <w:div w:id="1689983595">
                      <w:marLeft w:val="0"/>
                      <w:marRight w:val="0"/>
                      <w:marTop w:val="0"/>
                      <w:marBottom w:val="0"/>
                      <w:divBdr>
                        <w:top w:val="none" w:sz="0" w:space="0" w:color="auto"/>
                        <w:left w:val="none" w:sz="0" w:space="0" w:color="auto"/>
                        <w:bottom w:val="none" w:sz="0" w:space="0" w:color="auto"/>
                        <w:right w:val="none" w:sz="0" w:space="0" w:color="auto"/>
                      </w:divBdr>
                      <w:divsChild>
                        <w:div w:id="2051296361">
                          <w:marLeft w:val="0"/>
                          <w:marRight w:val="0"/>
                          <w:marTop w:val="0"/>
                          <w:marBottom w:val="0"/>
                          <w:divBdr>
                            <w:top w:val="none" w:sz="0" w:space="0" w:color="auto"/>
                            <w:left w:val="none" w:sz="0" w:space="0" w:color="auto"/>
                            <w:bottom w:val="none" w:sz="0" w:space="0" w:color="auto"/>
                            <w:right w:val="none" w:sz="0" w:space="0" w:color="auto"/>
                          </w:divBdr>
                        </w:div>
                      </w:divsChild>
                    </w:div>
                    <w:div w:id="1692297501">
                      <w:marLeft w:val="0"/>
                      <w:marRight w:val="0"/>
                      <w:marTop w:val="0"/>
                      <w:marBottom w:val="0"/>
                      <w:divBdr>
                        <w:top w:val="none" w:sz="0" w:space="0" w:color="auto"/>
                        <w:left w:val="none" w:sz="0" w:space="0" w:color="auto"/>
                        <w:bottom w:val="none" w:sz="0" w:space="0" w:color="auto"/>
                        <w:right w:val="none" w:sz="0" w:space="0" w:color="auto"/>
                      </w:divBdr>
                      <w:divsChild>
                        <w:div w:id="774906782">
                          <w:marLeft w:val="0"/>
                          <w:marRight w:val="0"/>
                          <w:marTop w:val="0"/>
                          <w:marBottom w:val="0"/>
                          <w:divBdr>
                            <w:top w:val="none" w:sz="0" w:space="0" w:color="auto"/>
                            <w:left w:val="none" w:sz="0" w:space="0" w:color="auto"/>
                            <w:bottom w:val="none" w:sz="0" w:space="0" w:color="auto"/>
                            <w:right w:val="none" w:sz="0" w:space="0" w:color="auto"/>
                          </w:divBdr>
                        </w:div>
                      </w:divsChild>
                    </w:div>
                    <w:div w:id="1716198278">
                      <w:marLeft w:val="0"/>
                      <w:marRight w:val="0"/>
                      <w:marTop w:val="0"/>
                      <w:marBottom w:val="0"/>
                      <w:divBdr>
                        <w:top w:val="none" w:sz="0" w:space="0" w:color="auto"/>
                        <w:left w:val="none" w:sz="0" w:space="0" w:color="auto"/>
                        <w:bottom w:val="none" w:sz="0" w:space="0" w:color="auto"/>
                        <w:right w:val="none" w:sz="0" w:space="0" w:color="auto"/>
                      </w:divBdr>
                      <w:divsChild>
                        <w:div w:id="1175536210">
                          <w:marLeft w:val="0"/>
                          <w:marRight w:val="0"/>
                          <w:marTop w:val="0"/>
                          <w:marBottom w:val="0"/>
                          <w:divBdr>
                            <w:top w:val="none" w:sz="0" w:space="0" w:color="auto"/>
                            <w:left w:val="none" w:sz="0" w:space="0" w:color="auto"/>
                            <w:bottom w:val="none" w:sz="0" w:space="0" w:color="auto"/>
                            <w:right w:val="none" w:sz="0" w:space="0" w:color="auto"/>
                          </w:divBdr>
                        </w:div>
                      </w:divsChild>
                    </w:div>
                    <w:div w:id="1774746121">
                      <w:marLeft w:val="0"/>
                      <w:marRight w:val="0"/>
                      <w:marTop w:val="0"/>
                      <w:marBottom w:val="0"/>
                      <w:divBdr>
                        <w:top w:val="none" w:sz="0" w:space="0" w:color="auto"/>
                        <w:left w:val="none" w:sz="0" w:space="0" w:color="auto"/>
                        <w:bottom w:val="none" w:sz="0" w:space="0" w:color="auto"/>
                        <w:right w:val="none" w:sz="0" w:space="0" w:color="auto"/>
                      </w:divBdr>
                      <w:divsChild>
                        <w:div w:id="8995407">
                          <w:marLeft w:val="0"/>
                          <w:marRight w:val="0"/>
                          <w:marTop w:val="0"/>
                          <w:marBottom w:val="0"/>
                          <w:divBdr>
                            <w:top w:val="none" w:sz="0" w:space="0" w:color="auto"/>
                            <w:left w:val="none" w:sz="0" w:space="0" w:color="auto"/>
                            <w:bottom w:val="none" w:sz="0" w:space="0" w:color="auto"/>
                            <w:right w:val="none" w:sz="0" w:space="0" w:color="auto"/>
                          </w:divBdr>
                        </w:div>
                      </w:divsChild>
                    </w:div>
                    <w:div w:id="1775398464">
                      <w:marLeft w:val="0"/>
                      <w:marRight w:val="0"/>
                      <w:marTop w:val="0"/>
                      <w:marBottom w:val="0"/>
                      <w:divBdr>
                        <w:top w:val="none" w:sz="0" w:space="0" w:color="auto"/>
                        <w:left w:val="none" w:sz="0" w:space="0" w:color="auto"/>
                        <w:bottom w:val="none" w:sz="0" w:space="0" w:color="auto"/>
                        <w:right w:val="none" w:sz="0" w:space="0" w:color="auto"/>
                      </w:divBdr>
                      <w:divsChild>
                        <w:div w:id="202058517">
                          <w:marLeft w:val="0"/>
                          <w:marRight w:val="0"/>
                          <w:marTop w:val="0"/>
                          <w:marBottom w:val="0"/>
                          <w:divBdr>
                            <w:top w:val="none" w:sz="0" w:space="0" w:color="auto"/>
                            <w:left w:val="none" w:sz="0" w:space="0" w:color="auto"/>
                            <w:bottom w:val="none" w:sz="0" w:space="0" w:color="auto"/>
                            <w:right w:val="none" w:sz="0" w:space="0" w:color="auto"/>
                          </w:divBdr>
                        </w:div>
                      </w:divsChild>
                    </w:div>
                    <w:div w:id="1776293699">
                      <w:marLeft w:val="0"/>
                      <w:marRight w:val="0"/>
                      <w:marTop w:val="0"/>
                      <w:marBottom w:val="0"/>
                      <w:divBdr>
                        <w:top w:val="none" w:sz="0" w:space="0" w:color="auto"/>
                        <w:left w:val="none" w:sz="0" w:space="0" w:color="auto"/>
                        <w:bottom w:val="none" w:sz="0" w:space="0" w:color="auto"/>
                        <w:right w:val="none" w:sz="0" w:space="0" w:color="auto"/>
                      </w:divBdr>
                      <w:divsChild>
                        <w:div w:id="401415169">
                          <w:marLeft w:val="0"/>
                          <w:marRight w:val="0"/>
                          <w:marTop w:val="0"/>
                          <w:marBottom w:val="0"/>
                          <w:divBdr>
                            <w:top w:val="none" w:sz="0" w:space="0" w:color="auto"/>
                            <w:left w:val="none" w:sz="0" w:space="0" w:color="auto"/>
                            <w:bottom w:val="none" w:sz="0" w:space="0" w:color="auto"/>
                            <w:right w:val="none" w:sz="0" w:space="0" w:color="auto"/>
                          </w:divBdr>
                        </w:div>
                      </w:divsChild>
                    </w:div>
                    <w:div w:id="1813012239">
                      <w:marLeft w:val="0"/>
                      <w:marRight w:val="0"/>
                      <w:marTop w:val="0"/>
                      <w:marBottom w:val="0"/>
                      <w:divBdr>
                        <w:top w:val="none" w:sz="0" w:space="0" w:color="auto"/>
                        <w:left w:val="none" w:sz="0" w:space="0" w:color="auto"/>
                        <w:bottom w:val="none" w:sz="0" w:space="0" w:color="auto"/>
                        <w:right w:val="none" w:sz="0" w:space="0" w:color="auto"/>
                      </w:divBdr>
                      <w:divsChild>
                        <w:div w:id="907032673">
                          <w:marLeft w:val="0"/>
                          <w:marRight w:val="0"/>
                          <w:marTop w:val="0"/>
                          <w:marBottom w:val="0"/>
                          <w:divBdr>
                            <w:top w:val="none" w:sz="0" w:space="0" w:color="auto"/>
                            <w:left w:val="none" w:sz="0" w:space="0" w:color="auto"/>
                            <w:bottom w:val="none" w:sz="0" w:space="0" w:color="auto"/>
                            <w:right w:val="none" w:sz="0" w:space="0" w:color="auto"/>
                          </w:divBdr>
                        </w:div>
                      </w:divsChild>
                    </w:div>
                    <w:div w:id="1820656347">
                      <w:marLeft w:val="0"/>
                      <w:marRight w:val="0"/>
                      <w:marTop w:val="0"/>
                      <w:marBottom w:val="0"/>
                      <w:divBdr>
                        <w:top w:val="none" w:sz="0" w:space="0" w:color="auto"/>
                        <w:left w:val="none" w:sz="0" w:space="0" w:color="auto"/>
                        <w:bottom w:val="none" w:sz="0" w:space="0" w:color="auto"/>
                        <w:right w:val="none" w:sz="0" w:space="0" w:color="auto"/>
                      </w:divBdr>
                      <w:divsChild>
                        <w:div w:id="1719159649">
                          <w:marLeft w:val="0"/>
                          <w:marRight w:val="0"/>
                          <w:marTop w:val="0"/>
                          <w:marBottom w:val="0"/>
                          <w:divBdr>
                            <w:top w:val="none" w:sz="0" w:space="0" w:color="auto"/>
                            <w:left w:val="none" w:sz="0" w:space="0" w:color="auto"/>
                            <w:bottom w:val="none" w:sz="0" w:space="0" w:color="auto"/>
                            <w:right w:val="none" w:sz="0" w:space="0" w:color="auto"/>
                          </w:divBdr>
                        </w:div>
                      </w:divsChild>
                    </w:div>
                    <w:div w:id="1916475090">
                      <w:marLeft w:val="0"/>
                      <w:marRight w:val="0"/>
                      <w:marTop w:val="0"/>
                      <w:marBottom w:val="0"/>
                      <w:divBdr>
                        <w:top w:val="none" w:sz="0" w:space="0" w:color="auto"/>
                        <w:left w:val="none" w:sz="0" w:space="0" w:color="auto"/>
                        <w:bottom w:val="none" w:sz="0" w:space="0" w:color="auto"/>
                        <w:right w:val="none" w:sz="0" w:space="0" w:color="auto"/>
                      </w:divBdr>
                      <w:divsChild>
                        <w:div w:id="1533297915">
                          <w:marLeft w:val="0"/>
                          <w:marRight w:val="0"/>
                          <w:marTop w:val="0"/>
                          <w:marBottom w:val="0"/>
                          <w:divBdr>
                            <w:top w:val="none" w:sz="0" w:space="0" w:color="auto"/>
                            <w:left w:val="none" w:sz="0" w:space="0" w:color="auto"/>
                            <w:bottom w:val="none" w:sz="0" w:space="0" w:color="auto"/>
                            <w:right w:val="none" w:sz="0" w:space="0" w:color="auto"/>
                          </w:divBdr>
                        </w:div>
                      </w:divsChild>
                    </w:div>
                    <w:div w:id="1995527132">
                      <w:marLeft w:val="0"/>
                      <w:marRight w:val="0"/>
                      <w:marTop w:val="0"/>
                      <w:marBottom w:val="0"/>
                      <w:divBdr>
                        <w:top w:val="none" w:sz="0" w:space="0" w:color="auto"/>
                        <w:left w:val="none" w:sz="0" w:space="0" w:color="auto"/>
                        <w:bottom w:val="none" w:sz="0" w:space="0" w:color="auto"/>
                        <w:right w:val="none" w:sz="0" w:space="0" w:color="auto"/>
                      </w:divBdr>
                      <w:divsChild>
                        <w:div w:id="634680718">
                          <w:marLeft w:val="0"/>
                          <w:marRight w:val="0"/>
                          <w:marTop w:val="0"/>
                          <w:marBottom w:val="0"/>
                          <w:divBdr>
                            <w:top w:val="none" w:sz="0" w:space="0" w:color="auto"/>
                            <w:left w:val="none" w:sz="0" w:space="0" w:color="auto"/>
                            <w:bottom w:val="none" w:sz="0" w:space="0" w:color="auto"/>
                            <w:right w:val="none" w:sz="0" w:space="0" w:color="auto"/>
                          </w:divBdr>
                        </w:div>
                      </w:divsChild>
                    </w:div>
                    <w:div w:id="2057309931">
                      <w:marLeft w:val="0"/>
                      <w:marRight w:val="0"/>
                      <w:marTop w:val="0"/>
                      <w:marBottom w:val="0"/>
                      <w:divBdr>
                        <w:top w:val="none" w:sz="0" w:space="0" w:color="auto"/>
                        <w:left w:val="none" w:sz="0" w:space="0" w:color="auto"/>
                        <w:bottom w:val="none" w:sz="0" w:space="0" w:color="auto"/>
                        <w:right w:val="none" w:sz="0" w:space="0" w:color="auto"/>
                      </w:divBdr>
                      <w:divsChild>
                        <w:div w:id="161848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755255">
              <w:marLeft w:val="0"/>
              <w:marRight w:val="0"/>
              <w:marTop w:val="0"/>
              <w:marBottom w:val="0"/>
              <w:divBdr>
                <w:top w:val="none" w:sz="0" w:space="0" w:color="auto"/>
                <w:left w:val="none" w:sz="0" w:space="0" w:color="auto"/>
                <w:bottom w:val="none" w:sz="0" w:space="0" w:color="auto"/>
                <w:right w:val="none" w:sz="0" w:space="0" w:color="auto"/>
              </w:divBdr>
            </w:div>
            <w:div w:id="1300916592">
              <w:marLeft w:val="0"/>
              <w:marRight w:val="0"/>
              <w:marTop w:val="0"/>
              <w:marBottom w:val="0"/>
              <w:divBdr>
                <w:top w:val="none" w:sz="0" w:space="0" w:color="auto"/>
                <w:left w:val="none" w:sz="0" w:space="0" w:color="auto"/>
                <w:bottom w:val="none" w:sz="0" w:space="0" w:color="auto"/>
                <w:right w:val="none" w:sz="0" w:space="0" w:color="auto"/>
              </w:divBdr>
              <w:divsChild>
                <w:div w:id="855660399">
                  <w:marLeft w:val="0"/>
                  <w:marRight w:val="0"/>
                  <w:marTop w:val="0"/>
                  <w:marBottom w:val="0"/>
                  <w:divBdr>
                    <w:top w:val="none" w:sz="0" w:space="0" w:color="auto"/>
                    <w:left w:val="none" w:sz="0" w:space="0" w:color="auto"/>
                    <w:bottom w:val="none" w:sz="0" w:space="0" w:color="auto"/>
                    <w:right w:val="none" w:sz="0" w:space="0" w:color="auto"/>
                  </w:divBdr>
                  <w:divsChild>
                    <w:div w:id="17396503">
                      <w:marLeft w:val="0"/>
                      <w:marRight w:val="0"/>
                      <w:marTop w:val="0"/>
                      <w:marBottom w:val="0"/>
                      <w:divBdr>
                        <w:top w:val="none" w:sz="0" w:space="0" w:color="auto"/>
                        <w:left w:val="none" w:sz="0" w:space="0" w:color="auto"/>
                        <w:bottom w:val="none" w:sz="0" w:space="0" w:color="auto"/>
                        <w:right w:val="none" w:sz="0" w:space="0" w:color="auto"/>
                      </w:divBdr>
                      <w:divsChild>
                        <w:div w:id="1140071483">
                          <w:marLeft w:val="0"/>
                          <w:marRight w:val="0"/>
                          <w:marTop w:val="0"/>
                          <w:marBottom w:val="0"/>
                          <w:divBdr>
                            <w:top w:val="none" w:sz="0" w:space="0" w:color="auto"/>
                            <w:left w:val="none" w:sz="0" w:space="0" w:color="auto"/>
                            <w:bottom w:val="none" w:sz="0" w:space="0" w:color="auto"/>
                            <w:right w:val="none" w:sz="0" w:space="0" w:color="auto"/>
                          </w:divBdr>
                        </w:div>
                      </w:divsChild>
                    </w:div>
                    <w:div w:id="73164872">
                      <w:marLeft w:val="0"/>
                      <w:marRight w:val="0"/>
                      <w:marTop w:val="0"/>
                      <w:marBottom w:val="0"/>
                      <w:divBdr>
                        <w:top w:val="none" w:sz="0" w:space="0" w:color="auto"/>
                        <w:left w:val="none" w:sz="0" w:space="0" w:color="auto"/>
                        <w:bottom w:val="none" w:sz="0" w:space="0" w:color="auto"/>
                        <w:right w:val="none" w:sz="0" w:space="0" w:color="auto"/>
                      </w:divBdr>
                      <w:divsChild>
                        <w:div w:id="1122072514">
                          <w:marLeft w:val="0"/>
                          <w:marRight w:val="0"/>
                          <w:marTop w:val="0"/>
                          <w:marBottom w:val="0"/>
                          <w:divBdr>
                            <w:top w:val="none" w:sz="0" w:space="0" w:color="auto"/>
                            <w:left w:val="none" w:sz="0" w:space="0" w:color="auto"/>
                            <w:bottom w:val="none" w:sz="0" w:space="0" w:color="auto"/>
                            <w:right w:val="none" w:sz="0" w:space="0" w:color="auto"/>
                          </w:divBdr>
                        </w:div>
                      </w:divsChild>
                    </w:div>
                    <w:div w:id="152335489">
                      <w:marLeft w:val="0"/>
                      <w:marRight w:val="0"/>
                      <w:marTop w:val="0"/>
                      <w:marBottom w:val="0"/>
                      <w:divBdr>
                        <w:top w:val="none" w:sz="0" w:space="0" w:color="auto"/>
                        <w:left w:val="none" w:sz="0" w:space="0" w:color="auto"/>
                        <w:bottom w:val="none" w:sz="0" w:space="0" w:color="auto"/>
                        <w:right w:val="none" w:sz="0" w:space="0" w:color="auto"/>
                      </w:divBdr>
                      <w:divsChild>
                        <w:div w:id="861088141">
                          <w:marLeft w:val="0"/>
                          <w:marRight w:val="0"/>
                          <w:marTop w:val="0"/>
                          <w:marBottom w:val="0"/>
                          <w:divBdr>
                            <w:top w:val="none" w:sz="0" w:space="0" w:color="auto"/>
                            <w:left w:val="none" w:sz="0" w:space="0" w:color="auto"/>
                            <w:bottom w:val="none" w:sz="0" w:space="0" w:color="auto"/>
                            <w:right w:val="none" w:sz="0" w:space="0" w:color="auto"/>
                          </w:divBdr>
                        </w:div>
                      </w:divsChild>
                    </w:div>
                    <w:div w:id="163740785">
                      <w:marLeft w:val="0"/>
                      <w:marRight w:val="0"/>
                      <w:marTop w:val="0"/>
                      <w:marBottom w:val="0"/>
                      <w:divBdr>
                        <w:top w:val="none" w:sz="0" w:space="0" w:color="auto"/>
                        <w:left w:val="none" w:sz="0" w:space="0" w:color="auto"/>
                        <w:bottom w:val="none" w:sz="0" w:space="0" w:color="auto"/>
                        <w:right w:val="none" w:sz="0" w:space="0" w:color="auto"/>
                      </w:divBdr>
                      <w:divsChild>
                        <w:div w:id="1226179561">
                          <w:marLeft w:val="0"/>
                          <w:marRight w:val="0"/>
                          <w:marTop w:val="0"/>
                          <w:marBottom w:val="0"/>
                          <w:divBdr>
                            <w:top w:val="none" w:sz="0" w:space="0" w:color="auto"/>
                            <w:left w:val="none" w:sz="0" w:space="0" w:color="auto"/>
                            <w:bottom w:val="none" w:sz="0" w:space="0" w:color="auto"/>
                            <w:right w:val="none" w:sz="0" w:space="0" w:color="auto"/>
                          </w:divBdr>
                        </w:div>
                      </w:divsChild>
                    </w:div>
                    <w:div w:id="170340944">
                      <w:marLeft w:val="0"/>
                      <w:marRight w:val="0"/>
                      <w:marTop w:val="0"/>
                      <w:marBottom w:val="0"/>
                      <w:divBdr>
                        <w:top w:val="none" w:sz="0" w:space="0" w:color="auto"/>
                        <w:left w:val="none" w:sz="0" w:space="0" w:color="auto"/>
                        <w:bottom w:val="none" w:sz="0" w:space="0" w:color="auto"/>
                        <w:right w:val="none" w:sz="0" w:space="0" w:color="auto"/>
                      </w:divBdr>
                      <w:divsChild>
                        <w:div w:id="41633410">
                          <w:marLeft w:val="0"/>
                          <w:marRight w:val="0"/>
                          <w:marTop w:val="0"/>
                          <w:marBottom w:val="0"/>
                          <w:divBdr>
                            <w:top w:val="none" w:sz="0" w:space="0" w:color="auto"/>
                            <w:left w:val="none" w:sz="0" w:space="0" w:color="auto"/>
                            <w:bottom w:val="none" w:sz="0" w:space="0" w:color="auto"/>
                            <w:right w:val="none" w:sz="0" w:space="0" w:color="auto"/>
                          </w:divBdr>
                        </w:div>
                        <w:div w:id="383024532">
                          <w:marLeft w:val="0"/>
                          <w:marRight w:val="0"/>
                          <w:marTop w:val="0"/>
                          <w:marBottom w:val="0"/>
                          <w:divBdr>
                            <w:top w:val="none" w:sz="0" w:space="0" w:color="auto"/>
                            <w:left w:val="none" w:sz="0" w:space="0" w:color="auto"/>
                            <w:bottom w:val="none" w:sz="0" w:space="0" w:color="auto"/>
                            <w:right w:val="none" w:sz="0" w:space="0" w:color="auto"/>
                          </w:divBdr>
                        </w:div>
                        <w:div w:id="1259363468">
                          <w:marLeft w:val="0"/>
                          <w:marRight w:val="0"/>
                          <w:marTop w:val="0"/>
                          <w:marBottom w:val="0"/>
                          <w:divBdr>
                            <w:top w:val="none" w:sz="0" w:space="0" w:color="auto"/>
                            <w:left w:val="none" w:sz="0" w:space="0" w:color="auto"/>
                            <w:bottom w:val="none" w:sz="0" w:space="0" w:color="auto"/>
                            <w:right w:val="none" w:sz="0" w:space="0" w:color="auto"/>
                          </w:divBdr>
                        </w:div>
                      </w:divsChild>
                    </w:div>
                    <w:div w:id="196817628">
                      <w:marLeft w:val="0"/>
                      <w:marRight w:val="0"/>
                      <w:marTop w:val="0"/>
                      <w:marBottom w:val="0"/>
                      <w:divBdr>
                        <w:top w:val="none" w:sz="0" w:space="0" w:color="auto"/>
                        <w:left w:val="none" w:sz="0" w:space="0" w:color="auto"/>
                        <w:bottom w:val="none" w:sz="0" w:space="0" w:color="auto"/>
                        <w:right w:val="none" w:sz="0" w:space="0" w:color="auto"/>
                      </w:divBdr>
                      <w:divsChild>
                        <w:div w:id="84616772">
                          <w:marLeft w:val="0"/>
                          <w:marRight w:val="0"/>
                          <w:marTop w:val="0"/>
                          <w:marBottom w:val="0"/>
                          <w:divBdr>
                            <w:top w:val="none" w:sz="0" w:space="0" w:color="auto"/>
                            <w:left w:val="none" w:sz="0" w:space="0" w:color="auto"/>
                            <w:bottom w:val="none" w:sz="0" w:space="0" w:color="auto"/>
                            <w:right w:val="none" w:sz="0" w:space="0" w:color="auto"/>
                          </w:divBdr>
                        </w:div>
                      </w:divsChild>
                    </w:div>
                    <w:div w:id="271674540">
                      <w:marLeft w:val="0"/>
                      <w:marRight w:val="0"/>
                      <w:marTop w:val="0"/>
                      <w:marBottom w:val="0"/>
                      <w:divBdr>
                        <w:top w:val="none" w:sz="0" w:space="0" w:color="auto"/>
                        <w:left w:val="none" w:sz="0" w:space="0" w:color="auto"/>
                        <w:bottom w:val="none" w:sz="0" w:space="0" w:color="auto"/>
                        <w:right w:val="none" w:sz="0" w:space="0" w:color="auto"/>
                      </w:divBdr>
                      <w:divsChild>
                        <w:div w:id="1799687543">
                          <w:marLeft w:val="0"/>
                          <w:marRight w:val="0"/>
                          <w:marTop w:val="0"/>
                          <w:marBottom w:val="0"/>
                          <w:divBdr>
                            <w:top w:val="none" w:sz="0" w:space="0" w:color="auto"/>
                            <w:left w:val="none" w:sz="0" w:space="0" w:color="auto"/>
                            <w:bottom w:val="none" w:sz="0" w:space="0" w:color="auto"/>
                            <w:right w:val="none" w:sz="0" w:space="0" w:color="auto"/>
                          </w:divBdr>
                        </w:div>
                      </w:divsChild>
                    </w:div>
                    <w:div w:id="272367909">
                      <w:marLeft w:val="0"/>
                      <w:marRight w:val="0"/>
                      <w:marTop w:val="0"/>
                      <w:marBottom w:val="0"/>
                      <w:divBdr>
                        <w:top w:val="none" w:sz="0" w:space="0" w:color="auto"/>
                        <w:left w:val="none" w:sz="0" w:space="0" w:color="auto"/>
                        <w:bottom w:val="none" w:sz="0" w:space="0" w:color="auto"/>
                        <w:right w:val="none" w:sz="0" w:space="0" w:color="auto"/>
                      </w:divBdr>
                      <w:divsChild>
                        <w:div w:id="1912035882">
                          <w:marLeft w:val="0"/>
                          <w:marRight w:val="0"/>
                          <w:marTop w:val="0"/>
                          <w:marBottom w:val="0"/>
                          <w:divBdr>
                            <w:top w:val="none" w:sz="0" w:space="0" w:color="auto"/>
                            <w:left w:val="none" w:sz="0" w:space="0" w:color="auto"/>
                            <w:bottom w:val="none" w:sz="0" w:space="0" w:color="auto"/>
                            <w:right w:val="none" w:sz="0" w:space="0" w:color="auto"/>
                          </w:divBdr>
                        </w:div>
                      </w:divsChild>
                    </w:div>
                    <w:div w:id="294873667">
                      <w:marLeft w:val="0"/>
                      <w:marRight w:val="0"/>
                      <w:marTop w:val="0"/>
                      <w:marBottom w:val="0"/>
                      <w:divBdr>
                        <w:top w:val="none" w:sz="0" w:space="0" w:color="auto"/>
                        <w:left w:val="none" w:sz="0" w:space="0" w:color="auto"/>
                        <w:bottom w:val="none" w:sz="0" w:space="0" w:color="auto"/>
                        <w:right w:val="none" w:sz="0" w:space="0" w:color="auto"/>
                      </w:divBdr>
                      <w:divsChild>
                        <w:div w:id="1599945139">
                          <w:marLeft w:val="0"/>
                          <w:marRight w:val="0"/>
                          <w:marTop w:val="0"/>
                          <w:marBottom w:val="0"/>
                          <w:divBdr>
                            <w:top w:val="none" w:sz="0" w:space="0" w:color="auto"/>
                            <w:left w:val="none" w:sz="0" w:space="0" w:color="auto"/>
                            <w:bottom w:val="none" w:sz="0" w:space="0" w:color="auto"/>
                            <w:right w:val="none" w:sz="0" w:space="0" w:color="auto"/>
                          </w:divBdr>
                        </w:div>
                      </w:divsChild>
                    </w:div>
                    <w:div w:id="318388724">
                      <w:marLeft w:val="0"/>
                      <w:marRight w:val="0"/>
                      <w:marTop w:val="0"/>
                      <w:marBottom w:val="0"/>
                      <w:divBdr>
                        <w:top w:val="none" w:sz="0" w:space="0" w:color="auto"/>
                        <w:left w:val="none" w:sz="0" w:space="0" w:color="auto"/>
                        <w:bottom w:val="none" w:sz="0" w:space="0" w:color="auto"/>
                        <w:right w:val="none" w:sz="0" w:space="0" w:color="auto"/>
                      </w:divBdr>
                      <w:divsChild>
                        <w:div w:id="171653695">
                          <w:marLeft w:val="0"/>
                          <w:marRight w:val="0"/>
                          <w:marTop w:val="0"/>
                          <w:marBottom w:val="0"/>
                          <w:divBdr>
                            <w:top w:val="none" w:sz="0" w:space="0" w:color="auto"/>
                            <w:left w:val="none" w:sz="0" w:space="0" w:color="auto"/>
                            <w:bottom w:val="none" w:sz="0" w:space="0" w:color="auto"/>
                            <w:right w:val="none" w:sz="0" w:space="0" w:color="auto"/>
                          </w:divBdr>
                        </w:div>
                      </w:divsChild>
                    </w:div>
                    <w:div w:id="345400942">
                      <w:marLeft w:val="0"/>
                      <w:marRight w:val="0"/>
                      <w:marTop w:val="0"/>
                      <w:marBottom w:val="0"/>
                      <w:divBdr>
                        <w:top w:val="none" w:sz="0" w:space="0" w:color="auto"/>
                        <w:left w:val="none" w:sz="0" w:space="0" w:color="auto"/>
                        <w:bottom w:val="none" w:sz="0" w:space="0" w:color="auto"/>
                        <w:right w:val="none" w:sz="0" w:space="0" w:color="auto"/>
                      </w:divBdr>
                      <w:divsChild>
                        <w:div w:id="362363044">
                          <w:marLeft w:val="0"/>
                          <w:marRight w:val="0"/>
                          <w:marTop w:val="0"/>
                          <w:marBottom w:val="0"/>
                          <w:divBdr>
                            <w:top w:val="none" w:sz="0" w:space="0" w:color="auto"/>
                            <w:left w:val="none" w:sz="0" w:space="0" w:color="auto"/>
                            <w:bottom w:val="none" w:sz="0" w:space="0" w:color="auto"/>
                            <w:right w:val="none" w:sz="0" w:space="0" w:color="auto"/>
                          </w:divBdr>
                        </w:div>
                      </w:divsChild>
                    </w:div>
                    <w:div w:id="374235900">
                      <w:marLeft w:val="0"/>
                      <w:marRight w:val="0"/>
                      <w:marTop w:val="0"/>
                      <w:marBottom w:val="0"/>
                      <w:divBdr>
                        <w:top w:val="none" w:sz="0" w:space="0" w:color="auto"/>
                        <w:left w:val="none" w:sz="0" w:space="0" w:color="auto"/>
                        <w:bottom w:val="none" w:sz="0" w:space="0" w:color="auto"/>
                        <w:right w:val="none" w:sz="0" w:space="0" w:color="auto"/>
                      </w:divBdr>
                      <w:divsChild>
                        <w:div w:id="598416026">
                          <w:marLeft w:val="0"/>
                          <w:marRight w:val="0"/>
                          <w:marTop w:val="0"/>
                          <w:marBottom w:val="0"/>
                          <w:divBdr>
                            <w:top w:val="none" w:sz="0" w:space="0" w:color="auto"/>
                            <w:left w:val="none" w:sz="0" w:space="0" w:color="auto"/>
                            <w:bottom w:val="none" w:sz="0" w:space="0" w:color="auto"/>
                            <w:right w:val="none" w:sz="0" w:space="0" w:color="auto"/>
                          </w:divBdr>
                        </w:div>
                      </w:divsChild>
                    </w:div>
                    <w:div w:id="374428496">
                      <w:marLeft w:val="0"/>
                      <w:marRight w:val="0"/>
                      <w:marTop w:val="0"/>
                      <w:marBottom w:val="0"/>
                      <w:divBdr>
                        <w:top w:val="none" w:sz="0" w:space="0" w:color="auto"/>
                        <w:left w:val="none" w:sz="0" w:space="0" w:color="auto"/>
                        <w:bottom w:val="none" w:sz="0" w:space="0" w:color="auto"/>
                        <w:right w:val="none" w:sz="0" w:space="0" w:color="auto"/>
                      </w:divBdr>
                      <w:divsChild>
                        <w:div w:id="303170220">
                          <w:marLeft w:val="0"/>
                          <w:marRight w:val="0"/>
                          <w:marTop w:val="0"/>
                          <w:marBottom w:val="0"/>
                          <w:divBdr>
                            <w:top w:val="none" w:sz="0" w:space="0" w:color="auto"/>
                            <w:left w:val="none" w:sz="0" w:space="0" w:color="auto"/>
                            <w:bottom w:val="none" w:sz="0" w:space="0" w:color="auto"/>
                            <w:right w:val="none" w:sz="0" w:space="0" w:color="auto"/>
                          </w:divBdr>
                        </w:div>
                      </w:divsChild>
                    </w:div>
                    <w:div w:id="382489468">
                      <w:marLeft w:val="0"/>
                      <w:marRight w:val="0"/>
                      <w:marTop w:val="0"/>
                      <w:marBottom w:val="0"/>
                      <w:divBdr>
                        <w:top w:val="none" w:sz="0" w:space="0" w:color="auto"/>
                        <w:left w:val="none" w:sz="0" w:space="0" w:color="auto"/>
                        <w:bottom w:val="none" w:sz="0" w:space="0" w:color="auto"/>
                        <w:right w:val="none" w:sz="0" w:space="0" w:color="auto"/>
                      </w:divBdr>
                      <w:divsChild>
                        <w:div w:id="1280061978">
                          <w:marLeft w:val="0"/>
                          <w:marRight w:val="0"/>
                          <w:marTop w:val="0"/>
                          <w:marBottom w:val="0"/>
                          <w:divBdr>
                            <w:top w:val="none" w:sz="0" w:space="0" w:color="auto"/>
                            <w:left w:val="none" w:sz="0" w:space="0" w:color="auto"/>
                            <w:bottom w:val="none" w:sz="0" w:space="0" w:color="auto"/>
                            <w:right w:val="none" w:sz="0" w:space="0" w:color="auto"/>
                          </w:divBdr>
                        </w:div>
                      </w:divsChild>
                    </w:div>
                    <w:div w:id="398022765">
                      <w:marLeft w:val="0"/>
                      <w:marRight w:val="0"/>
                      <w:marTop w:val="0"/>
                      <w:marBottom w:val="0"/>
                      <w:divBdr>
                        <w:top w:val="none" w:sz="0" w:space="0" w:color="auto"/>
                        <w:left w:val="none" w:sz="0" w:space="0" w:color="auto"/>
                        <w:bottom w:val="none" w:sz="0" w:space="0" w:color="auto"/>
                        <w:right w:val="none" w:sz="0" w:space="0" w:color="auto"/>
                      </w:divBdr>
                      <w:divsChild>
                        <w:div w:id="1185948521">
                          <w:marLeft w:val="0"/>
                          <w:marRight w:val="0"/>
                          <w:marTop w:val="0"/>
                          <w:marBottom w:val="0"/>
                          <w:divBdr>
                            <w:top w:val="none" w:sz="0" w:space="0" w:color="auto"/>
                            <w:left w:val="none" w:sz="0" w:space="0" w:color="auto"/>
                            <w:bottom w:val="none" w:sz="0" w:space="0" w:color="auto"/>
                            <w:right w:val="none" w:sz="0" w:space="0" w:color="auto"/>
                          </w:divBdr>
                        </w:div>
                      </w:divsChild>
                    </w:div>
                    <w:div w:id="417989212">
                      <w:marLeft w:val="0"/>
                      <w:marRight w:val="0"/>
                      <w:marTop w:val="0"/>
                      <w:marBottom w:val="0"/>
                      <w:divBdr>
                        <w:top w:val="none" w:sz="0" w:space="0" w:color="auto"/>
                        <w:left w:val="none" w:sz="0" w:space="0" w:color="auto"/>
                        <w:bottom w:val="none" w:sz="0" w:space="0" w:color="auto"/>
                        <w:right w:val="none" w:sz="0" w:space="0" w:color="auto"/>
                      </w:divBdr>
                      <w:divsChild>
                        <w:div w:id="837617899">
                          <w:marLeft w:val="0"/>
                          <w:marRight w:val="0"/>
                          <w:marTop w:val="0"/>
                          <w:marBottom w:val="0"/>
                          <w:divBdr>
                            <w:top w:val="none" w:sz="0" w:space="0" w:color="auto"/>
                            <w:left w:val="none" w:sz="0" w:space="0" w:color="auto"/>
                            <w:bottom w:val="none" w:sz="0" w:space="0" w:color="auto"/>
                            <w:right w:val="none" w:sz="0" w:space="0" w:color="auto"/>
                          </w:divBdr>
                        </w:div>
                      </w:divsChild>
                    </w:div>
                    <w:div w:id="467628827">
                      <w:marLeft w:val="0"/>
                      <w:marRight w:val="0"/>
                      <w:marTop w:val="0"/>
                      <w:marBottom w:val="0"/>
                      <w:divBdr>
                        <w:top w:val="none" w:sz="0" w:space="0" w:color="auto"/>
                        <w:left w:val="none" w:sz="0" w:space="0" w:color="auto"/>
                        <w:bottom w:val="none" w:sz="0" w:space="0" w:color="auto"/>
                        <w:right w:val="none" w:sz="0" w:space="0" w:color="auto"/>
                      </w:divBdr>
                      <w:divsChild>
                        <w:div w:id="1698701308">
                          <w:marLeft w:val="0"/>
                          <w:marRight w:val="0"/>
                          <w:marTop w:val="0"/>
                          <w:marBottom w:val="0"/>
                          <w:divBdr>
                            <w:top w:val="none" w:sz="0" w:space="0" w:color="auto"/>
                            <w:left w:val="none" w:sz="0" w:space="0" w:color="auto"/>
                            <w:bottom w:val="none" w:sz="0" w:space="0" w:color="auto"/>
                            <w:right w:val="none" w:sz="0" w:space="0" w:color="auto"/>
                          </w:divBdr>
                        </w:div>
                      </w:divsChild>
                    </w:div>
                    <w:div w:id="477578216">
                      <w:marLeft w:val="0"/>
                      <w:marRight w:val="0"/>
                      <w:marTop w:val="0"/>
                      <w:marBottom w:val="0"/>
                      <w:divBdr>
                        <w:top w:val="none" w:sz="0" w:space="0" w:color="auto"/>
                        <w:left w:val="none" w:sz="0" w:space="0" w:color="auto"/>
                        <w:bottom w:val="none" w:sz="0" w:space="0" w:color="auto"/>
                        <w:right w:val="none" w:sz="0" w:space="0" w:color="auto"/>
                      </w:divBdr>
                      <w:divsChild>
                        <w:div w:id="1119882992">
                          <w:marLeft w:val="0"/>
                          <w:marRight w:val="0"/>
                          <w:marTop w:val="0"/>
                          <w:marBottom w:val="0"/>
                          <w:divBdr>
                            <w:top w:val="none" w:sz="0" w:space="0" w:color="auto"/>
                            <w:left w:val="none" w:sz="0" w:space="0" w:color="auto"/>
                            <w:bottom w:val="none" w:sz="0" w:space="0" w:color="auto"/>
                            <w:right w:val="none" w:sz="0" w:space="0" w:color="auto"/>
                          </w:divBdr>
                        </w:div>
                      </w:divsChild>
                    </w:div>
                    <w:div w:id="481240093">
                      <w:marLeft w:val="0"/>
                      <w:marRight w:val="0"/>
                      <w:marTop w:val="0"/>
                      <w:marBottom w:val="0"/>
                      <w:divBdr>
                        <w:top w:val="none" w:sz="0" w:space="0" w:color="auto"/>
                        <w:left w:val="none" w:sz="0" w:space="0" w:color="auto"/>
                        <w:bottom w:val="none" w:sz="0" w:space="0" w:color="auto"/>
                        <w:right w:val="none" w:sz="0" w:space="0" w:color="auto"/>
                      </w:divBdr>
                      <w:divsChild>
                        <w:div w:id="1379629028">
                          <w:marLeft w:val="0"/>
                          <w:marRight w:val="0"/>
                          <w:marTop w:val="0"/>
                          <w:marBottom w:val="0"/>
                          <w:divBdr>
                            <w:top w:val="none" w:sz="0" w:space="0" w:color="auto"/>
                            <w:left w:val="none" w:sz="0" w:space="0" w:color="auto"/>
                            <w:bottom w:val="none" w:sz="0" w:space="0" w:color="auto"/>
                            <w:right w:val="none" w:sz="0" w:space="0" w:color="auto"/>
                          </w:divBdr>
                        </w:div>
                        <w:div w:id="1746224962">
                          <w:marLeft w:val="0"/>
                          <w:marRight w:val="0"/>
                          <w:marTop w:val="0"/>
                          <w:marBottom w:val="0"/>
                          <w:divBdr>
                            <w:top w:val="none" w:sz="0" w:space="0" w:color="auto"/>
                            <w:left w:val="none" w:sz="0" w:space="0" w:color="auto"/>
                            <w:bottom w:val="none" w:sz="0" w:space="0" w:color="auto"/>
                            <w:right w:val="none" w:sz="0" w:space="0" w:color="auto"/>
                          </w:divBdr>
                        </w:div>
                      </w:divsChild>
                    </w:div>
                    <w:div w:id="485978939">
                      <w:marLeft w:val="0"/>
                      <w:marRight w:val="0"/>
                      <w:marTop w:val="0"/>
                      <w:marBottom w:val="0"/>
                      <w:divBdr>
                        <w:top w:val="none" w:sz="0" w:space="0" w:color="auto"/>
                        <w:left w:val="none" w:sz="0" w:space="0" w:color="auto"/>
                        <w:bottom w:val="none" w:sz="0" w:space="0" w:color="auto"/>
                        <w:right w:val="none" w:sz="0" w:space="0" w:color="auto"/>
                      </w:divBdr>
                      <w:divsChild>
                        <w:div w:id="1303971274">
                          <w:marLeft w:val="0"/>
                          <w:marRight w:val="0"/>
                          <w:marTop w:val="0"/>
                          <w:marBottom w:val="0"/>
                          <w:divBdr>
                            <w:top w:val="none" w:sz="0" w:space="0" w:color="auto"/>
                            <w:left w:val="none" w:sz="0" w:space="0" w:color="auto"/>
                            <w:bottom w:val="none" w:sz="0" w:space="0" w:color="auto"/>
                            <w:right w:val="none" w:sz="0" w:space="0" w:color="auto"/>
                          </w:divBdr>
                        </w:div>
                      </w:divsChild>
                    </w:div>
                    <w:div w:id="500118458">
                      <w:marLeft w:val="0"/>
                      <w:marRight w:val="0"/>
                      <w:marTop w:val="0"/>
                      <w:marBottom w:val="0"/>
                      <w:divBdr>
                        <w:top w:val="none" w:sz="0" w:space="0" w:color="auto"/>
                        <w:left w:val="none" w:sz="0" w:space="0" w:color="auto"/>
                        <w:bottom w:val="none" w:sz="0" w:space="0" w:color="auto"/>
                        <w:right w:val="none" w:sz="0" w:space="0" w:color="auto"/>
                      </w:divBdr>
                      <w:divsChild>
                        <w:div w:id="837500943">
                          <w:marLeft w:val="0"/>
                          <w:marRight w:val="0"/>
                          <w:marTop w:val="0"/>
                          <w:marBottom w:val="0"/>
                          <w:divBdr>
                            <w:top w:val="none" w:sz="0" w:space="0" w:color="auto"/>
                            <w:left w:val="none" w:sz="0" w:space="0" w:color="auto"/>
                            <w:bottom w:val="none" w:sz="0" w:space="0" w:color="auto"/>
                            <w:right w:val="none" w:sz="0" w:space="0" w:color="auto"/>
                          </w:divBdr>
                        </w:div>
                      </w:divsChild>
                    </w:div>
                    <w:div w:id="517080929">
                      <w:marLeft w:val="0"/>
                      <w:marRight w:val="0"/>
                      <w:marTop w:val="0"/>
                      <w:marBottom w:val="0"/>
                      <w:divBdr>
                        <w:top w:val="none" w:sz="0" w:space="0" w:color="auto"/>
                        <w:left w:val="none" w:sz="0" w:space="0" w:color="auto"/>
                        <w:bottom w:val="none" w:sz="0" w:space="0" w:color="auto"/>
                        <w:right w:val="none" w:sz="0" w:space="0" w:color="auto"/>
                      </w:divBdr>
                      <w:divsChild>
                        <w:div w:id="1051540308">
                          <w:marLeft w:val="0"/>
                          <w:marRight w:val="0"/>
                          <w:marTop w:val="0"/>
                          <w:marBottom w:val="0"/>
                          <w:divBdr>
                            <w:top w:val="none" w:sz="0" w:space="0" w:color="auto"/>
                            <w:left w:val="none" w:sz="0" w:space="0" w:color="auto"/>
                            <w:bottom w:val="none" w:sz="0" w:space="0" w:color="auto"/>
                            <w:right w:val="none" w:sz="0" w:space="0" w:color="auto"/>
                          </w:divBdr>
                        </w:div>
                      </w:divsChild>
                    </w:div>
                    <w:div w:id="546185388">
                      <w:marLeft w:val="0"/>
                      <w:marRight w:val="0"/>
                      <w:marTop w:val="0"/>
                      <w:marBottom w:val="0"/>
                      <w:divBdr>
                        <w:top w:val="none" w:sz="0" w:space="0" w:color="auto"/>
                        <w:left w:val="none" w:sz="0" w:space="0" w:color="auto"/>
                        <w:bottom w:val="none" w:sz="0" w:space="0" w:color="auto"/>
                        <w:right w:val="none" w:sz="0" w:space="0" w:color="auto"/>
                      </w:divBdr>
                      <w:divsChild>
                        <w:div w:id="275867844">
                          <w:marLeft w:val="0"/>
                          <w:marRight w:val="0"/>
                          <w:marTop w:val="0"/>
                          <w:marBottom w:val="0"/>
                          <w:divBdr>
                            <w:top w:val="none" w:sz="0" w:space="0" w:color="auto"/>
                            <w:left w:val="none" w:sz="0" w:space="0" w:color="auto"/>
                            <w:bottom w:val="none" w:sz="0" w:space="0" w:color="auto"/>
                            <w:right w:val="none" w:sz="0" w:space="0" w:color="auto"/>
                          </w:divBdr>
                        </w:div>
                        <w:div w:id="1218317037">
                          <w:marLeft w:val="0"/>
                          <w:marRight w:val="0"/>
                          <w:marTop w:val="0"/>
                          <w:marBottom w:val="0"/>
                          <w:divBdr>
                            <w:top w:val="none" w:sz="0" w:space="0" w:color="auto"/>
                            <w:left w:val="none" w:sz="0" w:space="0" w:color="auto"/>
                            <w:bottom w:val="none" w:sz="0" w:space="0" w:color="auto"/>
                            <w:right w:val="none" w:sz="0" w:space="0" w:color="auto"/>
                          </w:divBdr>
                        </w:div>
                      </w:divsChild>
                    </w:div>
                    <w:div w:id="576017787">
                      <w:marLeft w:val="0"/>
                      <w:marRight w:val="0"/>
                      <w:marTop w:val="0"/>
                      <w:marBottom w:val="0"/>
                      <w:divBdr>
                        <w:top w:val="none" w:sz="0" w:space="0" w:color="auto"/>
                        <w:left w:val="none" w:sz="0" w:space="0" w:color="auto"/>
                        <w:bottom w:val="none" w:sz="0" w:space="0" w:color="auto"/>
                        <w:right w:val="none" w:sz="0" w:space="0" w:color="auto"/>
                      </w:divBdr>
                      <w:divsChild>
                        <w:div w:id="1962569139">
                          <w:marLeft w:val="0"/>
                          <w:marRight w:val="0"/>
                          <w:marTop w:val="0"/>
                          <w:marBottom w:val="0"/>
                          <w:divBdr>
                            <w:top w:val="none" w:sz="0" w:space="0" w:color="auto"/>
                            <w:left w:val="none" w:sz="0" w:space="0" w:color="auto"/>
                            <w:bottom w:val="none" w:sz="0" w:space="0" w:color="auto"/>
                            <w:right w:val="none" w:sz="0" w:space="0" w:color="auto"/>
                          </w:divBdr>
                        </w:div>
                      </w:divsChild>
                    </w:div>
                    <w:div w:id="614335111">
                      <w:marLeft w:val="0"/>
                      <w:marRight w:val="0"/>
                      <w:marTop w:val="0"/>
                      <w:marBottom w:val="0"/>
                      <w:divBdr>
                        <w:top w:val="none" w:sz="0" w:space="0" w:color="auto"/>
                        <w:left w:val="none" w:sz="0" w:space="0" w:color="auto"/>
                        <w:bottom w:val="none" w:sz="0" w:space="0" w:color="auto"/>
                        <w:right w:val="none" w:sz="0" w:space="0" w:color="auto"/>
                      </w:divBdr>
                      <w:divsChild>
                        <w:div w:id="2044595402">
                          <w:marLeft w:val="0"/>
                          <w:marRight w:val="0"/>
                          <w:marTop w:val="0"/>
                          <w:marBottom w:val="0"/>
                          <w:divBdr>
                            <w:top w:val="none" w:sz="0" w:space="0" w:color="auto"/>
                            <w:left w:val="none" w:sz="0" w:space="0" w:color="auto"/>
                            <w:bottom w:val="none" w:sz="0" w:space="0" w:color="auto"/>
                            <w:right w:val="none" w:sz="0" w:space="0" w:color="auto"/>
                          </w:divBdr>
                        </w:div>
                      </w:divsChild>
                    </w:div>
                    <w:div w:id="614823958">
                      <w:marLeft w:val="0"/>
                      <w:marRight w:val="0"/>
                      <w:marTop w:val="0"/>
                      <w:marBottom w:val="0"/>
                      <w:divBdr>
                        <w:top w:val="none" w:sz="0" w:space="0" w:color="auto"/>
                        <w:left w:val="none" w:sz="0" w:space="0" w:color="auto"/>
                        <w:bottom w:val="none" w:sz="0" w:space="0" w:color="auto"/>
                        <w:right w:val="none" w:sz="0" w:space="0" w:color="auto"/>
                      </w:divBdr>
                      <w:divsChild>
                        <w:div w:id="1955281181">
                          <w:marLeft w:val="0"/>
                          <w:marRight w:val="0"/>
                          <w:marTop w:val="0"/>
                          <w:marBottom w:val="0"/>
                          <w:divBdr>
                            <w:top w:val="none" w:sz="0" w:space="0" w:color="auto"/>
                            <w:left w:val="none" w:sz="0" w:space="0" w:color="auto"/>
                            <w:bottom w:val="none" w:sz="0" w:space="0" w:color="auto"/>
                            <w:right w:val="none" w:sz="0" w:space="0" w:color="auto"/>
                          </w:divBdr>
                        </w:div>
                      </w:divsChild>
                    </w:div>
                    <w:div w:id="631137714">
                      <w:marLeft w:val="0"/>
                      <w:marRight w:val="0"/>
                      <w:marTop w:val="0"/>
                      <w:marBottom w:val="0"/>
                      <w:divBdr>
                        <w:top w:val="none" w:sz="0" w:space="0" w:color="auto"/>
                        <w:left w:val="none" w:sz="0" w:space="0" w:color="auto"/>
                        <w:bottom w:val="none" w:sz="0" w:space="0" w:color="auto"/>
                        <w:right w:val="none" w:sz="0" w:space="0" w:color="auto"/>
                      </w:divBdr>
                      <w:divsChild>
                        <w:div w:id="1139956857">
                          <w:marLeft w:val="0"/>
                          <w:marRight w:val="0"/>
                          <w:marTop w:val="0"/>
                          <w:marBottom w:val="0"/>
                          <w:divBdr>
                            <w:top w:val="none" w:sz="0" w:space="0" w:color="auto"/>
                            <w:left w:val="none" w:sz="0" w:space="0" w:color="auto"/>
                            <w:bottom w:val="none" w:sz="0" w:space="0" w:color="auto"/>
                            <w:right w:val="none" w:sz="0" w:space="0" w:color="auto"/>
                          </w:divBdr>
                        </w:div>
                      </w:divsChild>
                    </w:div>
                    <w:div w:id="635333188">
                      <w:marLeft w:val="0"/>
                      <w:marRight w:val="0"/>
                      <w:marTop w:val="0"/>
                      <w:marBottom w:val="0"/>
                      <w:divBdr>
                        <w:top w:val="none" w:sz="0" w:space="0" w:color="auto"/>
                        <w:left w:val="none" w:sz="0" w:space="0" w:color="auto"/>
                        <w:bottom w:val="none" w:sz="0" w:space="0" w:color="auto"/>
                        <w:right w:val="none" w:sz="0" w:space="0" w:color="auto"/>
                      </w:divBdr>
                      <w:divsChild>
                        <w:div w:id="1383217080">
                          <w:marLeft w:val="0"/>
                          <w:marRight w:val="0"/>
                          <w:marTop w:val="0"/>
                          <w:marBottom w:val="0"/>
                          <w:divBdr>
                            <w:top w:val="none" w:sz="0" w:space="0" w:color="auto"/>
                            <w:left w:val="none" w:sz="0" w:space="0" w:color="auto"/>
                            <w:bottom w:val="none" w:sz="0" w:space="0" w:color="auto"/>
                            <w:right w:val="none" w:sz="0" w:space="0" w:color="auto"/>
                          </w:divBdr>
                        </w:div>
                      </w:divsChild>
                    </w:div>
                    <w:div w:id="642075634">
                      <w:marLeft w:val="0"/>
                      <w:marRight w:val="0"/>
                      <w:marTop w:val="0"/>
                      <w:marBottom w:val="0"/>
                      <w:divBdr>
                        <w:top w:val="none" w:sz="0" w:space="0" w:color="auto"/>
                        <w:left w:val="none" w:sz="0" w:space="0" w:color="auto"/>
                        <w:bottom w:val="none" w:sz="0" w:space="0" w:color="auto"/>
                        <w:right w:val="none" w:sz="0" w:space="0" w:color="auto"/>
                      </w:divBdr>
                      <w:divsChild>
                        <w:div w:id="1801805154">
                          <w:marLeft w:val="0"/>
                          <w:marRight w:val="0"/>
                          <w:marTop w:val="0"/>
                          <w:marBottom w:val="0"/>
                          <w:divBdr>
                            <w:top w:val="none" w:sz="0" w:space="0" w:color="auto"/>
                            <w:left w:val="none" w:sz="0" w:space="0" w:color="auto"/>
                            <w:bottom w:val="none" w:sz="0" w:space="0" w:color="auto"/>
                            <w:right w:val="none" w:sz="0" w:space="0" w:color="auto"/>
                          </w:divBdr>
                        </w:div>
                      </w:divsChild>
                    </w:div>
                    <w:div w:id="724795004">
                      <w:marLeft w:val="0"/>
                      <w:marRight w:val="0"/>
                      <w:marTop w:val="0"/>
                      <w:marBottom w:val="0"/>
                      <w:divBdr>
                        <w:top w:val="none" w:sz="0" w:space="0" w:color="auto"/>
                        <w:left w:val="none" w:sz="0" w:space="0" w:color="auto"/>
                        <w:bottom w:val="none" w:sz="0" w:space="0" w:color="auto"/>
                        <w:right w:val="none" w:sz="0" w:space="0" w:color="auto"/>
                      </w:divBdr>
                      <w:divsChild>
                        <w:div w:id="1736010781">
                          <w:marLeft w:val="0"/>
                          <w:marRight w:val="0"/>
                          <w:marTop w:val="0"/>
                          <w:marBottom w:val="0"/>
                          <w:divBdr>
                            <w:top w:val="none" w:sz="0" w:space="0" w:color="auto"/>
                            <w:left w:val="none" w:sz="0" w:space="0" w:color="auto"/>
                            <w:bottom w:val="none" w:sz="0" w:space="0" w:color="auto"/>
                            <w:right w:val="none" w:sz="0" w:space="0" w:color="auto"/>
                          </w:divBdr>
                        </w:div>
                      </w:divsChild>
                    </w:div>
                    <w:div w:id="764417901">
                      <w:marLeft w:val="0"/>
                      <w:marRight w:val="0"/>
                      <w:marTop w:val="0"/>
                      <w:marBottom w:val="0"/>
                      <w:divBdr>
                        <w:top w:val="none" w:sz="0" w:space="0" w:color="auto"/>
                        <w:left w:val="none" w:sz="0" w:space="0" w:color="auto"/>
                        <w:bottom w:val="none" w:sz="0" w:space="0" w:color="auto"/>
                        <w:right w:val="none" w:sz="0" w:space="0" w:color="auto"/>
                      </w:divBdr>
                      <w:divsChild>
                        <w:div w:id="988173195">
                          <w:marLeft w:val="0"/>
                          <w:marRight w:val="0"/>
                          <w:marTop w:val="0"/>
                          <w:marBottom w:val="0"/>
                          <w:divBdr>
                            <w:top w:val="none" w:sz="0" w:space="0" w:color="auto"/>
                            <w:left w:val="none" w:sz="0" w:space="0" w:color="auto"/>
                            <w:bottom w:val="none" w:sz="0" w:space="0" w:color="auto"/>
                            <w:right w:val="none" w:sz="0" w:space="0" w:color="auto"/>
                          </w:divBdr>
                        </w:div>
                      </w:divsChild>
                    </w:div>
                    <w:div w:id="781805576">
                      <w:marLeft w:val="0"/>
                      <w:marRight w:val="0"/>
                      <w:marTop w:val="0"/>
                      <w:marBottom w:val="0"/>
                      <w:divBdr>
                        <w:top w:val="none" w:sz="0" w:space="0" w:color="auto"/>
                        <w:left w:val="none" w:sz="0" w:space="0" w:color="auto"/>
                        <w:bottom w:val="none" w:sz="0" w:space="0" w:color="auto"/>
                        <w:right w:val="none" w:sz="0" w:space="0" w:color="auto"/>
                      </w:divBdr>
                      <w:divsChild>
                        <w:div w:id="2079663785">
                          <w:marLeft w:val="0"/>
                          <w:marRight w:val="0"/>
                          <w:marTop w:val="0"/>
                          <w:marBottom w:val="0"/>
                          <w:divBdr>
                            <w:top w:val="none" w:sz="0" w:space="0" w:color="auto"/>
                            <w:left w:val="none" w:sz="0" w:space="0" w:color="auto"/>
                            <w:bottom w:val="none" w:sz="0" w:space="0" w:color="auto"/>
                            <w:right w:val="none" w:sz="0" w:space="0" w:color="auto"/>
                          </w:divBdr>
                        </w:div>
                      </w:divsChild>
                    </w:div>
                    <w:div w:id="807941707">
                      <w:marLeft w:val="0"/>
                      <w:marRight w:val="0"/>
                      <w:marTop w:val="0"/>
                      <w:marBottom w:val="0"/>
                      <w:divBdr>
                        <w:top w:val="none" w:sz="0" w:space="0" w:color="auto"/>
                        <w:left w:val="none" w:sz="0" w:space="0" w:color="auto"/>
                        <w:bottom w:val="none" w:sz="0" w:space="0" w:color="auto"/>
                        <w:right w:val="none" w:sz="0" w:space="0" w:color="auto"/>
                      </w:divBdr>
                      <w:divsChild>
                        <w:div w:id="245765957">
                          <w:marLeft w:val="0"/>
                          <w:marRight w:val="0"/>
                          <w:marTop w:val="0"/>
                          <w:marBottom w:val="0"/>
                          <w:divBdr>
                            <w:top w:val="none" w:sz="0" w:space="0" w:color="auto"/>
                            <w:left w:val="none" w:sz="0" w:space="0" w:color="auto"/>
                            <w:bottom w:val="none" w:sz="0" w:space="0" w:color="auto"/>
                            <w:right w:val="none" w:sz="0" w:space="0" w:color="auto"/>
                          </w:divBdr>
                        </w:div>
                        <w:div w:id="1199703217">
                          <w:marLeft w:val="0"/>
                          <w:marRight w:val="0"/>
                          <w:marTop w:val="0"/>
                          <w:marBottom w:val="0"/>
                          <w:divBdr>
                            <w:top w:val="none" w:sz="0" w:space="0" w:color="auto"/>
                            <w:left w:val="none" w:sz="0" w:space="0" w:color="auto"/>
                            <w:bottom w:val="none" w:sz="0" w:space="0" w:color="auto"/>
                            <w:right w:val="none" w:sz="0" w:space="0" w:color="auto"/>
                          </w:divBdr>
                        </w:div>
                        <w:div w:id="2134864241">
                          <w:marLeft w:val="0"/>
                          <w:marRight w:val="0"/>
                          <w:marTop w:val="0"/>
                          <w:marBottom w:val="0"/>
                          <w:divBdr>
                            <w:top w:val="none" w:sz="0" w:space="0" w:color="auto"/>
                            <w:left w:val="none" w:sz="0" w:space="0" w:color="auto"/>
                            <w:bottom w:val="none" w:sz="0" w:space="0" w:color="auto"/>
                            <w:right w:val="none" w:sz="0" w:space="0" w:color="auto"/>
                          </w:divBdr>
                        </w:div>
                      </w:divsChild>
                    </w:div>
                    <w:div w:id="811409736">
                      <w:marLeft w:val="0"/>
                      <w:marRight w:val="0"/>
                      <w:marTop w:val="0"/>
                      <w:marBottom w:val="0"/>
                      <w:divBdr>
                        <w:top w:val="none" w:sz="0" w:space="0" w:color="auto"/>
                        <w:left w:val="none" w:sz="0" w:space="0" w:color="auto"/>
                        <w:bottom w:val="none" w:sz="0" w:space="0" w:color="auto"/>
                        <w:right w:val="none" w:sz="0" w:space="0" w:color="auto"/>
                      </w:divBdr>
                      <w:divsChild>
                        <w:div w:id="1294170412">
                          <w:marLeft w:val="0"/>
                          <w:marRight w:val="0"/>
                          <w:marTop w:val="0"/>
                          <w:marBottom w:val="0"/>
                          <w:divBdr>
                            <w:top w:val="none" w:sz="0" w:space="0" w:color="auto"/>
                            <w:left w:val="none" w:sz="0" w:space="0" w:color="auto"/>
                            <w:bottom w:val="none" w:sz="0" w:space="0" w:color="auto"/>
                            <w:right w:val="none" w:sz="0" w:space="0" w:color="auto"/>
                          </w:divBdr>
                        </w:div>
                      </w:divsChild>
                    </w:div>
                    <w:div w:id="928273912">
                      <w:marLeft w:val="0"/>
                      <w:marRight w:val="0"/>
                      <w:marTop w:val="0"/>
                      <w:marBottom w:val="0"/>
                      <w:divBdr>
                        <w:top w:val="none" w:sz="0" w:space="0" w:color="auto"/>
                        <w:left w:val="none" w:sz="0" w:space="0" w:color="auto"/>
                        <w:bottom w:val="none" w:sz="0" w:space="0" w:color="auto"/>
                        <w:right w:val="none" w:sz="0" w:space="0" w:color="auto"/>
                      </w:divBdr>
                      <w:divsChild>
                        <w:div w:id="2069693101">
                          <w:marLeft w:val="0"/>
                          <w:marRight w:val="0"/>
                          <w:marTop w:val="0"/>
                          <w:marBottom w:val="0"/>
                          <w:divBdr>
                            <w:top w:val="none" w:sz="0" w:space="0" w:color="auto"/>
                            <w:left w:val="none" w:sz="0" w:space="0" w:color="auto"/>
                            <w:bottom w:val="none" w:sz="0" w:space="0" w:color="auto"/>
                            <w:right w:val="none" w:sz="0" w:space="0" w:color="auto"/>
                          </w:divBdr>
                        </w:div>
                      </w:divsChild>
                    </w:div>
                    <w:div w:id="935164446">
                      <w:marLeft w:val="0"/>
                      <w:marRight w:val="0"/>
                      <w:marTop w:val="0"/>
                      <w:marBottom w:val="0"/>
                      <w:divBdr>
                        <w:top w:val="none" w:sz="0" w:space="0" w:color="auto"/>
                        <w:left w:val="none" w:sz="0" w:space="0" w:color="auto"/>
                        <w:bottom w:val="none" w:sz="0" w:space="0" w:color="auto"/>
                        <w:right w:val="none" w:sz="0" w:space="0" w:color="auto"/>
                      </w:divBdr>
                      <w:divsChild>
                        <w:div w:id="494345623">
                          <w:marLeft w:val="0"/>
                          <w:marRight w:val="0"/>
                          <w:marTop w:val="0"/>
                          <w:marBottom w:val="0"/>
                          <w:divBdr>
                            <w:top w:val="none" w:sz="0" w:space="0" w:color="auto"/>
                            <w:left w:val="none" w:sz="0" w:space="0" w:color="auto"/>
                            <w:bottom w:val="none" w:sz="0" w:space="0" w:color="auto"/>
                            <w:right w:val="none" w:sz="0" w:space="0" w:color="auto"/>
                          </w:divBdr>
                        </w:div>
                      </w:divsChild>
                    </w:div>
                    <w:div w:id="936522197">
                      <w:marLeft w:val="0"/>
                      <w:marRight w:val="0"/>
                      <w:marTop w:val="0"/>
                      <w:marBottom w:val="0"/>
                      <w:divBdr>
                        <w:top w:val="none" w:sz="0" w:space="0" w:color="auto"/>
                        <w:left w:val="none" w:sz="0" w:space="0" w:color="auto"/>
                        <w:bottom w:val="none" w:sz="0" w:space="0" w:color="auto"/>
                        <w:right w:val="none" w:sz="0" w:space="0" w:color="auto"/>
                      </w:divBdr>
                      <w:divsChild>
                        <w:div w:id="838086017">
                          <w:marLeft w:val="0"/>
                          <w:marRight w:val="0"/>
                          <w:marTop w:val="0"/>
                          <w:marBottom w:val="0"/>
                          <w:divBdr>
                            <w:top w:val="none" w:sz="0" w:space="0" w:color="auto"/>
                            <w:left w:val="none" w:sz="0" w:space="0" w:color="auto"/>
                            <w:bottom w:val="none" w:sz="0" w:space="0" w:color="auto"/>
                            <w:right w:val="none" w:sz="0" w:space="0" w:color="auto"/>
                          </w:divBdr>
                        </w:div>
                      </w:divsChild>
                    </w:div>
                    <w:div w:id="960451740">
                      <w:marLeft w:val="0"/>
                      <w:marRight w:val="0"/>
                      <w:marTop w:val="0"/>
                      <w:marBottom w:val="0"/>
                      <w:divBdr>
                        <w:top w:val="none" w:sz="0" w:space="0" w:color="auto"/>
                        <w:left w:val="none" w:sz="0" w:space="0" w:color="auto"/>
                        <w:bottom w:val="none" w:sz="0" w:space="0" w:color="auto"/>
                        <w:right w:val="none" w:sz="0" w:space="0" w:color="auto"/>
                      </w:divBdr>
                      <w:divsChild>
                        <w:div w:id="1460151333">
                          <w:marLeft w:val="0"/>
                          <w:marRight w:val="0"/>
                          <w:marTop w:val="0"/>
                          <w:marBottom w:val="0"/>
                          <w:divBdr>
                            <w:top w:val="none" w:sz="0" w:space="0" w:color="auto"/>
                            <w:left w:val="none" w:sz="0" w:space="0" w:color="auto"/>
                            <w:bottom w:val="none" w:sz="0" w:space="0" w:color="auto"/>
                            <w:right w:val="none" w:sz="0" w:space="0" w:color="auto"/>
                          </w:divBdr>
                        </w:div>
                      </w:divsChild>
                    </w:div>
                    <w:div w:id="970356311">
                      <w:marLeft w:val="0"/>
                      <w:marRight w:val="0"/>
                      <w:marTop w:val="0"/>
                      <w:marBottom w:val="0"/>
                      <w:divBdr>
                        <w:top w:val="none" w:sz="0" w:space="0" w:color="auto"/>
                        <w:left w:val="none" w:sz="0" w:space="0" w:color="auto"/>
                        <w:bottom w:val="none" w:sz="0" w:space="0" w:color="auto"/>
                        <w:right w:val="none" w:sz="0" w:space="0" w:color="auto"/>
                      </w:divBdr>
                      <w:divsChild>
                        <w:div w:id="1319915341">
                          <w:marLeft w:val="0"/>
                          <w:marRight w:val="0"/>
                          <w:marTop w:val="0"/>
                          <w:marBottom w:val="0"/>
                          <w:divBdr>
                            <w:top w:val="none" w:sz="0" w:space="0" w:color="auto"/>
                            <w:left w:val="none" w:sz="0" w:space="0" w:color="auto"/>
                            <w:bottom w:val="none" w:sz="0" w:space="0" w:color="auto"/>
                            <w:right w:val="none" w:sz="0" w:space="0" w:color="auto"/>
                          </w:divBdr>
                        </w:div>
                        <w:div w:id="1496531901">
                          <w:marLeft w:val="0"/>
                          <w:marRight w:val="0"/>
                          <w:marTop w:val="0"/>
                          <w:marBottom w:val="0"/>
                          <w:divBdr>
                            <w:top w:val="none" w:sz="0" w:space="0" w:color="auto"/>
                            <w:left w:val="none" w:sz="0" w:space="0" w:color="auto"/>
                            <w:bottom w:val="none" w:sz="0" w:space="0" w:color="auto"/>
                            <w:right w:val="none" w:sz="0" w:space="0" w:color="auto"/>
                          </w:divBdr>
                        </w:div>
                      </w:divsChild>
                    </w:div>
                    <w:div w:id="1007252780">
                      <w:marLeft w:val="0"/>
                      <w:marRight w:val="0"/>
                      <w:marTop w:val="0"/>
                      <w:marBottom w:val="0"/>
                      <w:divBdr>
                        <w:top w:val="none" w:sz="0" w:space="0" w:color="auto"/>
                        <w:left w:val="none" w:sz="0" w:space="0" w:color="auto"/>
                        <w:bottom w:val="none" w:sz="0" w:space="0" w:color="auto"/>
                        <w:right w:val="none" w:sz="0" w:space="0" w:color="auto"/>
                      </w:divBdr>
                      <w:divsChild>
                        <w:div w:id="103160845">
                          <w:marLeft w:val="0"/>
                          <w:marRight w:val="0"/>
                          <w:marTop w:val="0"/>
                          <w:marBottom w:val="0"/>
                          <w:divBdr>
                            <w:top w:val="none" w:sz="0" w:space="0" w:color="auto"/>
                            <w:left w:val="none" w:sz="0" w:space="0" w:color="auto"/>
                            <w:bottom w:val="none" w:sz="0" w:space="0" w:color="auto"/>
                            <w:right w:val="none" w:sz="0" w:space="0" w:color="auto"/>
                          </w:divBdr>
                        </w:div>
                      </w:divsChild>
                    </w:div>
                    <w:div w:id="1033074186">
                      <w:marLeft w:val="0"/>
                      <w:marRight w:val="0"/>
                      <w:marTop w:val="0"/>
                      <w:marBottom w:val="0"/>
                      <w:divBdr>
                        <w:top w:val="none" w:sz="0" w:space="0" w:color="auto"/>
                        <w:left w:val="none" w:sz="0" w:space="0" w:color="auto"/>
                        <w:bottom w:val="none" w:sz="0" w:space="0" w:color="auto"/>
                        <w:right w:val="none" w:sz="0" w:space="0" w:color="auto"/>
                      </w:divBdr>
                      <w:divsChild>
                        <w:div w:id="800415395">
                          <w:marLeft w:val="0"/>
                          <w:marRight w:val="0"/>
                          <w:marTop w:val="0"/>
                          <w:marBottom w:val="0"/>
                          <w:divBdr>
                            <w:top w:val="none" w:sz="0" w:space="0" w:color="auto"/>
                            <w:left w:val="none" w:sz="0" w:space="0" w:color="auto"/>
                            <w:bottom w:val="none" w:sz="0" w:space="0" w:color="auto"/>
                            <w:right w:val="none" w:sz="0" w:space="0" w:color="auto"/>
                          </w:divBdr>
                        </w:div>
                      </w:divsChild>
                    </w:div>
                    <w:div w:id="1192650986">
                      <w:marLeft w:val="0"/>
                      <w:marRight w:val="0"/>
                      <w:marTop w:val="0"/>
                      <w:marBottom w:val="0"/>
                      <w:divBdr>
                        <w:top w:val="none" w:sz="0" w:space="0" w:color="auto"/>
                        <w:left w:val="none" w:sz="0" w:space="0" w:color="auto"/>
                        <w:bottom w:val="none" w:sz="0" w:space="0" w:color="auto"/>
                        <w:right w:val="none" w:sz="0" w:space="0" w:color="auto"/>
                      </w:divBdr>
                      <w:divsChild>
                        <w:div w:id="24520832">
                          <w:marLeft w:val="0"/>
                          <w:marRight w:val="0"/>
                          <w:marTop w:val="0"/>
                          <w:marBottom w:val="0"/>
                          <w:divBdr>
                            <w:top w:val="none" w:sz="0" w:space="0" w:color="auto"/>
                            <w:left w:val="none" w:sz="0" w:space="0" w:color="auto"/>
                            <w:bottom w:val="none" w:sz="0" w:space="0" w:color="auto"/>
                            <w:right w:val="none" w:sz="0" w:space="0" w:color="auto"/>
                          </w:divBdr>
                        </w:div>
                      </w:divsChild>
                    </w:div>
                    <w:div w:id="1203901938">
                      <w:marLeft w:val="0"/>
                      <w:marRight w:val="0"/>
                      <w:marTop w:val="0"/>
                      <w:marBottom w:val="0"/>
                      <w:divBdr>
                        <w:top w:val="none" w:sz="0" w:space="0" w:color="auto"/>
                        <w:left w:val="none" w:sz="0" w:space="0" w:color="auto"/>
                        <w:bottom w:val="none" w:sz="0" w:space="0" w:color="auto"/>
                        <w:right w:val="none" w:sz="0" w:space="0" w:color="auto"/>
                      </w:divBdr>
                      <w:divsChild>
                        <w:div w:id="88280070">
                          <w:marLeft w:val="0"/>
                          <w:marRight w:val="0"/>
                          <w:marTop w:val="0"/>
                          <w:marBottom w:val="0"/>
                          <w:divBdr>
                            <w:top w:val="none" w:sz="0" w:space="0" w:color="auto"/>
                            <w:left w:val="none" w:sz="0" w:space="0" w:color="auto"/>
                            <w:bottom w:val="none" w:sz="0" w:space="0" w:color="auto"/>
                            <w:right w:val="none" w:sz="0" w:space="0" w:color="auto"/>
                          </w:divBdr>
                        </w:div>
                      </w:divsChild>
                    </w:div>
                    <w:div w:id="1222256438">
                      <w:marLeft w:val="0"/>
                      <w:marRight w:val="0"/>
                      <w:marTop w:val="0"/>
                      <w:marBottom w:val="0"/>
                      <w:divBdr>
                        <w:top w:val="none" w:sz="0" w:space="0" w:color="auto"/>
                        <w:left w:val="none" w:sz="0" w:space="0" w:color="auto"/>
                        <w:bottom w:val="none" w:sz="0" w:space="0" w:color="auto"/>
                        <w:right w:val="none" w:sz="0" w:space="0" w:color="auto"/>
                      </w:divBdr>
                      <w:divsChild>
                        <w:div w:id="1376275793">
                          <w:marLeft w:val="0"/>
                          <w:marRight w:val="0"/>
                          <w:marTop w:val="0"/>
                          <w:marBottom w:val="0"/>
                          <w:divBdr>
                            <w:top w:val="none" w:sz="0" w:space="0" w:color="auto"/>
                            <w:left w:val="none" w:sz="0" w:space="0" w:color="auto"/>
                            <w:bottom w:val="none" w:sz="0" w:space="0" w:color="auto"/>
                            <w:right w:val="none" w:sz="0" w:space="0" w:color="auto"/>
                          </w:divBdr>
                        </w:div>
                      </w:divsChild>
                    </w:div>
                    <w:div w:id="1260798453">
                      <w:marLeft w:val="0"/>
                      <w:marRight w:val="0"/>
                      <w:marTop w:val="0"/>
                      <w:marBottom w:val="0"/>
                      <w:divBdr>
                        <w:top w:val="none" w:sz="0" w:space="0" w:color="auto"/>
                        <w:left w:val="none" w:sz="0" w:space="0" w:color="auto"/>
                        <w:bottom w:val="none" w:sz="0" w:space="0" w:color="auto"/>
                        <w:right w:val="none" w:sz="0" w:space="0" w:color="auto"/>
                      </w:divBdr>
                      <w:divsChild>
                        <w:div w:id="1339500262">
                          <w:marLeft w:val="0"/>
                          <w:marRight w:val="0"/>
                          <w:marTop w:val="0"/>
                          <w:marBottom w:val="0"/>
                          <w:divBdr>
                            <w:top w:val="none" w:sz="0" w:space="0" w:color="auto"/>
                            <w:left w:val="none" w:sz="0" w:space="0" w:color="auto"/>
                            <w:bottom w:val="none" w:sz="0" w:space="0" w:color="auto"/>
                            <w:right w:val="none" w:sz="0" w:space="0" w:color="auto"/>
                          </w:divBdr>
                        </w:div>
                      </w:divsChild>
                    </w:div>
                    <w:div w:id="1262254385">
                      <w:marLeft w:val="0"/>
                      <w:marRight w:val="0"/>
                      <w:marTop w:val="0"/>
                      <w:marBottom w:val="0"/>
                      <w:divBdr>
                        <w:top w:val="none" w:sz="0" w:space="0" w:color="auto"/>
                        <w:left w:val="none" w:sz="0" w:space="0" w:color="auto"/>
                        <w:bottom w:val="none" w:sz="0" w:space="0" w:color="auto"/>
                        <w:right w:val="none" w:sz="0" w:space="0" w:color="auto"/>
                      </w:divBdr>
                      <w:divsChild>
                        <w:div w:id="1881016676">
                          <w:marLeft w:val="0"/>
                          <w:marRight w:val="0"/>
                          <w:marTop w:val="0"/>
                          <w:marBottom w:val="0"/>
                          <w:divBdr>
                            <w:top w:val="none" w:sz="0" w:space="0" w:color="auto"/>
                            <w:left w:val="none" w:sz="0" w:space="0" w:color="auto"/>
                            <w:bottom w:val="none" w:sz="0" w:space="0" w:color="auto"/>
                            <w:right w:val="none" w:sz="0" w:space="0" w:color="auto"/>
                          </w:divBdr>
                        </w:div>
                      </w:divsChild>
                    </w:div>
                    <w:div w:id="1266646655">
                      <w:marLeft w:val="0"/>
                      <w:marRight w:val="0"/>
                      <w:marTop w:val="0"/>
                      <w:marBottom w:val="0"/>
                      <w:divBdr>
                        <w:top w:val="none" w:sz="0" w:space="0" w:color="auto"/>
                        <w:left w:val="none" w:sz="0" w:space="0" w:color="auto"/>
                        <w:bottom w:val="none" w:sz="0" w:space="0" w:color="auto"/>
                        <w:right w:val="none" w:sz="0" w:space="0" w:color="auto"/>
                      </w:divBdr>
                      <w:divsChild>
                        <w:div w:id="1660379018">
                          <w:marLeft w:val="0"/>
                          <w:marRight w:val="0"/>
                          <w:marTop w:val="0"/>
                          <w:marBottom w:val="0"/>
                          <w:divBdr>
                            <w:top w:val="none" w:sz="0" w:space="0" w:color="auto"/>
                            <w:left w:val="none" w:sz="0" w:space="0" w:color="auto"/>
                            <w:bottom w:val="none" w:sz="0" w:space="0" w:color="auto"/>
                            <w:right w:val="none" w:sz="0" w:space="0" w:color="auto"/>
                          </w:divBdr>
                        </w:div>
                      </w:divsChild>
                    </w:div>
                    <w:div w:id="1295672548">
                      <w:marLeft w:val="0"/>
                      <w:marRight w:val="0"/>
                      <w:marTop w:val="0"/>
                      <w:marBottom w:val="0"/>
                      <w:divBdr>
                        <w:top w:val="none" w:sz="0" w:space="0" w:color="auto"/>
                        <w:left w:val="none" w:sz="0" w:space="0" w:color="auto"/>
                        <w:bottom w:val="none" w:sz="0" w:space="0" w:color="auto"/>
                        <w:right w:val="none" w:sz="0" w:space="0" w:color="auto"/>
                      </w:divBdr>
                      <w:divsChild>
                        <w:div w:id="930773740">
                          <w:marLeft w:val="0"/>
                          <w:marRight w:val="0"/>
                          <w:marTop w:val="0"/>
                          <w:marBottom w:val="0"/>
                          <w:divBdr>
                            <w:top w:val="none" w:sz="0" w:space="0" w:color="auto"/>
                            <w:left w:val="none" w:sz="0" w:space="0" w:color="auto"/>
                            <w:bottom w:val="none" w:sz="0" w:space="0" w:color="auto"/>
                            <w:right w:val="none" w:sz="0" w:space="0" w:color="auto"/>
                          </w:divBdr>
                        </w:div>
                      </w:divsChild>
                    </w:div>
                    <w:div w:id="1313221571">
                      <w:marLeft w:val="0"/>
                      <w:marRight w:val="0"/>
                      <w:marTop w:val="0"/>
                      <w:marBottom w:val="0"/>
                      <w:divBdr>
                        <w:top w:val="none" w:sz="0" w:space="0" w:color="auto"/>
                        <w:left w:val="none" w:sz="0" w:space="0" w:color="auto"/>
                        <w:bottom w:val="none" w:sz="0" w:space="0" w:color="auto"/>
                        <w:right w:val="none" w:sz="0" w:space="0" w:color="auto"/>
                      </w:divBdr>
                      <w:divsChild>
                        <w:div w:id="844906239">
                          <w:marLeft w:val="0"/>
                          <w:marRight w:val="0"/>
                          <w:marTop w:val="0"/>
                          <w:marBottom w:val="0"/>
                          <w:divBdr>
                            <w:top w:val="none" w:sz="0" w:space="0" w:color="auto"/>
                            <w:left w:val="none" w:sz="0" w:space="0" w:color="auto"/>
                            <w:bottom w:val="none" w:sz="0" w:space="0" w:color="auto"/>
                            <w:right w:val="none" w:sz="0" w:space="0" w:color="auto"/>
                          </w:divBdr>
                        </w:div>
                      </w:divsChild>
                    </w:div>
                    <w:div w:id="1405571424">
                      <w:marLeft w:val="0"/>
                      <w:marRight w:val="0"/>
                      <w:marTop w:val="0"/>
                      <w:marBottom w:val="0"/>
                      <w:divBdr>
                        <w:top w:val="none" w:sz="0" w:space="0" w:color="auto"/>
                        <w:left w:val="none" w:sz="0" w:space="0" w:color="auto"/>
                        <w:bottom w:val="none" w:sz="0" w:space="0" w:color="auto"/>
                        <w:right w:val="none" w:sz="0" w:space="0" w:color="auto"/>
                      </w:divBdr>
                      <w:divsChild>
                        <w:div w:id="1457872665">
                          <w:marLeft w:val="0"/>
                          <w:marRight w:val="0"/>
                          <w:marTop w:val="0"/>
                          <w:marBottom w:val="0"/>
                          <w:divBdr>
                            <w:top w:val="none" w:sz="0" w:space="0" w:color="auto"/>
                            <w:left w:val="none" w:sz="0" w:space="0" w:color="auto"/>
                            <w:bottom w:val="none" w:sz="0" w:space="0" w:color="auto"/>
                            <w:right w:val="none" w:sz="0" w:space="0" w:color="auto"/>
                          </w:divBdr>
                        </w:div>
                      </w:divsChild>
                    </w:div>
                    <w:div w:id="1454904259">
                      <w:marLeft w:val="0"/>
                      <w:marRight w:val="0"/>
                      <w:marTop w:val="0"/>
                      <w:marBottom w:val="0"/>
                      <w:divBdr>
                        <w:top w:val="none" w:sz="0" w:space="0" w:color="auto"/>
                        <w:left w:val="none" w:sz="0" w:space="0" w:color="auto"/>
                        <w:bottom w:val="none" w:sz="0" w:space="0" w:color="auto"/>
                        <w:right w:val="none" w:sz="0" w:space="0" w:color="auto"/>
                      </w:divBdr>
                      <w:divsChild>
                        <w:div w:id="447892297">
                          <w:marLeft w:val="0"/>
                          <w:marRight w:val="0"/>
                          <w:marTop w:val="0"/>
                          <w:marBottom w:val="0"/>
                          <w:divBdr>
                            <w:top w:val="none" w:sz="0" w:space="0" w:color="auto"/>
                            <w:left w:val="none" w:sz="0" w:space="0" w:color="auto"/>
                            <w:bottom w:val="none" w:sz="0" w:space="0" w:color="auto"/>
                            <w:right w:val="none" w:sz="0" w:space="0" w:color="auto"/>
                          </w:divBdr>
                        </w:div>
                      </w:divsChild>
                    </w:div>
                    <w:div w:id="1459568008">
                      <w:marLeft w:val="0"/>
                      <w:marRight w:val="0"/>
                      <w:marTop w:val="0"/>
                      <w:marBottom w:val="0"/>
                      <w:divBdr>
                        <w:top w:val="none" w:sz="0" w:space="0" w:color="auto"/>
                        <w:left w:val="none" w:sz="0" w:space="0" w:color="auto"/>
                        <w:bottom w:val="none" w:sz="0" w:space="0" w:color="auto"/>
                        <w:right w:val="none" w:sz="0" w:space="0" w:color="auto"/>
                      </w:divBdr>
                      <w:divsChild>
                        <w:div w:id="546331423">
                          <w:marLeft w:val="0"/>
                          <w:marRight w:val="0"/>
                          <w:marTop w:val="0"/>
                          <w:marBottom w:val="0"/>
                          <w:divBdr>
                            <w:top w:val="none" w:sz="0" w:space="0" w:color="auto"/>
                            <w:left w:val="none" w:sz="0" w:space="0" w:color="auto"/>
                            <w:bottom w:val="none" w:sz="0" w:space="0" w:color="auto"/>
                            <w:right w:val="none" w:sz="0" w:space="0" w:color="auto"/>
                          </w:divBdr>
                        </w:div>
                        <w:div w:id="705714745">
                          <w:marLeft w:val="0"/>
                          <w:marRight w:val="0"/>
                          <w:marTop w:val="0"/>
                          <w:marBottom w:val="0"/>
                          <w:divBdr>
                            <w:top w:val="none" w:sz="0" w:space="0" w:color="auto"/>
                            <w:left w:val="none" w:sz="0" w:space="0" w:color="auto"/>
                            <w:bottom w:val="none" w:sz="0" w:space="0" w:color="auto"/>
                            <w:right w:val="none" w:sz="0" w:space="0" w:color="auto"/>
                          </w:divBdr>
                        </w:div>
                        <w:div w:id="1215969388">
                          <w:marLeft w:val="0"/>
                          <w:marRight w:val="0"/>
                          <w:marTop w:val="0"/>
                          <w:marBottom w:val="0"/>
                          <w:divBdr>
                            <w:top w:val="none" w:sz="0" w:space="0" w:color="auto"/>
                            <w:left w:val="none" w:sz="0" w:space="0" w:color="auto"/>
                            <w:bottom w:val="none" w:sz="0" w:space="0" w:color="auto"/>
                            <w:right w:val="none" w:sz="0" w:space="0" w:color="auto"/>
                          </w:divBdr>
                        </w:div>
                        <w:div w:id="1357922616">
                          <w:marLeft w:val="0"/>
                          <w:marRight w:val="0"/>
                          <w:marTop w:val="0"/>
                          <w:marBottom w:val="0"/>
                          <w:divBdr>
                            <w:top w:val="none" w:sz="0" w:space="0" w:color="auto"/>
                            <w:left w:val="none" w:sz="0" w:space="0" w:color="auto"/>
                            <w:bottom w:val="none" w:sz="0" w:space="0" w:color="auto"/>
                            <w:right w:val="none" w:sz="0" w:space="0" w:color="auto"/>
                          </w:divBdr>
                        </w:div>
                        <w:div w:id="1957523659">
                          <w:marLeft w:val="0"/>
                          <w:marRight w:val="0"/>
                          <w:marTop w:val="0"/>
                          <w:marBottom w:val="0"/>
                          <w:divBdr>
                            <w:top w:val="none" w:sz="0" w:space="0" w:color="auto"/>
                            <w:left w:val="none" w:sz="0" w:space="0" w:color="auto"/>
                            <w:bottom w:val="none" w:sz="0" w:space="0" w:color="auto"/>
                            <w:right w:val="none" w:sz="0" w:space="0" w:color="auto"/>
                          </w:divBdr>
                        </w:div>
                      </w:divsChild>
                    </w:div>
                    <w:div w:id="1460874905">
                      <w:marLeft w:val="0"/>
                      <w:marRight w:val="0"/>
                      <w:marTop w:val="0"/>
                      <w:marBottom w:val="0"/>
                      <w:divBdr>
                        <w:top w:val="none" w:sz="0" w:space="0" w:color="auto"/>
                        <w:left w:val="none" w:sz="0" w:space="0" w:color="auto"/>
                        <w:bottom w:val="none" w:sz="0" w:space="0" w:color="auto"/>
                        <w:right w:val="none" w:sz="0" w:space="0" w:color="auto"/>
                      </w:divBdr>
                      <w:divsChild>
                        <w:div w:id="1130711277">
                          <w:marLeft w:val="0"/>
                          <w:marRight w:val="0"/>
                          <w:marTop w:val="0"/>
                          <w:marBottom w:val="0"/>
                          <w:divBdr>
                            <w:top w:val="none" w:sz="0" w:space="0" w:color="auto"/>
                            <w:left w:val="none" w:sz="0" w:space="0" w:color="auto"/>
                            <w:bottom w:val="none" w:sz="0" w:space="0" w:color="auto"/>
                            <w:right w:val="none" w:sz="0" w:space="0" w:color="auto"/>
                          </w:divBdr>
                        </w:div>
                      </w:divsChild>
                    </w:div>
                    <w:div w:id="1478761733">
                      <w:marLeft w:val="0"/>
                      <w:marRight w:val="0"/>
                      <w:marTop w:val="0"/>
                      <w:marBottom w:val="0"/>
                      <w:divBdr>
                        <w:top w:val="none" w:sz="0" w:space="0" w:color="auto"/>
                        <w:left w:val="none" w:sz="0" w:space="0" w:color="auto"/>
                        <w:bottom w:val="none" w:sz="0" w:space="0" w:color="auto"/>
                        <w:right w:val="none" w:sz="0" w:space="0" w:color="auto"/>
                      </w:divBdr>
                      <w:divsChild>
                        <w:div w:id="43406090">
                          <w:marLeft w:val="0"/>
                          <w:marRight w:val="0"/>
                          <w:marTop w:val="0"/>
                          <w:marBottom w:val="0"/>
                          <w:divBdr>
                            <w:top w:val="none" w:sz="0" w:space="0" w:color="auto"/>
                            <w:left w:val="none" w:sz="0" w:space="0" w:color="auto"/>
                            <w:bottom w:val="none" w:sz="0" w:space="0" w:color="auto"/>
                            <w:right w:val="none" w:sz="0" w:space="0" w:color="auto"/>
                          </w:divBdr>
                        </w:div>
                      </w:divsChild>
                    </w:div>
                    <w:div w:id="1480805974">
                      <w:marLeft w:val="0"/>
                      <w:marRight w:val="0"/>
                      <w:marTop w:val="0"/>
                      <w:marBottom w:val="0"/>
                      <w:divBdr>
                        <w:top w:val="none" w:sz="0" w:space="0" w:color="auto"/>
                        <w:left w:val="none" w:sz="0" w:space="0" w:color="auto"/>
                        <w:bottom w:val="none" w:sz="0" w:space="0" w:color="auto"/>
                        <w:right w:val="none" w:sz="0" w:space="0" w:color="auto"/>
                      </w:divBdr>
                      <w:divsChild>
                        <w:div w:id="554319575">
                          <w:marLeft w:val="0"/>
                          <w:marRight w:val="0"/>
                          <w:marTop w:val="0"/>
                          <w:marBottom w:val="0"/>
                          <w:divBdr>
                            <w:top w:val="none" w:sz="0" w:space="0" w:color="auto"/>
                            <w:left w:val="none" w:sz="0" w:space="0" w:color="auto"/>
                            <w:bottom w:val="none" w:sz="0" w:space="0" w:color="auto"/>
                            <w:right w:val="none" w:sz="0" w:space="0" w:color="auto"/>
                          </w:divBdr>
                        </w:div>
                      </w:divsChild>
                    </w:div>
                    <w:div w:id="1531183174">
                      <w:marLeft w:val="0"/>
                      <w:marRight w:val="0"/>
                      <w:marTop w:val="0"/>
                      <w:marBottom w:val="0"/>
                      <w:divBdr>
                        <w:top w:val="none" w:sz="0" w:space="0" w:color="auto"/>
                        <w:left w:val="none" w:sz="0" w:space="0" w:color="auto"/>
                        <w:bottom w:val="none" w:sz="0" w:space="0" w:color="auto"/>
                        <w:right w:val="none" w:sz="0" w:space="0" w:color="auto"/>
                      </w:divBdr>
                      <w:divsChild>
                        <w:div w:id="14693396">
                          <w:marLeft w:val="0"/>
                          <w:marRight w:val="0"/>
                          <w:marTop w:val="0"/>
                          <w:marBottom w:val="0"/>
                          <w:divBdr>
                            <w:top w:val="none" w:sz="0" w:space="0" w:color="auto"/>
                            <w:left w:val="none" w:sz="0" w:space="0" w:color="auto"/>
                            <w:bottom w:val="none" w:sz="0" w:space="0" w:color="auto"/>
                            <w:right w:val="none" w:sz="0" w:space="0" w:color="auto"/>
                          </w:divBdr>
                        </w:div>
                        <w:div w:id="681972110">
                          <w:marLeft w:val="0"/>
                          <w:marRight w:val="0"/>
                          <w:marTop w:val="0"/>
                          <w:marBottom w:val="0"/>
                          <w:divBdr>
                            <w:top w:val="none" w:sz="0" w:space="0" w:color="auto"/>
                            <w:left w:val="none" w:sz="0" w:space="0" w:color="auto"/>
                            <w:bottom w:val="none" w:sz="0" w:space="0" w:color="auto"/>
                            <w:right w:val="none" w:sz="0" w:space="0" w:color="auto"/>
                          </w:divBdr>
                        </w:div>
                        <w:div w:id="1913352364">
                          <w:marLeft w:val="0"/>
                          <w:marRight w:val="0"/>
                          <w:marTop w:val="0"/>
                          <w:marBottom w:val="0"/>
                          <w:divBdr>
                            <w:top w:val="none" w:sz="0" w:space="0" w:color="auto"/>
                            <w:left w:val="none" w:sz="0" w:space="0" w:color="auto"/>
                            <w:bottom w:val="none" w:sz="0" w:space="0" w:color="auto"/>
                            <w:right w:val="none" w:sz="0" w:space="0" w:color="auto"/>
                          </w:divBdr>
                        </w:div>
                        <w:div w:id="2094468553">
                          <w:marLeft w:val="0"/>
                          <w:marRight w:val="0"/>
                          <w:marTop w:val="0"/>
                          <w:marBottom w:val="0"/>
                          <w:divBdr>
                            <w:top w:val="none" w:sz="0" w:space="0" w:color="auto"/>
                            <w:left w:val="none" w:sz="0" w:space="0" w:color="auto"/>
                            <w:bottom w:val="none" w:sz="0" w:space="0" w:color="auto"/>
                            <w:right w:val="none" w:sz="0" w:space="0" w:color="auto"/>
                          </w:divBdr>
                        </w:div>
                      </w:divsChild>
                    </w:div>
                    <w:div w:id="1583951471">
                      <w:marLeft w:val="0"/>
                      <w:marRight w:val="0"/>
                      <w:marTop w:val="0"/>
                      <w:marBottom w:val="0"/>
                      <w:divBdr>
                        <w:top w:val="none" w:sz="0" w:space="0" w:color="auto"/>
                        <w:left w:val="none" w:sz="0" w:space="0" w:color="auto"/>
                        <w:bottom w:val="none" w:sz="0" w:space="0" w:color="auto"/>
                        <w:right w:val="none" w:sz="0" w:space="0" w:color="auto"/>
                      </w:divBdr>
                      <w:divsChild>
                        <w:div w:id="1163810878">
                          <w:marLeft w:val="0"/>
                          <w:marRight w:val="0"/>
                          <w:marTop w:val="0"/>
                          <w:marBottom w:val="0"/>
                          <w:divBdr>
                            <w:top w:val="none" w:sz="0" w:space="0" w:color="auto"/>
                            <w:left w:val="none" w:sz="0" w:space="0" w:color="auto"/>
                            <w:bottom w:val="none" w:sz="0" w:space="0" w:color="auto"/>
                            <w:right w:val="none" w:sz="0" w:space="0" w:color="auto"/>
                          </w:divBdr>
                        </w:div>
                      </w:divsChild>
                    </w:div>
                    <w:div w:id="1590189680">
                      <w:marLeft w:val="0"/>
                      <w:marRight w:val="0"/>
                      <w:marTop w:val="0"/>
                      <w:marBottom w:val="0"/>
                      <w:divBdr>
                        <w:top w:val="none" w:sz="0" w:space="0" w:color="auto"/>
                        <w:left w:val="none" w:sz="0" w:space="0" w:color="auto"/>
                        <w:bottom w:val="none" w:sz="0" w:space="0" w:color="auto"/>
                        <w:right w:val="none" w:sz="0" w:space="0" w:color="auto"/>
                      </w:divBdr>
                      <w:divsChild>
                        <w:div w:id="306400844">
                          <w:marLeft w:val="0"/>
                          <w:marRight w:val="0"/>
                          <w:marTop w:val="0"/>
                          <w:marBottom w:val="0"/>
                          <w:divBdr>
                            <w:top w:val="none" w:sz="0" w:space="0" w:color="auto"/>
                            <w:left w:val="none" w:sz="0" w:space="0" w:color="auto"/>
                            <w:bottom w:val="none" w:sz="0" w:space="0" w:color="auto"/>
                            <w:right w:val="none" w:sz="0" w:space="0" w:color="auto"/>
                          </w:divBdr>
                        </w:div>
                      </w:divsChild>
                    </w:div>
                    <w:div w:id="1594894214">
                      <w:marLeft w:val="0"/>
                      <w:marRight w:val="0"/>
                      <w:marTop w:val="0"/>
                      <w:marBottom w:val="0"/>
                      <w:divBdr>
                        <w:top w:val="none" w:sz="0" w:space="0" w:color="auto"/>
                        <w:left w:val="none" w:sz="0" w:space="0" w:color="auto"/>
                        <w:bottom w:val="none" w:sz="0" w:space="0" w:color="auto"/>
                        <w:right w:val="none" w:sz="0" w:space="0" w:color="auto"/>
                      </w:divBdr>
                      <w:divsChild>
                        <w:div w:id="834028544">
                          <w:marLeft w:val="0"/>
                          <w:marRight w:val="0"/>
                          <w:marTop w:val="0"/>
                          <w:marBottom w:val="0"/>
                          <w:divBdr>
                            <w:top w:val="none" w:sz="0" w:space="0" w:color="auto"/>
                            <w:left w:val="none" w:sz="0" w:space="0" w:color="auto"/>
                            <w:bottom w:val="none" w:sz="0" w:space="0" w:color="auto"/>
                            <w:right w:val="none" w:sz="0" w:space="0" w:color="auto"/>
                          </w:divBdr>
                        </w:div>
                      </w:divsChild>
                    </w:div>
                    <w:div w:id="1619794650">
                      <w:marLeft w:val="0"/>
                      <w:marRight w:val="0"/>
                      <w:marTop w:val="0"/>
                      <w:marBottom w:val="0"/>
                      <w:divBdr>
                        <w:top w:val="none" w:sz="0" w:space="0" w:color="auto"/>
                        <w:left w:val="none" w:sz="0" w:space="0" w:color="auto"/>
                        <w:bottom w:val="none" w:sz="0" w:space="0" w:color="auto"/>
                        <w:right w:val="none" w:sz="0" w:space="0" w:color="auto"/>
                      </w:divBdr>
                      <w:divsChild>
                        <w:div w:id="1793085418">
                          <w:marLeft w:val="0"/>
                          <w:marRight w:val="0"/>
                          <w:marTop w:val="0"/>
                          <w:marBottom w:val="0"/>
                          <w:divBdr>
                            <w:top w:val="none" w:sz="0" w:space="0" w:color="auto"/>
                            <w:left w:val="none" w:sz="0" w:space="0" w:color="auto"/>
                            <w:bottom w:val="none" w:sz="0" w:space="0" w:color="auto"/>
                            <w:right w:val="none" w:sz="0" w:space="0" w:color="auto"/>
                          </w:divBdr>
                        </w:div>
                      </w:divsChild>
                    </w:div>
                    <w:div w:id="1672567724">
                      <w:marLeft w:val="0"/>
                      <w:marRight w:val="0"/>
                      <w:marTop w:val="0"/>
                      <w:marBottom w:val="0"/>
                      <w:divBdr>
                        <w:top w:val="none" w:sz="0" w:space="0" w:color="auto"/>
                        <w:left w:val="none" w:sz="0" w:space="0" w:color="auto"/>
                        <w:bottom w:val="none" w:sz="0" w:space="0" w:color="auto"/>
                        <w:right w:val="none" w:sz="0" w:space="0" w:color="auto"/>
                      </w:divBdr>
                      <w:divsChild>
                        <w:div w:id="27685232">
                          <w:marLeft w:val="0"/>
                          <w:marRight w:val="0"/>
                          <w:marTop w:val="0"/>
                          <w:marBottom w:val="0"/>
                          <w:divBdr>
                            <w:top w:val="none" w:sz="0" w:space="0" w:color="auto"/>
                            <w:left w:val="none" w:sz="0" w:space="0" w:color="auto"/>
                            <w:bottom w:val="none" w:sz="0" w:space="0" w:color="auto"/>
                            <w:right w:val="none" w:sz="0" w:space="0" w:color="auto"/>
                          </w:divBdr>
                        </w:div>
                        <w:div w:id="507058575">
                          <w:marLeft w:val="0"/>
                          <w:marRight w:val="0"/>
                          <w:marTop w:val="0"/>
                          <w:marBottom w:val="0"/>
                          <w:divBdr>
                            <w:top w:val="none" w:sz="0" w:space="0" w:color="auto"/>
                            <w:left w:val="none" w:sz="0" w:space="0" w:color="auto"/>
                            <w:bottom w:val="none" w:sz="0" w:space="0" w:color="auto"/>
                            <w:right w:val="none" w:sz="0" w:space="0" w:color="auto"/>
                          </w:divBdr>
                        </w:div>
                        <w:div w:id="622686736">
                          <w:marLeft w:val="0"/>
                          <w:marRight w:val="0"/>
                          <w:marTop w:val="0"/>
                          <w:marBottom w:val="0"/>
                          <w:divBdr>
                            <w:top w:val="none" w:sz="0" w:space="0" w:color="auto"/>
                            <w:left w:val="none" w:sz="0" w:space="0" w:color="auto"/>
                            <w:bottom w:val="none" w:sz="0" w:space="0" w:color="auto"/>
                            <w:right w:val="none" w:sz="0" w:space="0" w:color="auto"/>
                          </w:divBdr>
                        </w:div>
                        <w:div w:id="1974211441">
                          <w:marLeft w:val="0"/>
                          <w:marRight w:val="0"/>
                          <w:marTop w:val="0"/>
                          <w:marBottom w:val="0"/>
                          <w:divBdr>
                            <w:top w:val="none" w:sz="0" w:space="0" w:color="auto"/>
                            <w:left w:val="none" w:sz="0" w:space="0" w:color="auto"/>
                            <w:bottom w:val="none" w:sz="0" w:space="0" w:color="auto"/>
                            <w:right w:val="none" w:sz="0" w:space="0" w:color="auto"/>
                          </w:divBdr>
                        </w:div>
                      </w:divsChild>
                    </w:div>
                    <w:div w:id="1754738550">
                      <w:marLeft w:val="0"/>
                      <w:marRight w:val="0"/>
                      <w:marTop w:val="0"/>
                      <w:marBottom w:val="0"/>
                      <w:divBdr>
                        <w:top w:val="none" w:sz="0" w:space="0" w:color="auto"/>
                        <w:left w:val="none" w:sz="0" w:space="0" w:color="auto"/>
                        <w:bottom w:val="none" w:sz="0" w:space="0" w:color="auto"/>
                        <w:right w:val="none" w:sz="0" w:space="0" w:color="auto"/>
                      </w:divBdr>
                      <w:divsChild>
                        <w:div w:id="684788306">
                          <w:marLeft w:val="0"/>
                          <w:marRight w:val="0"/>
                          <w:marTop w:val="0"/>
                          <w:marBottom w:val="0"/>
                          <w:divBdr>
                            <w:top w:val="none" w:sz="0" w:space="0" w:color="auto"/>
                            <w:left w:val="none" w:sz="0" w:space="0" w:color="auto"/>
                            <w:bottom w:val="none" w:sz="0" w:space="0" w:color="auto"/>
                            <w:right w:val="none" w:sz="0" w:space="0" w:color="auto"/>
                          </w:divBdr>
                        </w:div>
                      </w:divsChild>
                    </w:div>
                    <w:div w:id="1782146953">
                      <w:marLeft w:val="0"/>
                      <w:marRight w:val="0"/>
                      <w:marTop w:val="0"/>
                      <w:marBottom w:val="0"/>
                      <w:divBdr>
                        <w:top w:val="none" w:sz="0" w:space="0" w:color="auto"/>
                        <w:left w:val="none" w:sz="0" w:space="0" w:color="auto"/>
                        <w:bottom w:val="none" w:sz="0" w:space="0" w:color="auto"/>
                        <w:right w:val="none" w:sz="0" w:space="0" w:color="auto"/>
                      </w:divBdr>
                      <w:divsChild>
                        <w:div w:id="205415507">
                          <w:marLeft w:val="0"/>
                          <w:marRight w:val="0"/>
                          <w:marTop w:val="0"/>
                          <w:marBottom w:val="0"/>
                          <w:divBdr>
                            <w:top w:val="none" w:sz="0" w:space="0" w:color="auto"/>
                            <w:left w:val="none" w:sz="0" w:space="0" w:color="auto"/>
                            <w:bottom w:val="none" w:sz="0" w:space="0" w:color="auto"/>
                            <w:right w:val="none" w:sz="0" w:space="0" w:color="auto"/>
                          </w:divBdr>
                        </w:div>
                      </w:divsChild>
                    </w:div>
                    <w:div w:id="1793935246">
                      <w:marLeft w:val="0"/>
                      <w:marRight w:val="0"/>
                      <w:marTop w:val="0"/>
                      <w:marBottom w:val="0"/>
                      <w:divBdr>
                        <w:top w:val="none" w:sz="0" w:space="0" w:color="auto"/>
                        <w:left w:val="none" w:sz="0" w:space="0" w:color="auto"/>
                        <w:bottom w:val="none" w:sz="0" w:space="0" w:color="auto"/>
                        <w:right w:val="none" w:sz="0" w:space="0" w:color="auto"/>
                      </w:divBdr>
                      <w:divsChild>
                        <w:div w:id="2004893566">
                          <w:marLeft w:val="0"/>
                          <w:marRight w:val="0"/>
                          <w:marTop w:val="0"/>
                          <w:marBottom w:val="0"/>
                          <w:divBdr>
                            <w:top w:val="none" w:sz="0" w:space="0" w:color="auto"/>
                            <w:left w:val="none" w:sz="0" w:space="0" w:color="auto"/>
                            <w:bottom w:val="none" w:sz="0" w:space="0" w:color="auto"/>
                            <w:right w:val="none" w:sz="0" w:space="0" w:color="auto"/>
                          </w:divBdr>
                        </w:div>
                      </w:divsChild>
                    </w:div>
                    <w:div w:id="1798336022">
                      <w:marLeft w:val="0"/>
                      <w:marRight w:val="0"/>
                      <w:marTop w:val="0"/>
                      <w:marBottom w:val="0"/>
                      <w:divBdr>
                        <w:top w:val="none" w:sz="0" w:space="0" w:color="auto"/>
                        <w:left w:val="none" w:sz="0" w:space="0" w:color="auto"/>
                        <w:bottom w:val="none" w:sz="0" w:space="0" w:color="auto"/>
                        <w:right w:val="none" w:sz="0" w:space="0" w:color="auto"/>
                      </w:divBdr>
                      <w:divsChild>
                        <w:div w:id="2129659604">
                          <w:marLeft w:val="0"/>
                          <w:marRight w:val="0"/>
                          <w:marTop w:val="0"/>
                          <w:marBottom w:val="0"/>
                          <w:divBdr>
                            <w:top w:val="none" w:sz="0" w:space="0" w:color="auto"/>
                            <w:left w:val="none" w:sz="0" w:space="0" w:color="auto"/>
                            <w:bottom w:val="none" w:sz="0" w:space="0" w:color="auto"/>
                            <w:right w:val="none" w:sz="0" w:space="0" w:color="auto"/>
                          </w:divBdr>
                        </w:div>
                      </w:divsChild>
                    </w:div>
                    <w:div w:id="1804614922">
                      <w:marLeft w:val="0"/>
                      <w:marRight w:val="0"/>
                      <w:marTop w:val="0"/>
                      <w:marBottom w:val="0"/>
                      <w:divBdr>
                        <w:top w:val="none" w:sz="0" w:space="0" w:color="auto"/>
                        <w:left w:val="none" w:sz="0" w:space="0" w:color="auto"/>
                        <w:bottom w:val="none" w:sz="0" w:space="0" w:color="auto"/>
                        <w:right w:val="none" w:sz="0" w:space="0" w:color="auto"/>
                      </w:divBdr>
                      <w:divsChild>
                        <w:div w:id="848981373">
                          <w:marLeft w:val="0"/>
                          <w:marRight w:val="0"/>
                          <w:marTop w:val="0"/>
                          <w:marBottom w:val="0"/>
                          <w:divBdr>
                            <w:top w:val="none" w:sz="0" w:space="0" w:color="auto"/>
                            <w:left w:val="none" w:sz="0" w:space="0" w:color="auto"/>
                            <w:bottom w:val="none" w:sz="0" w:space="0" w:color="auto"/>
                            <w:right w:val="none" w:sz="0" w:space="0" w:color="auto"/>
                          </w:divBdr>
                        </w:div>
                      </w:divsChild>
                    </w:div>
                    <w:div w:id="1825194674">
                      <w:marLeft w:val="0"/>
                      <w:marRight w:val="0"/>
                      <w:marTop w:val="0"/>
                      <w:marBottom w:val="0"/>
                      <w:divBdr>
                        <w:top w:val="none" w:sz="0" w:space="0" w:color="auto"/>
                        <w:left w:val="none" w:sz="0" w:space="0" w:color="auto"/>
                        <w:bottom w:val="none" w:sz="0" w:space="0" w:color="auto"/>
                        <w:right w:val="none" w:sz="0" w:space="0" w:color="auto"/>
                      </w:divBdr>
                      <w:divsChild>
                        <w:div w:id="1626157029">
                          <w:marLeft w:val="0"/>
                          <w:marRight w:val="0"/>
                          <w:marTop w:val="0"/>
                          <w:marBottom w:val="0"/>
                          <w:divBdr>
                            <w:top w:val="none" w:sz="0" w:space="0" w:color="auto"/>
                            <w:left w:val="none" w:sz="0" w:space="0" w:color="auto"/>
                            <w:bottom w:val="none" w:sz="0" w:space="0" w:color="auto"/>
                            <w:right w:val="none" w:sz="0" w:space="0" w:color="auto"/>
                          </w:divBdr>
                        </w:div>
                      </w:divsChild>
                    </w:div>
                    <w:div w:id="1847790406">
                      <w:marLeft w:val="0"/>
                      <w:marRight w:val="0"/>
                      <w:marTop w:val="0"/>
                      <w:marBottom w:val="0"/>
                      <w:divBdr>
                        <w:top w:val="none" w:sz="0" w:space="0" w:color="auto"/>
                        <w:left w:val="none" w:sz="0" w:space="0" w:color="auto"/>
                        <w:bottom w:val="none" w:sz="0" w:space="0" w:color="auto"/>
                        <w:right w:val="none" w:sz="0" w:space="0" w:color="auto"/>
                      </w:divBdr>
                      <w:divsChild>
                        <w:div w:id="463930568">
                          <w:marLeft w:val="0"/>
                          <w:marRight w:val="0"/>
                          <w:marTop w:val="0"/>
                          <w:marBottom w:val="0"/>
                          <w:divBdr>
                            <w:top w:val="none" w:sz="0" w:space="0" w:color="auto"/>
                            <w:left w:val="none" w:sz="0" w:space="0" w:color="auto"/>
                            <w:bottom w:val="none" w:sz="0" w:space="0" w:color="auto"/>
                            <w:right w:val="none" w:sz="0" w:space="0" w:color="auto"/>
                          </w:divBdr>
                        </w:div>
                      </w:divsChild>
                    </w:div>
                    <w:div w:id="1861898085">
                      <w:marLeft w:val="0"/>
                      <w:marRight w:val="0"/>
                      <w:marTop w:val="0"/>
                      <w:marBottom w:val="0"/>
                      <w:divBdr>
                        <w:top w:val="none" w:sz="0" w:space="0" w:color="auto"/>
                        <w:left w:val="none" w:sz="0" w:space="0" w:color="auto"/>
                        <w:bottom w:val="none" w:sz="0" w:space="0" w:color="auto"/>
                        <w:right w:val="none" w:sz="0" w:space="0" w:color="auto"/>
                      </w:divBdr>
                      <w:divsChild>
                        <w:div w:id="2108958812">
                          <w:marLeft w:val="0"/>
                          <w:marRight w:val="0"/>
                          <w:marTop w:val="0"/>
                          <w:marBottom w:val="0"/>
                          <w:divBdr>
                            <w:top w:val="none" w:sz="0" w:space="0" w:color="auto"/>
                            <w:left w:val="none" w:sz="0" w:space="0" w:color="auto"/>
                            <w:bottom w:val="none" w:sz="0" w:space="0" w:color="auto"/>
                            <w:right w:val="none" w:sz="0" w:space="0" w:color="auto"/>
                          </w:divBdr>
                        </w:div>
                      </w:divsChild>
                    </w:div>
                    <w:div w:id="1886520191">
                      <w:marLeft w:val="0"/>
                      <w:marRight w:val="0"/>
                      <w:marTop w:val="0"/>
                      <w:marBottom w:val="0"/>
                      <w:divBdr>
                        <w:top w:val="none" w:sz="0" w:space="0" w:color="auto"/>
                        <w:left w:val="none" w:sz="0" w:space="0" w:color="auto"/>
                        <w:bottom w:val="none" w:sz="0" w:space="0" w:color="auto"/>
                        <w:right w:val="none" w:sz="0" w:space="0" w:color="auto"/>
                      </w:divBdr>
                      <w:divsChild>
                        <w:div w:id="1284769035">
                          <w:marLeft w:val="0"/>
                          <w:marRight w:val="0"/>
                          <w:marTop w:val="0"/>
                          <w:marBottom w:val="0"/>
                          <w:divBdr>
                            <w:top w:val="none" w:sz="0" w:space="0" w:color="auto"/>
                            <w:left w:val="none" w:sz="0" w:space="0" w:color="auto"/>
                            <w:bottom w:val="none" w:sz="0" w:space="0" w:color="auto"/>
                            <w:right w:val="none" w:sz="0" w:space="0" w:color="auto"/>
                          </w:divBdr>
                        </w:div>
                      </w:divsChild>
                    </w:div>
                    <w:div w:id="1886680318">
                      <w:marLeft w:val="0"/>
                      <w:marRight w:val="0"/>
                      <w:marTop w:val="0"/>
                      <w:marBottom w:val="0"/>
                      <w:divBdr>
                        <w:top w:val="none" w:sz="0" w:space="0" w:color="auto"/>
                        <w:left w:val="none" w:sz="0" w:space="0" w:color="auto"/>
                        <w:bottom w:val="none" w:sz="0" w:space="0" w:color="auto"/>
                        <w:right w:val="none" w:sz="0" w:space="0" w:color="auto"/>
                      </w:divBdr>
                      <w:divsChild>
                        <w:div w:id="493447834">
                          <w:marLeft w:val="0"/>
                          <w:marRight w:val="0"/>
                          <w:marTop w:val="0"/>
                          <w:marBottom w:val="0"/>
                          <w:divBdr>
                            <w:top w:val="none" w:sz="0" w:space="0" w:color="auto"/>
                            <w:left w:val="none" w:sz="0" w:space="0" w:color="auto"/>
                            <w:bottom w:val="none" w:sz="0" w:space="0" w:color="auto"/>
                            <w:right w:val="none" w:sz="0" w:space="0" w:color="auto"/>
                          </w:divBdr>
                        </w:div>
                        <w:div w:id="1099716360">
                          <w:marLeft w:val="0"/>
                          <w:marRight w:val="0"/>
                          <w:marTop w:val="0"/>
                          <w:marBottom w:val="0"/>
                          <w:divBdr>
                            <w:top w:val="none" w:sz="0" w:space="0" w:color="auto"/>
                            <w:left w:val="none" w:sz="0" w:space="0" w:color="auto"/>
                            <w:bottom w:val="none" w:sz="0" w:space="0" w:color="auto"/>
                            <w:right w:val="none" w:sz="0" w:space="0" w:color="auto"/>
                          </w:divBdr>
                        </w:div>
                      </w:divsChild>
                    </w:div>
                    <w:div w:id="1915358209">
                      <w:marLeft w:val="0"/>
                      <w:marRight w:val="0"/>
                      <w:marTop w:val="0"/>
                      <w:marBottom w:val="0"/>
                      <w:divBdr>
                        <w:top w:val="none" w:sz="0" w:space="0" w:color="auto"/>
                        <w:left w:val="none" w:sz="0" w:space="0" w:color="auto"/>
                        <w:bottom w:val="none" w:sz="0" w:space="0" w:color="auto"/>
                        <w:right w:val="none" w:sz="0" w:space="0" w:color="auto"/>
                      </w:divBdr>
                      <w:divsChild>
                        <w:div w:id="1579444004">
                          <w:marLeft w:val="0"/>
                          <w:marRight w:val="0"/>
                          <w:marTop w:val="0"/>
                          <w:marBottom w:val="0"/>
                          <w:divBdr>
                            <w:top w:val="none" w:sz="0" w:space="0" w:color="auto"/>
                            <w:left w:val="none" w:sz="0" w:space="0" w:color="auto"/>
                            <w:bottom w:val="none" w:sz="0" w:space="0" w:color="auto"/>
                            <w:right w:val="none" w:sz="0" w:space="0" w:color="auto"/>
                          </w:divBdr>
                        </w:div>
                      </w:divsChild>
                    </w:div>
                    <w:div w:id="1926836728">
                      <w:marLeft w:val="0"/>
                      <w:marRight w:val="0"/>
                      <w:marTop w:val="0"/>
                      <w:marBottom w:val="0"/>
                      <w:divBdr>
                        <w:top w:val="none" w:sz="0" w:space="0" w:color="auto"/>
                        <w:left w:val="none" w:sz="0" w:space="0" w:color="auto"/>
                        <w:bottom w:val="none" w:sz="0" w:space="0" w:color="auto"/>
                        <w:right w:val="none" w:sz="0" w:space="0" w:color="auto"/>
                      </w:divBdr>
                      <w:divsChild>
                        <w:div w:id="251469929">
                          <w:marLeft w:val="0"/>
                          <w:marRight w:val="0"/>
                          <w:marTop w:val="0"/>
                          <w:marBottom w:val="0"/>
                          <w:divBdr>
                            <w:top w:val="none" w:sz="0" w:space="0" w:color="auto"/>
                            <w:left w:val="none" w:sz="0" w:space="0" w:color="auto"/>
                            <w:bottom w:val="none" w:sz="0" w:space="0" w:color="auto"/>
                            <w:right w:val="none" w:sz="0" w:space="0" w:color="auto"/>
                          </w:divBdr>
                        </w:div>
                      </w:divsChild>
                    </w:div>
                    <w:div w:id="1934122717">
                      <w:marLeft w:val="0"/>
                      <w:marRight w:val="0"/>
                      <w:marTop w:val="0"/>
                      <w:marBottom w:val="0"/>
                      <w:divBdr>
                        <w:top w:val="none" w:sz="0" w:space="0" w:color="auto"/>
                        <w:left w:val="none" w:sz="0" w:space="0" w:color="auto"/>
                        <w:bottom w:val="none" w:sz="0" w:space="0" w:color="auto"/>
                        <w:right w:val="none" w:sz="0" w:space="0" w:color="auto"/>
                      </w:divBdr>
                      <w:divsChild>
                        <w:div w:id="293103606">
                          <w:marLeft w:val="0"/>
                          <w:marRight w:val="0"/>
                          <w:marTop w:val="0"/>
                          <w:marBottom w:val="0"/>
                          <w:divBdr>
                            <w:top w:val="none" w:sz="0" w:space="0" w:color="auto"/>
                            <w:left w:val="none" w:sz="0" w:space="0" w:color="auto"/>
                            <w:bottom w:val="none" w:sz="0" w:space="0" w:color="auto"/>
                            <w:right w:val="none" w:sz="0" w:space="0" w:color="auto"/>
                          </w:divBdr>
                        </w:div>
                      </w:divsChild>
                    </w:div>
                    <w:div w:id="1937127833">
                      <w:marLeft w:val="0"/>
                      <w:marRight w:val="0"/>
                      <w:marTop w:val="0"/>
                      <w:marBottom w:val="0"/>
                      <w:divBdr>
                        <w:top w:val="none" w:sz="0" w:space="0" w:color="auto"/>
                        <w:left w:val="none" w:sz="0" w:space="0" w:color="auto"/>
                        <w:bottom w:val="none" w:sz="0" w:space="0" w:color="auto"/>
                        <w:right w:val="none" w:sz="0" w:space="0" w:color="auto"/>
                      </w:divBdr>
                      <w:divsChild>
                        <w:div w:id="2038310954">
                          <w:marLeft w:val="0"/>
                          <w:marRight w:val="0"/>
                          <w:marTop w:val="0"/>
                          <w:marBottom w:val="0"/>
                          <w:divBdr>
                            <w:top w:val="none" w:sz="0" w:space="0" w:color="auto"/>
                            <w:left w:val="none" w:sz="0" w:space="0" w:color="auto"/>
                            <w:bottom w:val="none" w:sz="0" w:space="0" w:color="auto"/>
                            <w:right w:val="none" w:sz="0" w:space="0" w:color="auto"/>
                          </w:divBdr>
                        </w:div>
                      </w:divsChild>
                    </w:div>
                    <w:div w:id="1941065996">
                      <w:marLeft w:val="0"/>
                      <w:marRight w:val="0"/>
                      <w:marTop w:val="0"/>
                      <w:marBottom w:val="0"/>
                      <w:divBdr>
                        <w:top w:val="none" w:sz="0" w:space="0" w:color="auto"/>
                        <w:left w:val="none" w:sz="0" w:space="0" w:color="auto"/>
                        <w:bottom w:val="none" w:sz="0" w:space="0" w:color="auto"/>
                        <w:right w:val="none" w:sz="0" w:space="0" w:color="auto"/>
                      </w:divBdr>
                      <w:divsChild>
                        <w:div w:id="926962790">
                          <w:marLeft w:val="0"/>
                          <w:marRight w:val="0"/>
                          <w:marTop w:val="0"/>
                          <w:marBottom w:val="0"/>
                          <w:divBdr>
                            <w:top w:val="none" w:sz="0" w:space="0" w:color="auto"/>
                            <w:left w:val="none" w:sz="0" w:space="0" w:color="auto"/>
                            <w:bottom w:val="none" w:sz="0" w:space="0" w:color="auto"/>
                            <w:right w:val="none" w:sz="0" w:space="0" w:color="auto"/>
                          </w:divBdr>
                        </w:div>
                      </w:divsChild>
                    </w:div>
                    <w:div w:id="1952928855">
                      <w:marLeft w:val="0"/>
                      <w:marRight w:val="0"/>
                      <w:marTop w:val="0"/>
                      <w:marBottom w:val="0"/>
                      <w:divBdr>
                        <w:top w:val="none" w:sz="0" w:space="0" w:color="auto"/>
                        <w:left w:val="none" w:sz="0" w:space="0" w:color="auto"/>
                        <w:bottom w:val="none" w:sz="0" w:space="0" w:color="auto"/>
                        <w:right w:val="none" w:sz="0" w:space="0" w:color="auto"/>
                      </w:divBdr>
                      <w:divsChild>
                        <w:div w:id="231043663">
                          <w:marLeft w:val="0"/>
                          <w:marRight w:val="0"/>
                          <w:marTop w:val="0"/>
                          <w:marBottom w:val="0"/>
                          <w:divBdr>
                            <w:top w:val="none" w:sz="0" w:space="0" w:color="auto"/>
                            <w:left w:val="none" w:sz="0" w:space="0" w:color="auto"/>
                            <w:bottom w:val="none" w:sz="0" w:space="0" w:color="auto"/>
                            <w:right w:val="none" w:sz="0" w:space="0" w:color="auto"/>
                          </w:divBdr>
                        </w:div>
                      </w:divsChild>
                    </w:div>
                    <w:div w:id="1974019825">
                      <w:marLeft w:val="0"/>
                      <w:marRight w:val="0"/>
                      <w:marTop w:val="0"/>
                      <w:marBottom w:val="0"/>
                      <w:divBdr>
                        <w:top w:val="none" w:sz="0" w:space="0" w:color="auto"/>
                        <w:left w:val="none" w:sz="0" w:space="0" w:color="auto"/>
                        <w:bottom w:val="none" w:sz="0" w:space="0" w:color="auto"/>
                        <w:right w:val="none" w:sz="0" w:space="0" w:color="auto"/>
                      </w:divBdr>
                      <w:divsChild>
                        <w:div w:id="719667331">
                          <w:marLeft w:val="0"/>
                          <w:marRight w:val="0"/>
                          <w:marTop w:val="0"/>
                          <w:marBottom w:val="0"/>
                          <w:divBdr>
                            <w:top w:val="none" w:sz="0" w:space="0" w:color="auto"/>
                            <w:left w:val="none" w:sz="0" w:space="0" w:color="auto"/>
                            <w:bottom w:val="none" w:sz="0" w:space="0" w:color="auto"/>
                            <w:right w:val="none" w:sz="0" w:space="0" w:color="auto"/>
                          </w:divBdr>
                        </w:div>
                      </w:divsChild>
                    </w:div>
                    <w:div w:id="1977484574">
                      <w:marLeft w:val="0"/>
                      <w:marRight w:val="0"/>
                      <w:marTop w:val="0"/>
                      <w:marBottom w:val="0"/>
                      <w:divBdr>
                        <w:top w:val="none" w:sz="0" w:space="0" w:color="auto"/>
                        <w:left w:val="none" w:sz="0" w:space="0" w:color="auto"/>
                        <w:bottom w:val="none" w:sz="0" w:space="0" w:color="auto"/>
                        <w:right w:val="none" w:sz="0" w:space="0" w:color="auto"/>
                      </w:divBdr>
                      <w:divsChild>
                        <w:div w:id="281956681">
                          <w:marLeft w:val="0"/>
                          <w:marRight w:val="0"/>
                          <w:marTop w:val="0"/>
                          <w:marBottom w:val="0"/>
                          <w:divBdr>
                            <w:top w:val="none" w:sz="0" w:space="0" w:color="auto"/>
                            <w:left w:val="none" w:sz="0" w:space="0" w:color="auto"/>
                            <w:bottom w:val="none" w:sz="0" w:space="0" w:color="auto"/>
                            <w:right w:val="none" w:sz="0" w:space="0" w:color="auto"/>
                          </w:divBdr>
                        </w:div>
                      </w:divsChild>
                    </w:div>
                    <w:div w:id="2027636395">
                      <w:marLeft w:val="0"/>
                      <w:marRight w:val="0"/>
                      <w:marTop w:val="0"/>
                      <w:marBottom w:val="0"/>
                      <w:divBdr>
                        <w:top w:val="none" w:sz="0" w:space="0" w:color="auto"/>
                        <w:left w:val="none" w:sz="0" w:space="0" w:color="auto"/>
                        <w:bottom w:val="none" w:sz="0" w:space="0" w:color="auto"/>
                        <w:right w:val="none" w:sz="0" w:space="0" w:color="auto"/>
                      </w:divBdr>
                      <w:divsChild>
                        <w:div w:id="515730529">
                          <w:marLeft w:val="0"/>
                          <w:marRight w:val="0"/>
                          <w:marTop w:val="0"/>
                          <w:marBottom w:val="0"/>
                          <w:divBdr>
                            <w:top w:val="none" w:sz="0" w:space="0" w:color="auto"/>
                            <w:left w:val="none" w:sz="0" w:space="0" w:color="auto"/>
                            <w:bottom w:val="none" w:sz="0" w:space="0" w:color="auto"/>
                            <w:right w:val="none" w:sz="0" w:space="0" w:color="auto"/>
                          </w:divBdr>
                        </w:div>
                      </w:divsChild>
                    </w:div>
                    <w:div w:id="2035887739">
                      <w:marLeft w:val="0"/>
                      <w:marRight w:val="0"/>
                      <w:marTop w:val="0"/>
                      <w:marBottom w:val="0"/>
                      <w:divBdr>
                        <w:top w:val="none" w:sz="0" w:space="0" w:color="auto"/>
                        <w:left w:val="none" w:sz="0" w:space="0" w:color="auto"/>
                        <w:bottom w:val="none" w:sz="0" w:space="0" w:color="auto"/>
                        <w:right w:val="none" w:sz="0" w:space="0" w:color="auto"/>
                      </w:divBdr>
                      <w:divsChild>
                        <w:div w:id="160858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344050">
              <w:marLeft w:val="0"/>
              <w:marRight w:val="0"/>
              <w:marTop w:val="0"/>
              <w:marBottom w:val="0"/>
              <w:divBdr>
                <w:top w:val="none" w:sz="0" w:space="0" w:color="auto"/>
                <w:left w:val="none" w:sz="0" w:space="0" w:color="auto"/>
                <w:bottom w:val="none" w:sz="0" w:space="0" w:color="auto"/>
                <w:right w:val="none" w:sz="0" w:space="0" w:color="auto"/>
              </w:divBdr>
            </w:div>
            <w:div w:id="1455635973">
              <w:marLeft w:val="0"/>
              <w:marRight w:val="0"/>
              <w:marTop w:val="0"/>
              <w:marBottom w:val="0"/>
              <w:divBdr>
                <w:top w:val="none" w:sz="0" w:space="0" w:color="auto"/>
                <w:left w:val="none" w:sz="0" w:space="0" w:color="auto"/>
                <w:bottom w:val="none" w:sz="0" w:space="0" w:color="auto"/>
                <w:right w:val="none" w:sz="0" w:space="0" w:color="auto"/>
              </w:divBdr>
            </w:div>
            <w:div w:id="1512065060">
              <w:marLeft w:val="0"/>
              <w:marRight w:val="0"/>
              <w:marTop w:val="0"/>
              <w:marBottom w:val="0"/>
              <w:divBdr>
                <w:top w:val="none" w:sz="0" w:space="0" w:color="auto"/>
                <w:left w:val="none" w:sz="0" w:space="0" w:color="auto"/>
                <w:bottom w:val="none" w:sz="0" w:space="0" w:color="auto"/>
                <w:right w:val="none" w:sz="0" w:space="0" w:color="auto"/>
              </w:divBdr>
            </w:div>
            <w:div w:id="1534148260">
              <w:marLeft w:val="0"/>
              <w:marRight w:val="0"/>
              <w:marTop w:val="0"/>
              <w:marBottom w:val="0"/>
              <w:divBdr>
                <w:top w:val="none" w:sz="0" w:space="0" w:color="auto"/>
                <w:left w:val="none" w:sz="0" w:space="0" w:color="auto"/>
                <w:bottom w:val="none" w:sz="0" w:space="0" w:color="auto"/>
                <w:right w:val="none" w:sz="0" w:space="0" w:color="auto"/>
              </w:divBdr>
            </w:div>
            <w:div w:id="1695496084">
              <w:marLeft w:val="0"/>
              <w:marRight w:val="0"/>
              <w:marTop w:val="0"/>
              <w:marBottom w:val="0"/>
              <w:divBdr>
                <w:top w:val="none" w:sz="0" w:space="0" w:color="auto"/>
                <w:left w:val="none" w:sz="0" w:space="0" w:color="auto"/>
                <w:bottom w:val="none" w:sz="0" w:space="0" w:color="auto"/>
                <w:right w:val="none" w:sz="0" w:space="0" w:color="auto"/>
              </w:divBdr>
            </w:div>
            <w:div w:id="1793743355">
              <w:marLeft w:val="0"/>
              <w:marRight w:val="0"/>
              <w:marTop w:val="0"/>
              <w:marBottom w:val="0"/>
              <w:divBdr>
                <w:top w:val="none" w:sz="0" w:space="0" w:color="auto"/>
                <w:left w:val="none" w:sz="0" w:space="0" w:color="auto"/>
                <w:bottom w:val="none" w:sz="0" w:space="0" w:color="auto"/>
                <w:right w:val="none" w:sz="0" w:space="0" w:color="auto"/>
              </w:divBdr>
            </w:div>
            <w:div w:id="2009552141">
              <w:marLeft w:val="0"/>
              <w:marRight w:val="0"/>
              <w:marTop w:val="0"/>
              <w:marBottom w:val="0"/>
              <w:divBdr>
                <w:top w:val="none" w:sz="0" w:space="0" w:color="auto"/>
                <w:left w:val="none" w:sz="0" w:space="0" w:color="auto"/>
                <w:bottom w:val="none" w:sz="0" w:space="0" w:color="auto"/>
                <w:right w:val="none" w:sz="0" w:space="0" w:color="auto"/>
              </w:divBdr>
            </w:div>
            <w:div w:id="2022273868">
              <w:marLeft w:val="0"/>
              <w:marRight w:val="0"/>
              <w:marTop w:val="0"/>
              <w:marBottom w:val="0"/>
              <w:divBdr>
                <w:top w:val="none" w:sz="0" w:space="0" w:color="auto"/>
                <w:left w:val="none" w:sz="0" w:space="0" w:color="auto"/>
                <w:bottom w:val="none" w:sz="0" w:space="0" w:color="auto"/>
                <w:right w:val="none" w:sz="0" w:space="0" w:color="auto"/>
              </w:divBdr>
            </w:div>
            <w:div w:id="2057702251">
              <w:marLeft w:val="0"/>
              <w:marRight w:val="0"/>
              <w:marTop w:val="0"/>
              <w:marBottom w:val="0"/>
              <w:divBdr>
                <w:top w:val="none" w:sz="0" w:space="0" w:color="auto"/>
                <w:left w:val="none" w:sz="0" w:space="0" w:color="auto"/>
                <w:bottom w:val="none" w:sz="0" w:space="0" w:color="auto"/>
                <w:right w:val="none" w:sz="0" w:space="0" w:color="auto"/>
              </w:divBdr>
            </w:div>
            <w:div w:id="2099597932">
              <w:marLeft w:val="0"/>
              <w:marRight w:val="0"/>
              <w:marTop w:val="0"/>
              <w:marBottom w:val="0"/>
              <w:divBdr>
                <w:top w:val="none" w:sz="0" w:space="0" w:color="auto"/>
                <w:left w:val="none" w:sz="0" w:space="0" w:color="auto"/>
                <w:bottom w:val="none" w:sz="0" w:space="0" w:color="auto"/>
                <w:right w:val="none" w:sz="0" w:space="0" w:color="auto"/>
              </w:divBdr>
            </w:div>
            <w:div w:id="212383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01781">
      <w:bodyDiv w:val="1"/>
      <w:marLeft w:val="0"/>
      <w:marRight w:val="0"/>
      <w:marTop w:val="0"/>
      <w:marBottom w:val="0"/>
      <w:divBdr>
        <w:top w:val="none" w:sz="0" w:space="0" w:color="auto"/>
        <w:left w:val="none" w:sz="0" w:space="0" w:color="auto"/>
        <w:bottom w:val="none" w:sz="0" w:space="0" w:color="auto"/>
        <w:right w:val="none" w:sz="0" w:space="0" w:color="auto"/>
      </w:divBdr>
      <w:divsChild>
        <w:div w:id="213739347">
          <w:marLeft w:val="0"/>
          <w:marRight w:val="0"/>
          <w:marTop w:val="0"/>
          <w:marBottom w:val="0"/>
          <w:divBdr>
            <w:top w:val="none" w:sz="0" w:space="0" w:color="auto"/>
            <w:left w:val="none" w:sz="0" w:space="0" w:color="auto"/>
            <w:bottom w:val="none" w:sz="0" w:space="0" w:color="auto"/>
            <w:right w:val="none" w:sz="0" w:space="0" w:color="auto"/>
          </w:divBdr>
        </w:div>
        <w:div w:id="643240369">
          <w:marLeft w:val="0"/>
          <w:marRight w:val="0"/>
          <w:marTop w:val="0"/>
          <w:marBottom w:val="0"/>
          <w:divBdr>
            <w:top w:val="none" w:sz="0" w:space="0" w:color="auto"/>
            <w:left w:val="none" w:sz="0" w:space="0" w:color="auto"/>
            <w:bottom w:val="none" w:sz="0" w:space="0" w:color="auto"/>
            <w:right w:val="none" w:sz="0" w:space="0" w:color="auto"/>
          </w:divBdr>
        </w:div>
        <w:div w:id="1276979635">
          <w:marLeft w:val="0"/>
          <w:marRight w:val="0"/>
          <w:marTop w:val="0"/>
          <w:marBottom w:val="0"/>
          <w:divBdr>
            <w:top w:val="none" w:sz="0" w:space="0" w:color="auto"/>
            <w:left w:val="none" w:sz="0" w:space="0" w:color="auto"/>
            <w:bottom w:val="none" w:sz="0" w:space="0" w:color="auto"/>
            <w:right w:val="none" w:sz="0" w:space="0" w:color="auto"/>
          </w:divBdr>
        </w:div>
        <w:div w:id="1431314136">
          <w:marLeft w:val="0"/>
          <w:marRight w:val="0"/>
          <w:marTop w:val="0"/>
          <w:marBottom w:val="0"/>
          <w:divBdr>
            <w:top w:val="none" w:sz="0" w:space="0" w:color="auto"/>
            <w:left w:val="none" w:sz="0" w:space="0" w:color="auto"/>
            <w:bottom w:val="none" w:sz="0" w:space="0" w:color="auto"/>
            <w:right w:val="none" w:sz="0" w:space="0" w:color="auto"/>
          </w:divBdr>
        </w:div>
        <w:div w:id="1615988119">
          <w:marLeft w:val="0"/>
          <w:marRight w:val="0"/>
          <w:marTop w:val="0"/>
          <w:marBottom w:val="0"/>
          <w:divBdr>
            <w:top w:val="none" w:sz="0" w:space="0" w:color="auto"/>
            <w:left w:val="none" w:sz="0" w:space="0" w:color="auto"/>
            <w:bottom w:val="none" w:sz="0" w:space="0" w:color="auto"/>
            <w:right w:val="none" w:sz="0" w:space="0" w:color="auto"/>
          </w:divBdr>
        </w:div>
      </w:divsChild>
    </w:div>
    <w:div w:id="97413328">
      <w:bodyDiv w:val="1"/>
      <w:marLeft w:val="0"/>
      <w:marRight w:val="0"/>
      <w:marTop w:val="0"/>
      <w:marBottom w:val="0"/>
      <w:divBdr>
        <w:top w:val="none" w:sz="0" w:space="0" w:color="auto"/>
        <w:left w:val="none" w:sz="0" w:space="0" w:color="auto"/>
        <w:bottom w:val="none" w:sz="0" w:space="0" w:color="auto"/>
        <w:right w:val="none" w:sz="0" w:space="0" w:color="auto"/>
      </w:divBdr>
    </w:div>
    <w:div w:id="109202737">
      <w:bodyDiv w:val="1"/>
      <w:marLeft w:val="0"/>
      <w:marRight w:val="0"/>
      <w:marTop w:val="0"/>
      <w:marBottom w:val="0"/>
      <w:divBdr>
        <w:top w:val="none" w:sz="0" w:space="0" w:color="auto"/>
        <w:left w:val="none" w:sz="0" w:space="0" w:color="auto"/>
        <w:bottom w:val="none" w:sz="0" w:space="0" w:color="auto"/>
        <w:right w:val="none" w:sz="0" w:space="0" w:color="auto"/>
      </w:divBdr>
    </w:div>
    <w:div w:id="111635347">
      <w:bodyDiv w:val="1"/>
      <w:marLeft w:val="0"/>
      <w:marRight w:val="0"/>
      <w:marTop w:val="0"/>
      <w:marBottom w:val="0"/>
      <w:divBdr>
        <w:top w:val="none" w:sz="0" w:space="0" w:color="auto"/>
        <w:left w:val="none" w:sz="0" w:space="0" w:color="auto"/>
        <w:bottom w:val="none" w:sz="0" w:space="0" w:color="auto"/>
        <w:right w:val="none" w:sz="0" w:space="0" w:color="auto"/>
      </w:divBdr>
    </w:div>
    <w:div w:id="123089223">
      <w:bodyDiv w:val="1"/>
      <w:marLeft w:val="0"/>
      <w:marRight w:val="0"/>
      <w:marTop w:val="0"/>
      <w:marBottom w:val="0"/>
      <w:divBdr>
        <w:top w:val="none" w:sz="0" w:space="0" w:color="auto"/>
        <w:left w:val="none" w:sz="0" w:space="0" w:color="auto"/>
        <w:bottom w:val="none" w:sz="0" w:space="0" w:color="auto"/>
        <w:right w:val="none" w:sz="0" w:space="0" w:color="auto"/>
      </w:divBdr>
      <w:divsChild>
        <w:div w:id="272595363">
          <w:marLeft w:val="0"/>
          <w:marRight w:val="0"/>
          <w:marTop w:val="0"/>
          <w:marBottom w:val="0"/>
          <w:divBdr>
            <w:top w:val="none" w:sz="0" w:space="0" w:color="auto"/>
            <w:left w:val="none" w:sz="0" w:space="0" w:color="auto"/>
            <w:bottom w:val="none" w:sz="0" w:space="0" w:color="auto"/>
            <w:right w:val="none" w:sz="0" w:space="0" w:color="auto"/>
          </w:divBdr>
          <w:divsChild>
            <w:div w:id="3361912">
              <w:marLeft w:val="0"/>
              <w:marRight w:val="0"/>
              <w:marTop w:val="0"/>
              <w:marBottom w:val="0"/>
              <w:divBdr>
                <w:top w:val="none" w:sz="0" w:space="0" w:color="auto"/>
                <w:left w:val="none" w:sz="0" w:space="0" w:color="auto"/>
                <w:bottom w:val="none" w:sz="0" w:space="0" w:color="auto"/>
                <w:right w:val="none" w:sz="0" w:space="0" w:color="auto"/>
              </w:divBdr>
            </w:div>
            <w:div w:id="46758987">
              <w:marLeft w:val="0"/>
              <w:marRight w:val="0"/>
              <w:marTop w:val="0"/>
              <w:marBottom w:val="0"/>
              <w:divBdr>
                <w:top w:val="none" w:sz="0" w:space="0" w:color="auto"/>
                <w:left w:val="none" w:sz="0" w:space="0" w:color="auto"/>
                <w:bottom w:val="none" w:sz="0" w:space="0" w:color="auto"/>
                <w:right w:val="none" w:sz="0" w:space="0" w:color="auto"/>
              </w:divBdr>
            </w:div>
            <w:div w:id="73285591">
              <w:marLeft w:val="0"/>
              <w:marRight w:val="0"/>
              <w:marTop w:val="0"/>
              <w:marBottom w:val="0"/>
              <w:divBdr>
                <w:top w:val="none" w:sz="0" w:space="0" w:color="auto"/>
                <w:left w:val="none" w:sz="0" w:space="0" w:color="auto"/>
                <w:bottom w:val="none" w:sz="0" w:space="0" w:color="auto"/>
                <w:right w:val="none" w:sz="0" w:space="0" w:color="auto"/>
              </w:divBdr>
            </w:div>
            <w:div w:id="82455388">
              <w:marLeft w:val="0"/>
              <w:marRight w:val="0"/>
              <w:marTop w:val="0"/>
              <w:marBottom w:val="0"/>
              <w:divBdr>
                <w:top w:val="none" w:sz="0" w:space="0" w:color="auto"/>
                <w:left w:val="none" w:sz="0" w:space="0" w:color="auto"/>
                <w:bottom w:val="none" w:sz="0" w:space="0" w:color="auto"/>
                <w:right w:val="none" w:sz="0" w:space="0" w:color="auto"/>
              </w:divBdr>
            </w:div>
            <w:div w:id="83961080">
              <w:marLeft w:val="0"/>
              <w:marRight w:val="0"/>
              <w:marTop w:val="0"/>
              <w:marBottom w:val="0"/>
              <w:divBdr>
                <w:top w:val="none" w:sz="0" w:space="0" w:color="auto"/>
                <w:left w:val="none" w:sz="0" w:space="0" w:color="auto"/>
                <w:bottom w:val="none" w:sz="0" w:space="0" w:color="auto"/>
                <w:right w:val="none" w:sz="0" w:space="0" w:color="auto"/>
              </w:divBdr>
            </w:div>
            <w:div w:id="200947711">
              <w:marLeft w:val="0"/>
              <w:marRight w:val="0"/>
              <w:marTop w:val="0"/>
              <w:marBottom w:val="0"/>
              <w:divBdr>
                <w:top w:val="none" w:sz="0" w:space="0" w:color="auto"/>
                <w:left w:val="none" w:sz="0" w:space="0" w:color="auto"/>
                <w:bottom w:val="none" w:sz="0" w:space="0" w:color="auto"/>
                <w:right w:val="none" w:sz="0" w:space="0" w:color="auto"/>
              </w:divBdr>
            </w:div>
            <w:div w:id="212355843">
              <w:marLeft w:val="0"/>
              <w:marRight w:val="0"/>
              <w:marTop w:val="0"/>
              <w:marBottom w:val="0"/>
              <w:divBdr>
                <w:top w:val="none" w:sz="0" w:space="0" w:color="auto"/>
                <w:left w:val="none" w:sz="0" w:space="0" w:color="auto"/>
                <w:bottom w:val="none" w:sz="0" w:space="0" w:color="auto"/>
                <w:right w:val="none" w:sz="0" w:space="0" w:color="auto"/>
              </w:divBdr>
            </w:div>
            <w:div w:id="219026542">
              <w:marLeft w:val="0"/>
              <w:marRight w:val="0"/>
              <w:marTop w:val="0"/>
              <w:marBottom w:val="0"/>
              <w:divBdr>
                <w:top w:val="none" w:sz="0" w:space="0" w:color="auto"/>
                <w:left w:val="none" w:sz="0" w:space="0" w:color="auto"/>
                <w:bottom w:val="none" w:sz="0" w:space="0" w:color="auto"/>
                <w:right w:val="none" w:sz="0" w:space="0" w:color="auto"/>
              </w:divBdr>
            </w:div>
            <w:div w:id="251621788">
              <w:marLeft w:val="0"/>
              <w:marRight w:val="0"/>
              <w:marTop w:val="0"/>
              <w:marBottom w:val="0"/>
              <w:divBdr>
                <w:top w:val="none" w:sz="0" w:space="0" w:color="auto"/>
                <w:left w:val="none" w:sz="0" w:space="0" w:color="auto"/>
                <w:bottom w:val="none" w:sz="0" w:space="0" w:color="auto"/>
                <w:right w:val="none" w:sz="0" w:space="0" w:color="auto"/>
              </w:divBdr>
            </w:div>
            <w:div w:id="338317004">
              <w:marLeft w:val="0"/>
              <w:marRight w:val="0"/>
              <w:marTop w:val="0"/>
              <w:marBottom w:val="0"/>
              <w:divBdr>
                <w:top w:val="none" w:sz="0" w:space="0" w:color="auto"/>
                <w:left w:val="none" w:sz="0" w:space="0" w:color="auto"/>
                <w:bottom w:val="none" w:sz="0" w:space="0" w:color="auto"/>
                <w:right w:val="none" w:sz="0" w:space="0" w:color="auto"/>
              </w:divBdr>
            </w:div>
            <w:div w:id="351149861">
              <w:marLeft w:val="0"/>
              <w:marRight w:val="0"/>
              <w:marTop w:val="0"/>
              <w:marBottom w:val="0"/>
              <w:divBdr>
                <w:top w:val="none" w:sz="0" w:space="0" w:color="auto"/>
                <w:left w:val="none" w:sz="0" w:space="0" w:color="auto"/>
                <w:bottom w:val="none" w:sz="0" w:space="0" w:color="auto"/>
                <w:right w:val="none" w:sz="0" w:space="0" w:color="auto"/>
              </w:divBdr>
            </w:div>
            <w:div w:id="407192004">
              <w:marLeft w:val="0"/>
              <w:marRight w:val="0"/>
              <w:marTop w:val="0"/>
              <w:marBottom w:val="0"/>
              <w:divBdr>
                <w:top w:val="none" w:sz="0" w:space="0" w:color="auto"/>
                <w:left w:val="none" w:sz="0" w:space="0" w:color="auto"/>
                <w:bottom w:val="none" w:sz="0" w:space="0" w:color="auto"/>
                <w:right w:val="none" w:sz="0" w:space="0" w:color="auto"/>
              </w:divBdr>
            </w:div>
            <w:div w:id="417754196">
              <w:marLeft w:val="0"/>
              <w:marRight w:val="0"/>
              <w:marTop w:val="0"/>
              <w:marBottom w:val="0"/>
              <w:divBdr>
                <w:top w:val="none" w:sz="0" w:space="0" w:color="auto"/>
                <w:left w:val="none" w:sz="0" w:space="0" w:color="auto"/>
                <w:bottom w:val="none" w:sz="0" w:space="0" w:color="auto"/>
                <w:right w:val="none" w:sz="0" w:space="0" w:color="auto"/>
              </w:divBdr>
            </w:div>
            <w:div w:id="499001802">
              <w:marLeft w:val="0"/>
              <w:marRight w:val="0"/>
              <w:marTop w:val="0"/>
              <w:marBottom w:val="0"/>
              <w:divBdr>
                <w:top w:val="none" w:sz="0" w:space="0" w:color="auto"/>
                <w:left w:val="none" w:sz="0" w:space="0" w:color="auto"/>
                <w:bottom w:val="none" w:sz="0" w:space="0" w:color="auto"/>
                <w:right w:val="none" w:sz="0" w:space="0" w:color="auto"/>
              </w:divBdr>
            </w:div>
            <w:div w:id="606079356">
              <w:marLeft w:val="0"/>
              <w:marRight w:val="0"/>
              <w:marTop w:val="0"/>
              <w:marBottom w:val="0"/>
              <w:divBdr>
                <w:top w:val="none" w:sz="0" w:space="0" w:color="auto"/>
                <w:left w:val="none" w:sz="0" w:space="0" w:color="auto"/>
                <w:bottom w:val="none" w:sz="0" w:space="0" w:color="auto"/>
                <w:right w:val="none" w:sz="0" w:space="0" w:color="auto"/>
              </w:divBdr>
            </w:div>
            <w:div w:id="641154368">
              <w:marLeft w:val="0"/>
              <w:marRight w:val="0"/>
              <w:marTop w:val="0"/>
              <w:marBottom w:val="0"/>
              <w:divBdr>
                <w:top w:val="none" w:sz="0" w:space="0" w:color="auto"/>
                <w:left w:val="none" w:sz="0" w:space="0" w:color="auto"/>
                <w:bottom w:val="none" w:sz="0" w:space="0" w:color="auto"/>
                <w:right w:val="none" w:sz="0" w:space="0" w:color="auto"/>
              </w:divBdr>
            </w:div>
            <w:div w:id="665665297">
              <w:marLeft w:val="0"/>
              <w:marRight w:val="0"/>
              <w:marTop w:val="0"/>
              <w:marBottom w:val="0"/>
              <w:divBdr>
                <w:top w:val="none" w:sz="0" w:space="0" w:color="auto"/>
                <w:left w:val="none" w:sz="0" w:space="0" w:color="auto"/>
                <w:bottom w:val="none" w:sz="0" w:space="0" w:color="auto"/>
                <w:right w:val="none" w:sz="0" w:space="0" w:color="auto"/>
              </w:divBdr>
            </w:div>
            <w:div w:id="676157213">
              <w:marLeft w:val="0"/>
              <w:marRight w:val="0"/>
              <w:marTop w:val="0"/>
              <w:marBottom w:val="0"/>
              <w:divBdr>
                <w:top w:val="none" w:sz="0" w:space="0" w:color="auto"/>
                <w:left w:val="none" w:sz="0" w:space="0" w:color="auto"/>
                <w:bottom w:val="none" w:sz="0" w:space="0" w:color="auto"/>
                <w:right w:val="none" w:sz="0" w:space="0" w:color="auto"/>
              </w:divBdr>
            </w:div>
            <w:div w:id="774400183">
              <w:marLeft w:val="0"/>
              <w:marRight w:val="0"/>
              <w:marTop w:val="0"/>
              <w:marBottom w:val="0"/>
              <w:divBdr>
                <w:top w:val="none" w:sz="0" w:space="0" w:color="auto"/>
                <w:left w:val="none" w:sz="0" w:space="0" w:color="auto"/>
                <w:bottom w:val="none" w:sz="0" w:space="0" w:color="auto"/>
                <w:right w:val="none" w:sz="0" w:space="0" w:color="auto"/>
              </w:divBdr>
            </w:div>
            <w:div w:id="790171952">
              <w:marLeft w:val="0"/>
              <w:marRight w:val="0"/>
              <w:marTop w:val="0"/>
              <w:marBottom w:val="0"/>
              <w:divBdr>
                <w:top w:val="none" w:sz="0" w:space="0" w:color="auto"/>
                <w:left w:val="none" w:sz="0" w:space="0" w:color="auto"/>
                <w:bottom w:val="none" w:sz="0" w:space="0" w:color="auto"/>
                <w:right w:val="none" w:sz="0" w:space="0" w:color="auto"/>
              </w:divBdr>
            </w:div>
            <w:div w:id="799029742">
              <w:marLeft w:val="0"/>
              <w:marRight w:val="0"/>
              <w:marTop w:val="0"/>
              <w:marBottom w:val="0"/>
              <w:divBdr>
                <w:top w:val="none" w:sz="0" w:space="0" w:color="auto"/>
                <w:left w:val="none" w:sz="0" w:space="0" w:color="auto"/>
                <w:bottom w:val="none" w:sz="0" w:space="0" w:color="auto"/>
                <w:right w:val="none" w:sz="0" w:space="0" w:color="auto"/>
              </w:divBdr>
            </w:div>
            <w:div w:id="806162950">
              <w:marLeft w:val="0"/>
              <w:marRight w:val="0"/>
              <w:marTop w:val="0"/>
              <w:marBottom w:val="0"/>
              <w:divBdr>
                <w:top w:val="none" w:sz="0" w:space="0" w:color="auto"/>
                <w:left w:val="none" w:sz="0" w:space="0" w:color="auto"/>
                <w:bottom w:val="none" w:sz="0" w:space="0" w:color="auto"/>
                <w:right w:val="none" w:sz="0" w:space="0" w:color="auto"/>
              </w:divBdr>
            </w:div>
            <w:div w:id="826899256">
              <w:marLeft w:val="0"/>
              <w:marRight w:val="0"/>
              <w:marTop w:val="0"/>
              <w:marBottom w:val="0"/>
              <w:divBdr>
                <w:top w:val="none" w:sz="0" w:space="0" w:color="auto"/>
                <w:left w:val="none" w:sz="0" w:space="0" w:color="auto"/>
                <w:bottom w:val="none" w:sz="0" w:space="0" w:color="auto"/>
                <w:right w:val="none" w:sz="0" w:space="0" w:color="auto"/>
              </w:divBdr>
            </w:div>
            <w:div w:id="833225763">
              <w:marLeft w:val="0"/>
              <w:marRight w:val="0"/>
              <w:marTop w:val="0"/>
              <w:marBottom w:val="0"/>
              <w:divBdr>
                <w:top w:val="none" w:sz="0" w:space="0" w:color="auto"/>
                <w:left w:val="none" w:sz="0" w:space="0" w:color="auto"/>
                <w:bottom w:val="none" w:sz="0" w:space="0" w:color="auto"/>
                <w:right w:val="none" w:sz="0" w:space="0" w:color="auto"/>
              </w:divBdr>
            </w:div>
            <w:div w:id="840508596">
              <w:marLeft w:val="0"/>
              <w:marRight w:val="0"/>
              <w:marTop w:val="0"/>
              <w:marBottom w:val="0"/>
              <w:divBdr>
                <w:top w:val="none" w:sz="0" w:space="0" w:color="auto"/>
                <w:left w:val="none" w:sz="0" w:space="0" w:color="auto"/>
                <w:bottom w:val="none" w:sz="0" w:space="0" w:color="auto"/>
                <w:right w:val="none" w:sz="0" w:space="0" w:color="auto"/>
              </w:divBdr>
            </w:div>
            <w:div w:id="847017420">
              <w:marLeft w:val="0"/>
              <w:marRight w:val="0"/>
              <w:marTop w:val="0"/>
              <w:marBottom w:val="0"/>
              <w:divBdr>
                <w:top w:val="none" w:sz="0" w:space="0" w:color="auto"/>
                <w:left w:val="none" w:sz="0" w:space="0" w:color="auto"/>
                <w:bottom w:val="none" w:sz="0" w:space="0" w:color="auto"/>
                <w:right w:val="none" w:sz="0" w:space="0" w:color="auto"/>
              </w:divBdr>
            </w:div>
            <w:div w:id="865215693">
              <w:marLeft w:val="0"/>
              <w:marRight w:val="0"/>
              <w:marTop w:val="0"/>
              <w:marBottom w:val="0"/>
              <w:divBdr>
                <w:top w:val="none" w:sz="0" w:space="0" w:color="auto"/>
                <w:left w:val="none" w:sz="0" w:space="0" w:color="auto"/>
                <w:bottom w:val="none" w:sz="0" w:space="0" w:color="auto"/>
                <w:right w:val="none" w:sz="0" w:space="0" w:color="auto"/>
              </w:divBdr>
              <w:divsChild>
                <w:div w:id="115560682">
                  <w:marLeft w:val="0"/>
                  <w:marRight w:val="0"/>
                  <w:marTop w:val="0"/>
                  <w:marBottom w:val="0"/>
                  <w:divBdr>
                    <w:top w:val="none" w:sz="0" w:space="0" w:color="auto"/>
                    <w:left w:val="none" w:sz="0" w:space="0" w:color="auto"/>
                    <w:bottom w:val="none" w:sz="0" w:space="0" w:color="auto"/>
                    <w:right w:val="none" w:sz="0" w:space="0" w:color="auto"/>
                  </w:divBdr>
                </w:div>
                <w:div w:id="550923867">
                  <w:marLeft w:val="0"/>
                  <w:marRight w:val="0"/>
                  <w:marTop w:val="0"/>
                  <w:marBottom w:val="0"/>
                  <w:divBdr>
                    <w:top w:val="none" w:sz="0" w:space="0" w:color="auto"/>
                    <w:left w:val="none" w:sz="0" w:space="0" w:color="auto"/>
                    <w:bottom w:val="none" w:sz="0" w:space="0" w:color="auto"/>
                    <w:right w:val="none" w:sz="0" w:space="0" w:color="auto"/>
                  </w:divBdr>
                </w:div>
                <w:div w:id="587230052">
                  <w:marLeft w:val="0"/>
                  <w:marRight w:val="0"/>
                  <w:marTop w:val="0"/>
                  <w:marBottom w:val="0"/>
                  <w:divBdr>
                    <w:top w:val="none" w:sz="0" w:space="0" w:color="auto"/>
                    <w:left w:val="none" w:sz="0" w:space="0" w:color="auto"/>
                    <w:bottom w:val="none" w:sz="0" w:space="0" w:color="auto"/>
                    <w:right w:val="none" w:sz="0" w:space="0" w:color="auto"/>
                  </w:divBdr>
                </w:div>
                <w:div w:id="1266114954">
                  <w:marLeft w:val="0"/>
                  <w:marRight w:val="0"/>
                  <w:marTop w:val="0"/>
                  <w:marBottom w:val="0"/>
                  <w:divBdr>
                    <w:top w:val="none" w:sz="0" w:space="0" w:color="auto"/>
                    <w:left w:val="none" w:sz="0" w:space="0" w:color="auto"/>
                    <w:bottom w:val="none" w:sz="0" w:space="0" w:color="auto"/>
                    <w:right w:val="none" w:sz="0" w:space="0" w:color="auto"/>
                  </w:divBdr>
                </w:div>
                <w:div w:id="1518277170">
                  <w:marLeft w:val="0"/>
                  <w:marRight w:val="0"/>
                  <w:marTop w:val="0"/>
                  <w:marBottom w:val="0"/>
                  <w:divBdr>
                    <w:top w:val="none" w:sz="0" w:space="0" w:color="auto"/>
                    <w:left w:val="none" w:sz="0" w:space="0" w:color="auto"/>
                    <w:bottom w:val="none" w:sz="0" w:space="0" w:color="auto"/>
                    <w:right w:val="none" w:sz="0" w:space="0" w:color="auto"/>
                  </w:divBdr>
                </w:div>
              </w:divsChild>
            </w:div>
            <w:div w:id="942565919">
              <w:marLeft w:val="0"/>
              <w:marRight w:val="0"/>
              <w:marTop w:val="0"/>
              <w:marBottom w:val="0"/>
              <w:divBdr>
                <w:top w:val="none" w:sz="0" w:space="0" w:color="auto"/>
                <w:left w:val="none" w:sz="0" w:space="0" w:color="auto"/>
                <w:bottom w:val="none" w:sz="0" w:space="0" w:color="auto"/>
                <w:right w:val="none" w:sz="0" w:space="0" w:color="auto"/>
              </w:divBdr>
            </w:div>
            <w:div w:id="1038773133">
              <w:marLeft w:val="0"/>
              <w:marRight w:val="0"/>
              <w:marTop w:val="0"/>
              <w:marBottom w:val="0"/>
              <w:divBdr>
                <w:top w:val="none" w:sz="0" w:space="0" w:color="auto"/>
                <w:left w:val="none" w:sz="0" w:space="0" w:color="auto"/>
                <w:bottom w:val="none" w:sz="0" w:space="0" w:color="auto"/>
                <w:right w:val="none" w:sz="0" w:space="0" w:color="auto"/>
              </w:divBdr>
            </w:div>
            <w:div w:id="1101339513">
              <w:marLeft w:val="0"/>
              <w:marRight w:val="0"/>
              <w:marTop w:val="0"/>
              <w:marBottom w:val="0"/>
              <w:divBdr>
                <w:top w:val="none" w:sz="0" w:space="0" w:color="auto"/>
                <w:left w:val="none" w:sz="0" w:space="0" w:color="auto"/>
                <w:bottom w:val="none" w:sz="0" w:space="0" w:color="auto"/>
                <w:right w:val="none" w:sz="0" w:space="0" w:color="auto"/>
              </w:divBdr>
              <w:divsChild>
                <w:div w:id="874536545">
                  <w:marLeft w:val="0"/>
                  <w:marRight w:val="0"/>
                  <w:marTop w:val="0"/>
                  <w:marBottom w:val="0"/>
                  <w:divBdr>
                    <w:top w:val="none" w:sz="0" w:space="0" w:color="auto"/>
                    <w:left w:val="none" w:sz="0" w:space="0" w:color="auto"/>
                    <w:bottom w:val="none" w:sz="0" w:space="0" w:color="auto"/>
                    <w:right w:val="none" w:sz="0" w:space="0" w:color="auto"/>
                  </w:divBdr>
                </w:div>
                <w:div w:id="1297370447">
                  <w:marLeft w:val="0"/>
                  <w:marRight w:val="0"/>
                  <w:marTop w:val="0"/>
                  <w:marBottom w:val="0"/>
                  <w:divBdr>
                    <w:top w:val="none" w:sz="0" w:space="0" w:color="auto"/>
                    <w:left w:val="none" w:sz="0" w:space="0" w:color="auto"/>
                    <w:bottom w:val="none" w:sz="0" w:space="0" w:color="auto"/>
                    <w:right w:val="none" w:sz="0" w:space="0" w:color="auto"/>
                  </w:divBdr>
                </w:div>
                <w:div w:id="1498838510">
                  <w:marLeft w:val="0"/>
                  <w:marRight w:val="0"/>
                  <w:marTop w:val="0"/>
                  <w:marBottom w:val="0"/>
                  <w:divBdr>
                    <w:top w:val="none" w:sz="0" w:space="0" w:color="auto"/>
                    <w:left w:val="none" w:sz="0" w:space="0" w:color="auto"/>
                    <w:bottom w:val="none" w:sz="0" w:space="0" w:color="auto"/>
                    <w:right w:val="none" w:sz="0" w:space="0" w:color="auto"/>
                  </w:divBdr>
                </w:div>
                <w:div w:id="1613896175">
                  <w:marLeft w:val="0"/>
                  <w:marRight w:val="0"/>
                  <w:marTop w:val="0"/>
                  <w:marBottom w:val="0"/>
                  <w:divBdr>
                    <w:top w:val="none" w:sz="0" w:space="0" w:color="auto"/>
                    <w:left w:val="none" w:sz="0" w:space="0" w:color="auto"/>
                    <w:bottom w:val="none" w:sz="0" w:space="0" w:color="auto"/>
                    <w:right w:val="none" w:sz="0" w:space="0" w:color="auto"/>
                  </w:divBdr>
                </w:div>
                <w:div w:id="1670910008">
                  <w:marLeft w:val="0"/>
                  <w:marRight w:val="0"/>
                  <w:marTop w:val="0"/>
                  <w:marBottom w:val="0"/>
                  <w:divBdr>
                    <w:top w:val="none" w:sz="0" w:space="0" w:color="auto"/>
                    <w:left w:val="none" w:sz="0" w:space="0" w:color="auto"/>
                    <w:bottom w:val="none" w:sz="0" w:space="0" w:color="auto"/>
                    <w:right w:val="none" w:sz="0" w:space="0" w:color="auto"/>
                  </w:divBdr>
                </w:div>
              </w:divsChild>
            </w:div>
            <w:div w:id="1136410766">
              <w:marLeft w:val="0"/>
              <w:marRight w:val="0"/>
              <w:marTop w:val="0"/>
              <w:marBottom w:val="0"/>
              <w:divBdr>
                <w:top w:val="none" w:sz="0" w:space="0" w:color="auto"/>
                <w:left w:val="none" w:sz="0" w:space="0" w:color="auto"/>
                <w:bottom w:val="none" w:sz="0" w:space="0" w:color="auto"/>
                <w:right w:val="none" w:sz="0" w:space="0" w:color="auto"/>
              </w:divBdr>
            </w:div>
            <w:div w:id="1232035529">
              <w:marLeft w:val="0"/>
              <w:marRight w:val="0"/>
              <w:marTop w:val="0"/>
              <w:marBottom w:val="0"/>
              <w:divBdr>
                <w:top w:val="none" w:sz="0" w:space="0" w:color="auto"/>
                <w:left w:val="none" w:sz="0" w:space="0" w:color="auto"/>
                <w:bottom w:val="none" w:sz="0" w:space="0" w:color="auto"/>
                <w:right w:val="none" w:sz="0" w:space="0" w:color="auto"/>
              </w:divBdr>
            </w:div>
            <w:div w:id="1234899762">
              <w:marLeft w:val="0"/>
              <w:marRight w:val="0"/>
              <w:marTop w:val="0"/>
              <w:marBottom w:val="0"/>
              <w:divBdr>
                <w:top w:val="none" w:sz="0" w:space="0" w:color="auto"/>
                <w:left w:val="none" w:sz="0" w:space="0" w:color="auto"/>
                <w:bottom w:val="none" w:sz="0" w:space="0" w:color="auto"/>
                <w:right w:val="none" w:sz="0" w:space="0" w:color="auto"/>
              </w:divBdr>
            </w:div>
            <w:div w:id="1290278071">
              <w:marLeft w:val="0"/>
              <w:marRight w:val="0"/>
              <w:marTop w:val="0"/>
              <w:marBottom w:val="0"/>
              <w:divBdr>
                <w:top w:val="none" w:sz="0" w:space="0" w:color="auto"/>
                <w:left w:val="none" w:sz="0" w:space="0" w:color="auto"/>
                <w:bottom w:val="none" w:sz="0" w:space="0" w:color="auto"/>
                <w:right w:val="none" w:sz="0" w:space="0" w:color="auto"/>
              </w:divBdr>
            </w:div>
            <w:div w:id="1309439559">
              <w:marLeft w:val="0"/>
              <w:marRight w:val="0"/>
              <w:marTop w:val="0"/>
              <w:marBottom w:val="0"/>
              <w:divBdr>
                <w:top w:val="none" w:sz="0" w:space="0" w:color="auto"/>
                <w:left w:val="none" w:sz="0" w:space="0" w:color="auto"/>
                <w:bottom w:val="none" w:sz="0" w:space="0" w:color="auto"/>
                <w:right w:val="none" w:sz="0" w:space="0" w:color="auto"/>
              </w:divBdr>
            </w:div>
            <w:div w:id="1326202971">
              <w:marLeft w:val="0"/>
              <w:marRight w:val="0"/>
              <w:marTop w:val="0"/>
              <w:marBottom w:val="0"/>
              <w:divBdr>
                <w:top w:val="none" w:sz="0" w:space="0" w:color="auto"/>
                <w:left w:val="none" w:sz="0" w:space="0" w:color="auto"/>
                <w:bottom w:val="none" w:sz="0" w:space="0" w:color="auto"/>
                <w:right w:val="none" w:sz="0" w:space="0" w:color="auto"/>
              </w:divBdr>
            </w:div>
            <w:div w:id="1332565485">
              <w:marLeft w:val="0"/>
              <w:marRight w:val="0"/>
              <w:marTop w:val="0"/>
              <w:marBottom w:val="0"/>
              <w:divBdr>
                <w:top w:val="none" w:sz="0" w:space="0" w:color="auto"/>
                <w:left w:val="none" w:sz="0" w:space="0" w:color="auto"/>
                <w:bottom w:val="none" w:sz="0" w:space="0" w:color="auto"/>
                <w:right w:val="none" w:sz="0" w:space="0" w:color="auto"/>
              </w:divBdr>
            </w:div>
            <w:div w:id="1409233384">
              <w:marLeft w:val="0"/>
              <w:marRight w:val="0"/>
              <w:marTop w:val="0"/>
              <w:marBottom w:val="0"/>
              <w:divBdr>
                <w:top w:val="none" w:sz="0" w:space="0" w:color="auto"/>
                <w:left w:val="none" w:sz="0" w:space="0" w:color="auto"/>
                <w:bottom w:val="none" w:sz="0" w:space="0" w:color="auto"/>
                <w:right w:val="none" w:sz="0" w:space="0" w:color="auto"/>
              </w:divBdr>
            </w:div>
            <w:div w:id="1526672845">
              <w:marLeft w:val="0"/>
              <w:marRight w:val="0"/>
              <w:marTop w:val="0"/>
              <w:marBottom w:val="0"/>
              <w:divBdr>
                <w:top w:val="none" w:sz="0" w:space="0" w:color="auto"/>
                <w:left w:val="none" w:sz="0" w:space="0" w:color="auto"/>
                <w:bottom w:val="none" w:sz="0" w:space="0" w:color="auto"/>
                <w:right w:val="none" w:sz="0" w:space="0" w:color="auto"/>
              </w:divBdr>
            </w:div>
            <w:div w:id="1628314901">
              <w:marLeft w:val="0"/>
              <w:marRight w:val="0"/>
              <w:marTop w:val="0"/>
              <w:marBottom w:val="0"/>
              <w:divBdr>
                <w:top w:val="none" w:sz="0" w:space="0" w:color="auto"/>
                <w:left w:val="none" w:sz="0" w:space="0" w:color="auto"/>
                <w:bottom w:val="none" w:sz="0" w:space="0" w:color="auto"/>
                <w:right w:val="none" w:sz="0" w:space="0" w:color="auto"/>
              </w:divBdr>
            </w:div>
            <w:div w:id="1638418534">
              <w:marLeft w:val="0"/>
              <w:marRight w:val="0"/>
              <w:marTop w:val="0"/>
              <w:marBottom w:val="0"/>
              <w:divBdr>
                <w:top w:val="none" w:sz="0" w:space="0" w:color="auto"/>
                <w:left w:val="none" w:sz="0" w:space="0" w:color="auto"/>
                <w:bottom w:val="none" w:sz="0" w:space="0" w:color="auto"/>
                <w:right w:val="none" w:sz="0" w:space="0" w:color="auto"/>
              </w:divBdr>
              <w:divsChild>
                <w:div w:id="403453952">
                  <w:marLeft w:val="0"/>
                  <w:marRight w:val="0"/>
                  <w:marTop w:val="0"/>
                  <w:marBottom w:val="0"/>
                  <w:divBdr>
                    <w:top w:val="none" w:sz="0" w:space="0" w:color="auto"/>
                    <w:left w:val="none" w:sz="0" w:space="0" w:color="auto"/>
                    <w:bottom w:val="none" w:sz="0" w:space="0" w:color="auto"/>
                    <w:right w:val="none" w:sz="0" w:space="0" w:color="auto"/>
                  </w:divBdr>
                </w:div>
                <w:div w:id="547958834">
                  <w:marLeft w:val="0"/>
                  <w:marRight w:val="0"/>
                  <w:marTop w:val="0"/>
                  <w:marBottom w:val="0"/>
                  <w:divBdr>
                    <w:top w:val="none" w:sz="0" w:space="0" w:color="auto"/>
                    <w:left w:val="none" w:sz="0" w:space="0" w:color="auto"/>
                    <w:bottom w:val="none" w:sz="0" w:space="0" w:color="auto"/>
                    <w:right w:val="none" w:sz="0" w:space="0" w:color="auto"/>
                  </w:divBdr>
                </w:div>
                <w:div w:id="1303120220">
                  <w:marLeft w:val="0"/>
                  <w:marRight w:val="0"/>
                  <w:marTop w:val="0"/>
                  <w:marBottom w:val="0"/>
                  <w:divBdr>
                    <w:top w:val="none" w:sz="0" w:space="0" w:color="auto"/>
                    <w:left w:val="none" w:sz="0" w:space="0" w:color="auto"/>
                    <w:bottom w:val="none" w:sz="0" w:space="0" w:color="auto"/>
                    <w:right w:val="none" w:sz="0" w:space="0" w:color="auto"/>
                  </w:divBdr>
                </w:div>
                <w:div w:id="1946619248">
                  <w:marLeft w:val="0"/>
                  <w:marRight w:val="0"/>
                  <w:marTop w:val="0"/>
                  <w:marBottom w:val="0"/>
                  <w:divBdr>
                    <w:top w:val="none" w:sz="0" w:space="0" w:color="auto"/>
                    <w:left w:val="none" w:sz="0" w:space="0" w:color="auto"/>
                    <w:bottom w:val="none" w:sz="0" w:space="0" w:color="auto"/>
                    <w:right w:val="none" w:sz="0" w:space="0" w:color="auto"/>
                  </w:divBdr>
                </w:div>
                <w:div w:id="1974824728">
                  <w:marLeft w:val="0"/>
                  <w:marRight w:val="0"/>
                  <w:marTop w:val="0"/>
                  <w:marBottom w:val="0"/>
                  <w:divBdr>
                    <w:top w:val="none" w:sz="0" w:space="0" w:color="auto"/>
                    <w:left w:val="none" w:sz="0" w:space="0" w:color="auto"/>
                    <w:bottom w:val="none" w:sz="0" w:space="0" w:color="auto"/>
                    <w:right w:val="none" w:sz="0" w:space="0" w:color="auto"/>
                  </w:divBdr>
                </w:div>
              </w:divsChild>
            </w:div>
            <w:div w:id="1694334670">
              <w:marLeft w:val="0"/>
              <w:marRight w:val="0"/>
              <w:marTop w:val="0"/>
              <w:marBottom w:val="0"/>
              <w:divBdr>
                <w:top w:val="none" w:sz="0" w:space="0" w:color="auto"/>
                <w:left w:val="none" w:sz="0" w:space="0" w:color="auto"/>
                <w:bottom w:val="none" w:sz="0" w:space="0" w:color="auto"/>
                <w:right w:val="none" w:sz="0" w:space="0" w:color="auto"/>
              </w:divBdr>
            </w:div>
            <w:div w:id="1703247560">
              <w:marLeft w:val="0"/>
              <w:marRight w:val="0"/>
              <w:marTop w:val="0"/>
              <w:marBottom w:val="0"/>
              <w:divBdr>
                <w:top w:val="none" w:sz="0" w:space="0" w:color="auto"/>
                <w:left w:val="none" w:sz="0" w:space="0" w:color="auto"/>
                <w:bottom w:val="none" w:sz="0" w:space="0" w:color="auto"/>
                <w:right w:val="none" w:sz="0" w:space="0" w:color="auto"/>
              </w:divBdr>
            </w:div>
            <w:div w:id="1838764054">
              <w:marLeft w:val="0"/>
              <w:marRight w:val="0"/>
              <w:marTop w:val="0"/>
              <w:marBottom w:val="0"/>
              <w:divBdr>
                <w:top w:val="none" w:sz="0" w:space="0" w:color="auto"/>
                <w:left w:val="none" w:sz="0" w:space="0" w:color="auto"/>
                <w:bottom w:val="none" w:sz="0" w:space="0" w:color="auto"/>
                <w:right w:val="none" w:sz="0" w:space="0" w:color="auto"/>
              </w:divBdr>
            </w:div>
            <w:div w:id="1868641999">
              <w:marLeft w:val="0"/>
              <w:marRight w:val="0"/>
              <w:marTop w:val="0"/>
              <w:marBottom w:val="0"/>
              <w:divBdr>
                <w:top w:val="none" w:sz="0" w:space="0" w:color="auto"/>
                <w:left w:val="none" w:sz="0" w:space="0" w:color="auto"/>
                <w:bottom w:val="none" w:sz="0" w:space="0" w:color="auto"/>
                <w:right w:val="none" w:sz="0" w:space="0" w:color="auto"/>
              </w:divBdr>
              <w:divsChild>
                <w:div w:id="761487365">
                  <w:marLeft w:val="0"/>
                  <w:marRight w:val="0"/>
                  <w:marTop w:val="0"/>
                  <w:marBottom w:val="0"/>
                  <w:divBdr>
                    <w:top w:val="none" w:sz="0" w:space="0" w:color="auto"/>
                    <w:left w:val="none" w:sz="0" w:space="0" w:color="auto"/>
                    <w:bottom w:val="none" w:sz="0" w:space="0" w:color="auto"/>
                    <w:right w:val="none" w:sz="0" w:space="0" w:color="auto"/>
                  </w:divBdr>
                </w:div>
                <w:div w:id="1008604124">
                  <w:marLeft w:val="0"/>
                  <w:marRight w:val="0"/>
                  <w:marTop w:val="0"/>
                  <w:marBottom w:val="0"/>
                  <w:divBdr>
                    <w:top w:val="none" w:sz="0" w:space="0" w:color="auto"/>
                    <w:left w:val="none" w:sz="0" w:space="0" w:color="auto"/>
                    <w:bottom w:val="none" w:sz="0" w:space="0" w:color="auto"/>
                    <w:right w:val="none" w:sz="0" w:space="0" w:color="auto"/>
                  </w:divBdr>
                </w:div>
                <w:div w:id="1143542830">
                  <w:marLeft w:val="0"/>
                  <w:marRight w:val="0"/>
                  <w:marTop w:val="0"/>
                  <w:marBottom w:val="0"/>
                  <w:divBdr>
                    <w:top w:val="none" w:sz="0" w:space="0" w:color="auto"/>
                    <w:left w:val="none" w:sz="0" w:space="0" w:color="auto"/>
                    <w:bottom w:val="none" w:sz="0" w:space="0" w:color="auto"/>
                    <w:right w:val="none" w:sz="0" w:space="0" w:color="auto"/>
                  </w:divBdr>
                </w:div>
                <w:div w:id="1673798830">
                  <w:marLeft w:val="0"/>
                  <w:marRight w:val="0"/>
                  <w:marTop w:val="0"/>
                  <w:marBottom w:val="0"/>
                  <w:divBdr>
                    <w:top w:val="none" w:sz="0" w:space="0" w:color="auto"/>
                    <w:left w:val="none" w:sz="0" w:space="0" w:color="auto"/>
                    <w:bottom w:val="none" w:sz="0" w:space="0" w:color="auto"/>
                    <w:right w:val="none" w:sz="0" w:space="0" w:color="auto"/>
                  </w:divBdr>
                </w:div>
                <w:div w:id="1965039514">
                  <w:marLeft w:val="0"/>
                  <w:marRight w:val="0"/>
                  <w:marTop w:val="0"/>
                  <w:marBottom w:val="0"/>
                  <w:divBdr>
                    <w:top w:val="none" w:sz="0" w:space="0" w:color="auto"/>
                    <w:left w:val="none" w:sz="0" w:space="0" w:color="auto"/>
                    <w:bottom w:val="none" w:sz="0" w:space="0" w:color="auto"/>
                    <w:right w:val="none" w:sz="0" w:space="0" w:color="auto"/>
                  </w:divBdr>
                </w:div>
              </w:divsChild>
            </w:div>
            <w:div w:id="1901474931">
              <w:marLeft w:val="0"/>
              <w:marRight w:val="0"/>
              <w:marTop w:val="0"/>
              <w:marBottom w:val="0"/>
              <w:divBdr>
                <w:top w:val="none" w:sz="0" w:space="0" w:color="auto"/>
                <w:left w:val="none" w:sz="0" w:space="0" w:color="auto"/>
                <w:bottom w:val="none" w:sz="0" w:space="0" w:color="auto"/>
                <w:right w:val="none" w:sz="0" w:space="0" w:color="auto"/>
              </w:divBdr>
            </w:div>
            <w:div w:id="2015649716">
              <w:marLeft w:val="0"/>
              <w:marRight w:val="0"/>
              <w:marTop w:val="0"/>
              <w:marBottom w:val="0"/>
              <w:divBdr>
                <w:top w:val="none" w:sz="0" w:space="0" w:color="auto"/>
                <w:left w:val="none" w:sz="0" w:space="0" w:color="auto"/>
                <w:bottom w:val="none" w:sz="0" w:space="0" w:color="auto"/>
                <w:right w:val="none" w:sz="0" w:space="0" w:color="auto"/>
              </w:divBdr>
            </w:div>
            <w:div w:id="2015766040">
              <w:marLeft w:val="0"/>
              <w:marRight w:val="0"/>
              <w:marTop w:val="0"/>
              <w:marBottom w:val="0"/>
              <w:divBdr>
                <w:top w:val="none" w:sz="0" w:space="0" w:color="auto"/>
                <w:left w:val="none" w:sz="0" w:space="0" w:color="auto"/>
                <w:bottom w:val="none" w:sz="0" w:space="0" w:color="auto"/>
                <w:right w:val="none" w:sz="0" w:space="0" w:color="auto"/>
              </w:divBdr>
            </w:div>
            <w:div w:id="2028946471">
              <w:marLeft w:val="0"/>
              <w:marRight w:val="0"/>
              <w:marTop w:val="0"/>
              <w:marBottom w:val="0"/>
              <w:divBdr>
                <w:top w:val="none" w:sz="0" w:space="0" w:color="auto"/>
                <w:left w:val="none" w:sz="0" w:space="0" w:color="auto"/>
                <w:bottom w:val="none" w:sz="0" w:space="0" w:color="auto"/>
                <w:right w:val="none" w:sz="0" w:space="0" w:color="auto"/>
              </w:divBdr>
            </w:div>
            <w:div w:id="204710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9038">
      <w:bodyDiv w:val="1"/>
      <w:marLeft w:val="0"/>
      <w:marRight w:val="0"/>
      <w:marTop w:val="0"/>
      <w:marBottom w:val="0"/>
      <w:divBdr>
        <w:top w:val="none" w:sz="0" w:space="0" w:color="auto"/>
        <w:left w:val="none" w:sz="0" w:space="0" w:color="auto"/>
        <w:bottom w:val="none" w:sz="0" w:space="0" w:color="auto"/>
        <w:right w:val="none" w:sz="0" w:space="0" w:color="auto"/>
      </w:divBdr>
      <w:divsChild>
        <w:div w:id="50006293">
          <w:marLeft w:val="0"/>
          <w:marRight w:val="0"/>
          <w:marTop w:val="0"/>
          <w:marBottom w:val="0"/>
          <w:divBdr>
            <w:top w:val="none" w:sz="0" w:space="0" w:color="auto"/>
            <w:left w:val="none" w:sz="0" w:space="0" w:color="auto"/>
            <w:bottom w:val="none" w:sz="0" w:space="0" w:color="auto"/>
            <w:right w:val="none" w:sz="0" w:space="0" w:color="auto"/>
          </w:divBdr>
        </w:div>
        <w:div w:id="254170718">
          <w:marLeft w:val="0"/>
          <w:marRight w:val="0"/>
          <w:marTop w:val="0"/>
          <w:marBottom w:val="0"/>
          <w:divBdr>
            <w:top w:val="none" w:sz="0" w:space="0" w:color="auto"/>
            <w:left w:val="none" w:sz="0" w:space="0" w:color="auto"/>
            <w:bottom w:val="none" w:sz="0" w:space="0" w:color="auto"/>
            <w:right w:val="none" w:sz="0" w:space="0" w:color="auto"/>
          </w:divBdr>
        </w:div>
        <w:div w:id="448941295">
          <w:marLeft w:val="0"/>
          <w:marRight w:val="0"/>
          <w:marTop w:val="0"/>
          <w:marBottom w:val="0"/>
          <w:divBdr>
            <w:top w:val="none" w:sz="0" w:space="0" w:color="auto"/>
            <w:left w:val="none" w:sz="0" w:space="0" w:color="auto"/>
            <w:bottom w:val="none" w:sz="0" w:space="0" w:color="auto"/>
            <w:right w:val="none" w:sz="0" w:space="0" w:color="auto"/>
          </w:divBdr>
        </w:div>
        <w:div w:id="705449957">
          <w:marLeft w:val="0"/>
          <w:marRight w:val="0"/>
          <w:marTop w:val="0"/>
          <w:marBottom w:val="0"/>
          <w:divBdr>
            <w:top w:val="none" w:sz="0" w:space="0" w:color="auto"/>
            <w:left w:val="none" w:sz="0" w:space="0" w:color="auto"/>
            <w:bottom w:val="none" w:sz="0" w:space="0" w:color="auto"/>
            <w:right w:val="none" w:sz="0" w:space="0" w:color="auto"/>
          </w:divBdr>
        </w:div>
        <w:div w:id="1009286482">
          <w:marLeft w:val="0"/>
          <w:marRight w:val="0"/>
          <w:marTop w:val="0"/>
          <w:marBottom w:val="0"/>
          <w:divBdr>
            <w:top w:val="none" w:sz="0" w:space="0" w:color="auto"/>
            <w:left w:val="none" w:sz="0" w:space="0" w:color="auto"/>
            <w:bottom w:val="none" w:sz="0" w:space="0" w:color="auto"/>
            <w:right w:val="none" w:sz="0" w:space="0" w:color="auto"/>
          </w:divBdr>
          <w:divsChild>
            <w:div w:id="32119422">
              <w:marLeft w:val="0"/>
              <w:marRight w:val="0"/>
              <w:marTop w:val="0"/>
              <w:marBottom w:val="0"/>
              <w:divBdr>
                <w:top w:val="none" w:sz="0" w:space="0" w:color="auto"/>
                <w:left w:val="none" w:sz="0" w:space="0" w:color="auto"/>
                <w:bottom w:val="none" w:sz="0" w:space="0" w:color="auto"/>
                <w:right w:val="none" w:sz="0" w:space="0" w:color="auto"/>
              </w:divBdr>
            </w:div>
            <w:div w:id="126900700">
              <w:marLeft w:val="0"/>
              <w:marRight w:val="0"/>
              <w:marTop w:val="0"/>
              <w:marBottom w:val="0"/>
              <w:divBdr>
                <w:top w:val="none" w:sz="0" w:space="0" w:color="auto"/>
                <w:left w:val="none" w:sz="0" w:space="0" w:color="auto"/>
                <w:bottom w:val="none" w:sz="0" w:space="0" w:color="auto"/>
                <w:right w:val="none" w:sz="0" w:space="0" w:color="auto"/>
              </w:divBdr>
            </w:div>
            <w:div w:id="803236270">
              <w:marLeft w:val="0"/>
              <w:marRight w:val="0"/>
              <w:marTop w:val="0"/>
              <w:marBottom w:val="0"/>
              <w:divBdr>
                <w:top w:val="none" w:sz="0" w:space="0" w:color="auto"/>
                <w:left w:val="none" w:sz="0" w:space="0" w:color="auto"/>
                <w:bottom w:val="none" w:sz="0" w:space="0" w:color="auto"/>
                <w:right w:val="none" w:sz="0" w:space="0" w:color="auto"/>
              </w:divBdr>
            </w:div>
            <w:div w:id="854539179">
              <w:marLeft w:val="0"/>
              <w:marRight w:val="0"/>
              <w:marTop w:val="0"/>
              <w:marBottom w:val="0"/>
              <w:divBdr>
                <w:top w:val="none" w:sz="0" w:space="0" w:color="auto"/>
                <w:left w:val="none" w:sz="0" w:space="0" w:color="auto"/>
                <w:bottom w:val="none" w:sz="0" w:space="0" w:color="auto"/>
                <w:right w:val="none" w:sz="0" w:space="0" w:color="auto"/>
              </w:divBdr>
            </w:div>
            <w:div w:id="1087535181">
              <w:marLeft w:val="0"/>
              <w:marRight w:val="0"/>
              <w:marTop w:val="0"/>
              <w:marBottom w:val="0"/>
              <w:divBdr>
                <w:top w:val="none" w:sz="0" w:space="0" w:color="auto"/>
                <w:left w:val="none" w:sz="0" w:space="0" w:color="auto"/>
                <w:bottom w:val="none" w:sz="0" w:space="0" w:color="auto"/>
                <w:right w:val="none" w:sz="0" w:space="0" w:color="auto"/>
              </w:divBdr>
            </w:div>
            <w:div w:id="1140926151">
              <w:marLeft w:val="0"/>
              <w:marRight w:val="0"/>
              <w:marTop w:val="0"/>
              <w:marBottom w:val="0"/>
              <w:divBdr>
                <w:top w:val="none" w:sz="0" w:space="0" w:color="auto"/>
                <w:left w:val="none" w:sz="0" w:space="0" w:color="auto"/>
                <w:bottom w:val="none" w:sz="0" w:space="0" w:color="auto"/>
                <w:right w:val="none" w:sz="0" w:space="0" w:color="auto"/>
              </w:divBdr>
            </w:div>
            <w:div w:id="1141993669">
              <w:marLeft w:val="0"/>
              <w:marRight w:val="0"/>
              <w:marTop w:val="0"/>
              <w:marBottom w:val="0"/>
              <w:divBdr>
                <w:top w:val="none" w:sz="0" w:space="0" w:color="auto"/>
                <w:left w:val="none" w:sz="0" w:space="0" w:color="auto"/>
                <w:bottom w:val="none" w:sz="0" w:space="0" w:color="auto"/>
                <w:right w:val="none" w:sz="0" w:space="0" w:color="auto"/>
              </w:divBdr>
            </w:div>
            <w:div w:id="1482884955">
              <w:marLeft w:val="0"/>
              <w:marRight w:val="0"/>
              <w:marTop w:val="0"/>
              <w:marBottom w:val="0"/>
              <w:divBdr>
                <w:top w:val="none" w:sz="0" w:space="0" w:color="auto"/>
                <w:left w:val="none" w:sz="0" w:space="0" w:color="auto"/>
                <w:bottom w:val="none" w:sz="0" w:space="0" w:color="auto"/>
                <w:right w:val="none" w:sz="0" w:space="0" w:color="auto"/>
              </w:divBdr>
            </w:div>
            <w:div w:id="1493250729">
              <w:marLeft w:val="0"/>
              <w:marRight w:val="0"/>
              <w:marTop w:val="0"/>
              <w:marBottom w:val="0"/>
              <w:divBdr>
                <w:top w:val="none" w:sz="0" w:space="0" w:color="auto"/>
                <w:left w:val="none" w:sz="0" w:space="0" w:color="auto"/>
                <w:bottom w:val="none" w:sz="0" w:space="0" w:color="auto"/>
                <w:right w:val="none" w:sz="0" w:space="0" w:color="auto"/>
              </w:divBdr>
            </w:div>
            <w:div w:id="1533961238">
              <w:marLeft w:val="0"/>
              <w:marRight w:val="0"/>
              <w:marTop w:val="0"/>
              <w:marBottom w:val="0"/>
              <w:divBdr>
                <w:top w:val="none" w:sz="0" w:space="0" w:color="auto"/>
                <w:left w:val="none" w:sz="0" w:space="0" w:color="auto"/>
                <w:bottom w:val="none" w:sz="0" w:space="0" w:color="auto"/>
                <w:right w:val="none" w:sz="0" w:space="0" w:color="auto"/>
              </w:divBdr>
            </w:div>
            <w:div w:id="1744327128">
              <w:marLeft w:val="0"/>
              <w:marRight w:val="0"/>
              <w:marTop w:val="0"/>
              <w:marBottom w:val="0"/>
              <w:divBdr>
                <w:top w:val="none" w:sz="0" w:space="0" w:color="auto"/>
                <w:left w:val="none" w:sz="0" w:space="0" w:color="auto"/>
                <w:bottom w:val="none" w:sz="0" w:space="0" w:color="auto"/>
                <w:right w:val="none" w:sz="0" w:space="0" w:color="auto"/>
              </w:divBdr>
            </w:div>
            <w:div w:id="1918709172">
              <w:marLeft w:val="0"/>
              <w:marRight w:val="0"/>
              <w:marTop w:val="0"/>
              <w:marBottom w:val="0"/>
              <w:divBdr>
                <w:top w:val="none" w:sz="0" w:space="0" w:color="auto"/>
                <w:left w:val="none" w:sz="0" w:space="0" w:color="auto"/>
                <w:bottom w:val="none" w:sz="0" w:space="0" w:color="auto"/>
                <w:right w:val="none" w:sz="0" w:space="0" w:color="auto"/>
              </w:divBdr>
            </w:div>
            <w:div w:id="2005938117">
              <w:marLeft w:val="0"/>
              <w:marRight w:val="0"/>
              <w:marTop w:val="0"/>
              <w:marBottom w:val="0"/>
              <w:divBdr>
                <w:top w:val="none" w:sz="0" w:space="0" w:color="auto"/>
                <w:left w:val="none" w:sz="0" w:space="0" w:color="auto"/>
                <w:bottom w:val="none" w:sz="0" w:space="0" w:color="auto"/>
                <w:right w:val="none" w:sz="0" w:space="0" w:color="auto"/>
              </w:divBdr>
            </w:div>
            <w:div w:id="2038194236">
              <w:marLeft w:val="0"/>
              <w:marRight w:val="0"/>
              <w:marTop w:val="0"/>
              <w:marBottom w:val="0"/>
              <w:divBdr>
                <w:top w:val="none" w:sz="0" w:space="0" w:color="auto"/>
                <w:left w:val="none" w:sz="0" w:space="0" w:color="auto"/>
                <w:bottom w:val="none" w:sz="0" w:space="0" w:color="auto"/>
                <w:right w:val="none" w:sz="0" w:space="0" w:color="auto"/>
              </w:divBdr>
            </w:div>
            <w:div w:id="2047632277">
              <w:marLeft w:val="0"/>
              <w:marRight w:val="0"/>
              <w:marTop w:val="0"/>
              <w:marBottom w:val="0"/>
              <w:divBdr>
                <w:top w:val="none" w:sz="0" w:space="0" w:color="auto"/>
                <w:left w:val="none" w:sz="0" w:space="0" w:color="auto"/>
                <w:bottom w:val="none" w:sz="0" w:space="0" w:color="auto"/>
                <w:right w:val="none" w:sz="0" w:space="0" w:color="auto"/>
              </w:divBdr>
            </w:div>
          </w:divsChild>
        </w:div>
        <w:div w:id="1139343940">
          <w:marLeft w:val="0"/>
          <w:marRight w:val="0"/>
          <w:marTop w:val="0"/>
          <w:marBottom w:val="0"/>
          <w:divBdr>
            <w:top w:val="none" w:sz="0" w:space="0" w:color="auto"/>
            <w:left w:val="none" w:sz="0" w:space="0" w:color="auto"/>
            <w:bottom w:val="none" w:sz="0" w:space="0" w:color="auto"/>
            <w:right w:val="none" w:sz="0" w:space="0" w:color="auto"/>
          </w:divBdr>
        </w:div>
        <w:div w:id="1506558691">
          <w:marLeft w:val="0"/>
          <w:marRight w:val="0"/>
          <w:marTop w:val="0"/>
          <w:marBottom w:val="0"/>
          <w:divBdr>
            <w:top w:val="none" w:sz="0" w:space="0" w:color="auto"/>
            <w:left w:val="none" w:sz="0" w:space="0" w:color="auto"/>
            <w:bottom w:val="none" w:sz="0" w:space="0" w:color="auto"/>
            <w:right w:val="none" w:sz="0" w:space="0" w:color="auto"/>
          </w:divBdr>
        </w:div>
        <w:div w:id="1587768079">
          <w:marLeft w:val="0"/>
          <w:marRight w:val="0"/>
          <w:marTop w:val="0"/>
          <w:marBottom w:val="0"/>
          <w:divBdr>
            <w:top w:val="none" w:sz="0" w:space="0" w:color="auto"/>
            <w:left w:val="none" w:sz="0" w:space="0" w:color="auto"/>
            <w:bottom w:val="none" w:sz="0" w:space="0" w:color="auto"/>
            <w:right w:val="none" w:sz="0" w:space="0" w:color="auto"/>
          </w:divBdr>
        </w:div>
        <w:div w:id="1774206805">
          <w:marLeft w:val="0"/>
          <w:marRight w:val="0"/>
          <w:marTop w:val="0"/>
          <w:marBottom w:val="0"/>
          <w:divBdr>
            <w:top w:val="none" w:sz="0" w:space="0" w:color="auto"/>
            <w:left w:val="none" w:sz="0" w:space="0" w:color="auto"/>
            <w:bottom w:val="none" w:sz="0" w:space="0" w:color="auto"/>
            <w:right w:val="none" w:sz="0" w:space="0" w:color="auto"/>
          </w:divBdr>
        </w:div>
        <w:div w:id="1788352623">
          <w:marLeft w:val="0"/>
          <w:marRight w:val="0"/>
          <w:marTop w:val="0"/>
          <w:marBottom w:val="0"/>
          <w:divBdr>
            <w:top w:val="none" w:sz="0" w:space="0" w:color="auto"/>
            <w:left w:val="none" w:sz="0" w:space="0" w:color="auto"/>
            <w:bottom w:val="none" w:sz="0" w:space="0" w:color="auto"/>
            <w:right w:val="none" w:sz="0" w:space="0" w:color="auto"/>
          </w:divBdr>
        </w:div>
        <w:div w:id="1964729324">
          <w:marLeft w:val="0"/>
          <w:marRight w:val="0"/>
          <w:marTop w:val="0"/>
          <w:marBottom w:val="0"/>
          <w:divBdr>
            <w:top w:val="none" w:sz="0" w:space="0" w:color="auto"/>
            <w:left w:val="none" w:sz="0" w:space="0" w:color="auto"/>
            <w:bottom w:val="none" w:sz="0" w:space="0" w:color="auto"/>
            <w:right w:val="none" w:sz="0" w:space="0" w:color="auto"/>
          </w:divBdr>
        </w:div>
        <w:div w:id="2002156572">
          <w:marLeft w:val="0"/>
          <w:marRight w:val="0"/>
          <w:marTop w:val="0"/>
          <w:marBottom w:val="0"/>
          <w:divBdr>
            <w:top w:val="none" w:sz="0" w:space="0" w:color="auto"/>
            <w:left w:val="none" w:sz="0" w:space="0" w:color="auto"/>
            <w:bottom w:val="none" w:sz="0" w:space="0" w:color="auto"/>
            <w:right w:val="none" w:sz="0" w:space="0" w:color="auto"/>
          </w:divBdr>
          <w:divsChild>
            <w:div w:id="38481226">
              <w:marLeft w:val="0"/>
              <w:marRight w:val="0"/>
              <w:marTop w:val="0"/>
              <w:marBottom w:val="0"/>
              <w:divBdr>
                <w:top w:val="none" w:sz="0" w:space="0" w:color="auto"/>
                <w:left w:val="none" w:sz="0" w:space="0" w:color="auto"/>
                <w:bottom w:val="none" w:sz="0" w:space="0" w:color="auto"/>
                <w:right w:val="none" w:sz="0" w:space="0" w:color="auto"/>
              </w:divBdr>
            </w:div>
            <w:div w:id="121459983">
              <w:marLeft w:val="0"/>
              <w:marRight w:val="0"/>
              <w:marTop w:val="0"/>
              <w:marBottom w:val="0"/>
              <w:divBdr>
                <w:top w:val="none" w:sz="0" w:space="0" w:color="auto"/>
                <w:left w:val="none" w:sz="0" w:space="0" w:color="auto"/>
                <w:bottom w:val="none" w:sz="0" w:space="0" w:color="auto"/>
                <w:right w:val="none" w:sz="0" w:space="0" w:color="auto"/>
              </w:divBdr>
            </w:div>
            <w:div w:id="298070261">
              <w:marLeft w:val="0"/>
              <w:marRight w:val="0"/>
              <w:marTop w:val="0"/>
              <w:marBottom w:val="0"/>
              <w:divBdr>
                <w:top w:val="none" w:sz="0" w:space="0" w:color="auto"/>
                <w:left w:val="none" w:sz="0" w:space="0" w:color="auto"/>
                <w:bottom w:val="none" w:sz="0" w:space="0" w:color="auto"/>
                <w:right w:val="none" w:sz="0" w:space="0" w:color="auto"/>
              </w:divBdr>
            </w:div>
            <w:div w:id="498077717">
              <w:marLeft w:val="0"/>
              <w:marRight w:val="0"/>
              <w:marTop w:val="0"/>
              <w:marBottom w:val="0"/>
              <w:divBdr>
                <w:top w:val="none" w:sz="0" w:space="0" w:color="auto"/>
                <w:left w:val="none" w:sz="0" w:space="0" w:color="auto"/>
                <w:bottom w:val="none" w:sz="0" w:space="0" w:color="auto"/>
                <w:right w:val="none" w:sz="0" w:space="0" w:color="auto"/>
              </w:divBdr>
            </w:div>
            <w:div w:id="810170144">
              <w:marLeft w:val="0"/>
              <w:marRight w:val="0"/>
              <w:marTop w:val="0"/>
              <w:marBottom w:val="0"/>
              <w:divBdr>
                <w:top w:val="none" w:sz="0" w:space="0" w:color="auto"/>
                <w:left w:val="none" w:sz="0" w:space="0" w:color="auto"/>
                <w:bottom w:val="none" w:sz="0" w:space="0" w:color="auto"/>
                <w:right w:val="none" w:sz="0" w:space="0" w:color="auto"/>
              </w:divBdr>
            </w:div>
            <w:div w:id="844974517">
              <w:marLeft w:val="0"/>
              <w:marRight w:val="0"/>
              <w:marTop w:val="0"/>
              <w:marBottom w:val="0"/>
              <w:divBdr>
                <w:top w:val="none" w:sz="0" w:space="0" w:color="auto"/>
                <w:left w:val="none" w:sz="0" w:space="0" w:color="auto"/>
                <w:bottom w:val="none" w:sz="0" w:space="0" w:color="auto"/>
                <w:right w:val="none" w:sz="0" w:space="0" w:color="auto"/>
              </w:divBdr>
            </w:div>
            <w:div w:id="845828588">
              <w:marLeft w:val="0"/>
              <w:marRight w:val="0"/>
              <w:marTop w:val="0"/>
              <w:marBottom w:val="0"/>
              <w:divBdr>
                <w:top w:val="none" w:sz="0" w:space="0" w:color="auto"/>
                <w:left w:val="none" w:sz="0" w:space="0" w:color="auto"/>
                <w:bottom w:val="none" w:sz="0" w:space="0" w:color="auto"/>
                <w:right w:val="none" w:sz="0" w:space="0" w:color="auto"/>
              </w:divBdr>
            </w:div>
            <w:div w:id="846869067">
              <w:marLeft w:val="0"/>
              <w:marRight w:val="0"/>
              <w:marTop w:val="0"/>
              <w:marBottom w:val="0"/>
              <w:divBdr>
                <w:top w:val="none" w:sz="0" w:space="0" w:color="auto"/>
                <w:left w:val="none" w:sz="0" w:space="0" w:color="auto"/>
                <w:bottom w:val="none" w:sz="0" w:space="0" w:color="auto"/>
                <w:right w:val="none" w:sz="0" w:space="0" w:color="auto"/>
              </w:divBdr>
            </w:div>
            <w:div w:id="893587673">
              <w:marLeft w:val="0"/>
              <w:marRight w:val="0"/>
              <w:marTop w:val="0"/>
              <w:marBottom w:val="0"/>
              <w:divBdr>
                <w:top w:val="none" w:sz="0" w:space="0" w:color="auto"/>
                <w:left w:val="none" w:sz="0" w:space="0" w:color="auto"/>
                <w:bottom w:val="none" w:sz="0" w:space="0" w:color="auto"/>
                <w:right w:val="none" w:sz="0" w:space="0" w:color="auto"/>
              </w:divBdr>
            </w:div>
            <w:div w:id="1083182680">
              <w:marLeft w:val="0"/>
              <w:marRight w:val="0"/>
              <w:marTop w:val="0"/>
              <w:marBottom w:val="0"/>
              <w:divBdr>
                <w:top w:val="none" w:sz="0" w:space="0" w:color="auto"/>
                <w:left w:val="none" w:sz="0" w:space="0" w:color="auto"/>
                <w:bottom w:val="none" w:sz="0" w:space="0" w:color="auto"/>
                <w:right w:val="none" w:sz="0" w:space="0" w:color="auto"/>
              </w:divBdr>
            </w:div>
            <w:div w:id="1102144483">
              <w:marLeft w:val="0"/>
              <w:marRight w:val="0"/>
              <w:marTop w:val="0"/>
              <w:marBottom w:val="0"/>
              <w:divBdr>
                <w:top w:val="none" w:sz="0" w:space="0" w:color="auto"/>
                <w:left w:val="none" w:sz="0" w:space="0" w:color="auto"/>
                <w:bottom w:val="none" w:sz="0" w:space="0" w:color="auto"/>
                <w:right w:val="none" w:sz="0" w:space="0" w:color="auto"/>
              </w:divBdr>
            </w:div>
            <w:div w:id="1155759946">
              <w:marLeft w:val="0"/>
              <w:marRight w:val="0"/>
              <w:marTop w:val="0"/>
              <w:marBottom w:val="0"/>
              <w:divBdr>
                <w:top w:val="none" w:sz="0" w:space="0" w:color="auto"/>
                <w:left w:val="none" w:sz="0" w:space="0" w:color="auto"/>
                <w:bottom w:val="none" w:sz="0" w:space="0" w:color="auto"/>
                <w:right w:val="none" w:sz="0" w:space="0" w:color="auto"/>
              </w:divBdr>
            </w:div>
            <w:div w:id="1485003331">
              <w:marLeft w:val="0"/>
              <w:marRight w:val="0"/>
              <w:marTop w:val="0"/>
              <w:marBottom w:val="0"/>
              <w:divBdr>
                <w:top w:val="none" w:sz="0" w:space="0" w:color="auto"/>
                <w:left w:val="none" w:sz="0" w:space="0" w:color="auto"/>
                <w:bottom w:val="none" w:sz="0" w:space="0" w:color="auto"/>
                <w:right w:val="none" w:sz="0" w:space="0" w:color="auto"/>
              </w:divBdr>
            </w:div>
            <w:div w:id="1592424149">
              <w:marLeft w:val="0"/>
              <w:marRight w:val="0"/>
              <w:marTop w:val="0"/>
              <w:marBottom w:val="0"/>
              <w:divBdr>
                <w:top w:val="none" w:sz="0" w:space="0" w:color="auto"/>
                <w:left w:val="none" w:sz="0" w:space="0" w:color="auto"/>
                <w:bottom w:val="none" w:sz="0" w:space="0" w:color="auto"/>
                <w:right w:val="none" w:sz="0" w:space="0" w:color="auto"/>
              </w:divBdr>
            </w:div>
            <w:div w:id="1745688799">
              <w:marLeft w:val="0"/>
              <w:marRight w:val="0"/>
              <w:marTop w:val="0"/>
              <w:marBottom w:val="0"/>
              <w:divBdr>
                <w:top w:val="none" w:sz="0" w:space="0" w:color="auto"/>
                <w:left w:val="none" w:sz="0" w:space="0" w:color="auto"/>
                <w:bottom w:val="none" w:sz="0" w:space="0" w:color="auto"/>
                <w:right w:val="none" w:sz="0" w:space="0" w:color="auto"/>
              </w:divBdr>
            </w:div>
            <w:div w:id="1751999750">
              <w:marLeft w:val="0"/>
              <w:marRight w:val="0"/>
              <w:marTop w:val="0"/>
              <w:marBottom w:val="0"/>
              <w:divBdr>
                <w:top w:val="none" w:sz="0" w:space="0" w:color="auto"/>
                <w:left w:val="none" w:sz="0" w:space="0" w:color="auto"/>
                <w:bottom w:val="none" w:sz="0" w:space="0" w:color="auto"/>
                <w:right w:val="none" w:sz="0" w:space="0" w:color="auto"/>
              </w:divBdr>
            </w:div>
            <w:div w:id="1752197984">
              <w:marLeft w:val="0"/>
              <w:marRight w:val="0"/>
              <w:marTop w:val="0"/>
              <w:marBottom w:val="0"/>
              <w:divBdr>
                <w:top w:val="none" w:sz="0" w:space="0" w:color="auto"/>
                <w:left w:val="none" w:sz="0" w:space="0" w:color="auto"/>
                <w:bottom w:val="none" w:sz="0" w:space="0" w:color="auto"/>
                <w:right w:val="none" w:sz="0" w:space="0" w:color="auto"/>
              </w:divBdr>
            </w:div>
            <w:div w:id="1798833713">
              <w:marLeft w:val="0"/>
              <w:marRight w:val="0"/>
              <w:marTop w:val="0"/>
              <w:marBottom w:val="0"/>
              <w:divBdr>
                <w:top w:val="none" w:sz="0" w:space="0" w:color="auto"/>
                <w:left w:val="none" w:sz="0" w:space="0" w:color="auto"/>
                <w:bottom w:val="none" w:sz="0" w:space="0" w:color="auto"/>
                <w:right w:val="none" w:sz="0" w:space="0" w:color="auto"/>
              </w:divBdr>
            </w:div>
            <w:div w:id="1807746084">
              <w:marLeft w:val="0"/>
              <w:marRight w:val="0"/>
              <w:marTop w:val="0"/>
              <w:marBottom w:val="0"/>
              <w:divBdr>
                <w:top w:val="none" w:sz="0" w:space="0" w:color="auto"/>
                <w:left w:val="none" w:sz="0" w:space="0" w:color="auto"/>
                <w:bottom w:val="none" w:sz="0" w:space="0" w:color="auto"/>
                <w:right w:val="none" w:sz="0" w:space="0" w:color="auto"/>
              </w:divBdr>
            </w:div>
            <w:div w:id="2031837999">
              <w:marLeft w:val="0"/>
              <w:marRight w:val="0"/>
              <w:marTop w:val="0"/>
              <w:marBottom w:val="0"/>
              <w:divBdr>
                <w:top w:val="none" w:sz="0" w:space="0" w:color="auto"/>
                <w:left w:val="none" w:sz="0" w:space="0" w:color="auto"/>
                <w:bottom w:val="none" w:sz="0" w:space="0" w:color="auto"/>
                <w:right w:val="none" w:sz="0" w:space="0" w:color="auto"/>
              </w:divBdr>
            </w:div>
          </w:divsChild>
        </w:div>
        <w:div w:id="2037149420">
          <w:marLeft w:val="0"/>
          <w:marRight w:val="0"/>
          <w:marTop w:val="0"/>
          <w:marBottom w:val="0"/>
          <w:divBdr>
            <w:top w:val="none" w:sz="0" w:space="0" w:color="auto"/>
            <w:left w:val="none" w:sz="0" w:space="0" w:color="auto"/>
            <w:bottom w:val="none" w:sz="0" w:space="0" w:color="auto"/>
            <w:right w:val="none" w:sz="0" w:space="0" w:color="auto"/>
          </w:divBdr>
        </w:div>
      </w:divsChild>
    </w:div>
    <w:div w:id="141626137">
      <w:bodyDiv w:val="1"/>
      <w:marLeft w:val="0"/>
      <w:marRight w:val="0"/>
      <w:marTop w:val="0"/>
      <w:marBottom w:val="0"/>
      <w:divBdr>
        <w:top w:val="none" w:sz="0" w:space="0" w:color="auto"/>
        <w:left w:val="none" w:sz="0" w:space="0" w:color="auto"/>
        <w:bottom w:val="none" w:sz="0" w:space="0" w:color="auto"/>
        <w:right w:val="none" w:sz="0" w:space="0" w:color="auto"/>
      </w:divBdr>
    </w:div>
    <w:div w:id="158078795">
      <w:bodyDiv w:val="1"/>
      <w:marLeft w:val="0"/>
      <w:marRight w:val="0"/>
      <w:marTop w:val="0"/>
      <w:marBottom w:val="0"/>
      <w:divBdr>
        <w:top w:val="none" w:sz="0" w:space="0" w:color="auto"/>
        <w:left w:val="none" w:sz="0" w:space="0" w:color="auto"/>
        <w:bottom w:val="none" w:sz="0" w:space="0" w:color="auto"/>
        <w:right w:val="none" w:sz="0" w:space="0" w:color="auto"/>
      </w:divBdr>
      <w:divsChild>
        <w:div w:id="1040783162">
          <w:marLeft w:val="0"/>
          <w:marRight w:val="0"/>
          <w:marTop w:val="0"/>
          <w:marBottom w:val="0"/>
          <w:divBdr>
            <w:top w:val="none" w:sz="0" w:space="0" w:color="auto"/>
            <w:left w:val="none" w:sz="0" w:space="0" w:color="auto"/>
            <w:bottom w:val="none" w:sz="0" w:space="0" w:color="auto"/>
            <w:right w:val="none" w:sz="0" w:space="0" w:color="auto"/>
          </w:divBdr>
          <w:divsChild>
            <w:div w:id="1433862551">
              <w:marLeft w:val="0"/>
              <w:marRight w:val="0"/>
              <w:marTop w:val="0"/>
              <w:marBottom w:val="0"/>
              <w:divBdr>
                <w:top w:val="none" w:sz="0" w:space="0" w:color="auto"/>
                <w:left w:val="none" w:sz="0" w:space="0" w:color="auto"/>
                <w:bottom w:val="none" w:sz="0" w:space="0" w:color="auto"/>
                <w:right w:val="none" w:sz="0" w:space="0" w:color="auto"/>
              </w:divBdr>
            </w:div>
            <w:div w:id="18318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6805">
      <w:bodyDiv w:val="1"/>
      <w:marLeft w:val="0"/>
      <w:marRight w:val="0"/>
      <w:marTop w:val="0"/>
      <w:marBottom w:val="0"/>
      <w:divBdr>
        <w:top w:val="none" w:sz="0" w:space="0" w:color="auto"/>
        <w:left w:val="none" w:sz="0" w:space="0" w:color="auto"/>
        <w:bottom w:val="none" w:sz="0" w:space="0" w:color="auto"/>
        <w:right w:val="none" w:sz="0" w:space="0" w:color="auto"/>
      </w:divBdr>
    </w:div>
    <w:div w:id="205148502">
      <w:bodyDiv w:val="1"/>
      <w:marLeft w:val="0"/>
      <w:marRight w:val="0"/>
      <w:marTop w:val="0"/>
      <w:marBottom w:val="0"/>
      <w:divBdr>
        <w:top w:val="none" w:sz="0" w:space="0" w:color="auto"/>
        <w:left w:val="none" w:sz="0" w:space="0" w:color="auto"/>
        <w:bottom w:val="none" w:sz="0" w:space="0" w:color="auto"/>
        <w:right w:val="none" w:sz="0" w:space="0" w:color="auto"/>
      </w:divBdr>
      <w:divsChild>
        <w:div w:id="129638729">
          <w:marLeft w:val="0"/>
          <w:marRight w:val="0"/>
          <w:marTop w:val="0"/>
          <w:marBottom w:val="0"/>
          <w:divBdr>
            <w:top w:val="none" w:sz="0" w:space="0" w:color="auto"/>
            <w:left w:val="none" w:sz="0" w:space="0" w:color="auto"/>
            <w:bottom w:val="none" w:sz="0" w:space="0" w:color="auto"/>
            <w:right w:val="none" w:sz="0" w:space="0" w:color="auto"/>
          </w:divBdr>
        </w:div>
        <w:div w:id="305404273">
          <w:marLeft w:val="0"/>
          <w:marRight w:val="0"/>
          <w:marTop w:val="0"/>
          <w:marBottom w:val="0"/>
          <w:divBdr>
            <w:top w:val="none" w:sz="0" w:space="0" w:color="auto"/>
            <w:left w:val="none" w:sz="0" w:space="0" w:color="auto"/>
            <w:bottom w:val="none" w:sz="0" w:space="0" w:color="auto"/>
            <w:right w:val="none" w:sz="0" w:space="0" w:color="auto"/>
          </w:divBdr>
        </w:div>
        <w:div w:id="458956204">
          <w:marLeft w:val="0"/>
          <w:marRight w:val="0"/>
          <w:marTop w:val="0"/>
          <w:marBottom w:val="0"/>
          <w:divBdr>
            <w:top w:val="none" w:sz="0" w:space="0" w:color="auto"/>
            <w:left w:val="none" w:sz="0" w:space="0" w:color="auto"/>
            <w:bottom w:val="none" w:sz="0" w:space="0" w:color="auto"/>
            <w:right w:val="none" w:sz="0" w:space="0" w:color="auto"/>
          </w:divBdr>
        </w:div>
        <w:div w:id="469637950">
          <w:marLeft w:val="0"/>
          <w:marRight w:val="0"/>
          <w:marTop w:val="0"/>
          <w:marBottom w:val="0"/>
          <w:divBdr>
            <w:top w:val="none" w:sz="0" w:space="0" w:color="auto"/>
            <w:left w:val="none" w:sz="0" w:space="0" w:color="auto"/>
            <w:bottom w:val="none" w:sz="0" w:space="0" w:color="auto"/>
            <w:right w:val="none" w:sz="0" w:space="0" w:color="auto"/>
          </w:divBdr>
        </w:div>
        <w:div w:id="484779562">
          <w:marLeft w:val="0"/>
          <w:marRight w:val="0"/>
          <w:marTop w:val="0"/>
          <w:marBottom w:val="0"/>
          <w:divBdr>
            <w:top w:val="none" w:sz="0" w:space="0" w:color="auto"/>
            <w:left w:val="none" w:sz="0" w:space="0" w:color="auto"/>
            <w:bottom w:val="none" w:sz="0" w:space="0" w:color="auto"/>
            <w:right w:val="none" w:sz="0" w:space="0" w:color="auto"/>
          </w:divBdr>
        </w:div>
        <w:div w:id="565457901">
          <w:marLeft w:val="0"/>
          <w:marRight w:val="0"/>
          <w:marTop w:val="0"/>
          <w:marBottom w:val="0"/>
          <w:divBdr>
            <w:top w:val="none" w:sz="0" w:space="0" w:color="auto"/>
            <w:left w:val="none" w:sz="0" w:space="0" w:color="auto"/>
            <w:bottom w:val="none" w:sz="0" w:space="0" w:color="auto"/>
            <w:right w:val="none" w:sz="0" w:space="0" w:color="auto"/>
          </w:divBdr>
        </w:div>
        <w:div w:id="640817321">
          <w:marLeft w:val="0"/>
          <w:marRight w:val="0"/>
          <w:marTop w:val="0"/>
          <w:marBottom w:val="0"/>
          <w:divBdr>
            <w:top w:val="none" w:sz="0" w:space="0" w:color="auto"/>
            <w:left w:val="none" w:sz="0" w:space="0" w:color="auto"/>
            <w:bottom w:val="none" w:sz="0" w:space="0" w:color="auto"/>
            <w:right w:val="none" w:sz="0" w:space="0" w:color="auto"/>
          </w:divBdr>
        </w:div>
        <w:div w:id="701633910">
          <w:marLeft w:val="0"/>
          <w:marRight w:val="0"/>
          <w:marTop w:val="0"/>
          <w:marBottom w:val="0"/>
          <w:divBdr>
            <w:top w:val="none" w:sz="0" w:space="0" w:color="auto"/>
            <w:left w:val="none" w:sz="0" w:space="0" w:color="auto"/>
            <w:bottom w:val="none" w:sz="0" w:space="0" w:color="auto"/>
            <w:right w:val="none" w:sz="0" w:space="0" w:color="auto"/>
          </w:divBdr>
        </w:div>
        <w:div w:id="828594123">
          <w:marLeft w:val="0"/>
          <w:marRight w:val="0"/>
          <w:marTop w:val="0"/>
          <w:marBottom w:val="0"/>
          <w:divBdr>
            <w:top w:val="none" w:sz="0" w:space="0" w:color="auto"/>
            <w:left w:val="none" w:sz="0" w:space="0" w:color="auto"/>
            <w:bottom w:val="none" w:sz="0" w:space="0" w:color="auto"/>
            <w:right w:val="none" w:sz="0" w:space="0" w:color="auto"/>
          </w:divBdr>
        </w:div>
        <w:div w:id="947154457">
          <w:marLeft w:val="0"/>
          <w:marRight w:val="0"/>
          <w:marTop w:val="0"/>
          <w:marBottom w:val="0"/>
          <w:divBdr>
            <w:top w:val="none" w:sz="0" w:space="0" w:color="auto"/>
            <w:left w:val="none" w:sz="0" w:space="0" w:color="auto"/>
            <w:bottom w:val="none" w:sz="0" w:space="0" w:color="auto"/>
            <w:right w:val="none" w:sz="0" w:space="0" w:color="auto"/>
          </w:divBdr>
        </w:div>
        <w:div w:id="1029525217">
          <w:marLeft w:val="0"/>
          <w:marRight w:val="0"/>
          <w:marTop w:val="0"/>
          <w:marBottom w:val="0"/>
          <w:divBdr>
            <w:top w:val="none" w:sz="0" w:space="0" w:color="auto"/>
            <w:left w:val="none" w:sz="0" w:space="0" w:color="auto"/>
            <w:bottom w:val="none" w:sz="0" w:space="0" w:color="auto"/>
            <w:right w:val="none" w:sz="0" w:space="0" w:color="auto"/>
          </w:divBdr>
        </w:div>
        <w:div w:id="1389842513">
          <w:marLeft w:val="0"/>
          <w:marRight w:val="0"/>
          <w:marTop w:val="0"/>
          <w:marBottom w:val="0"/>
          <w:divBdr>
            <w:top w:val="none" w:sz="0" w:space="0" w:color="auto"/>
            <w:left w:val="none" w:sz="0" w:space="0" w:color="auto"/>
            <w:bottom w:val="none" w:sz="0" w:space="0" w:color="auto"/>
            <w:right w:val="none" w:sz="0" w:space="0" w:color="auto"/>
          </w:divBdr>
        </w:div>
        <w:div w:id="1444424865">
          <w:marLeft w:val="0"/>
          <w:marRight w:val="0"/>
          <w:marTop w:val="0"/>
          <w:marBottom w:val="0"/>
          <w:divBdr>
            <w:top w:val="none" w:sz="0" w:space="0" w:color="auto"/>
            <w:left w:val="none" w:sz="0" w:space="0" w:color="auto"/>
            <w:bottom w:val="none" w:sz="0" w:space="0" w:color="auto"/>
            <w:right w:val="none" w:sz="0" w:space="0" w:color="auto"/>
          </w:divBdr>
        </w:div>
        <w:div w:id="1448281380">
          <w:marLeft w:val="0"/>
          <w:marRight w:val="0"/>
          <w:marTop w:val="0"/>
          <w:marBottom w:val="0"/>
          <w:divBdr>
            <w:top w:val="none" w:sz="0" w:space="0" w:color="auto"/>
            <w:left w:val="none" w:sz="0" w:space="0" w:color="auto"/>
            <w:bottom w:val="none" w:sz="0" w:space="0" w:color="auto"/>
            <w:right w:val="none" w:sz="0" w:space="0" w:color="auto"/>
          </w:divBdr>
        </w:div>
        <w:div w:id="1454522675">
          <w:marLeft w:val="0"/>
          <w:marRight w:val="0"/>
          <w:marTop w:val="0"/>
          <w:marBottom w:val="0"/>
          <w:divBdr>
            <w:top w:val="none" w:sz="0" w:space="0" w:color="auto"/>
            <w:left w:val="none" w:sz="0" w:space="0" w:color="auto"/>
            <w:bottom w:val="none" w:sz="0" w:space="0" w:color="auto"/>
            <w:right w:val="none" w:sz="0" w:space="0" w:color="auto"/>
          </w:divBdr>
          <w:divsChild>
            <w:div w:id="730423981">
              <w:marLeft w:val="0"/>
              <w:marRight w:val="0"/>
              <w:marTop w:val="0"/>
              <w:marBottom w:val="0"/>
              <w:divBdr>
                <w:top w:val="none" w:sz="0" w:space="0" w:color="auto"/>
                <w:left w:val="none" w:sz="0" w:space="0" w:color="auto"/>
                <w:bottom w:val="none" w:sz="0" w:space="0" w:color="auto"/>
                <w:right w:val="none" w:sz="0" w:space="0" w:color="auto"/>
              </w:divBdr>
            </w:div>
            <w:div w:id="932857931">
              <w:marLeft w:val="0"/>
              <w:marRight w:val="0"/>
              <w:marTop w:val="0"/>
              <w:marBottom w:val="0"/>
              <w:divBdr>
                <w:top w:val="none" w:sz="0" w:space="0" w:color="auto"/>
                <w:left w:val="none" w:sz="0" w:space="0" w:color="auto"/>
                <w:bottom w:val="none" w:sz="0" w:space="0" w:color="auto"/>
                <w:right w:val="none" w:sz="0" w:space="0" w:color="auto"/>
              </w:divBdr>
            </w:div>
            <w:div w:id="1015810081">
              <w:marLeft w:val="0"/>
              <w:marRight w:val="0"/>
              <w:marTop w:val="0"/>
              <w:marBottom w:val="0"/>
              <w:divBdr>
                <w:top w:val="none" w:sz="0" w:space="0" w:color="auto"/>
                <w:left w:val="none" w:sz="0" w:space="0" w:color="auto"/>
                <w:bottom w:val="none" w:sz="0" w:space="0" w:color="auto"/>
                <w:right w:val="none" w:sz="0" w:space="0" w:color="auto"/>
              </w:divBdr>
            </w:div>
            <w:div w:id="1567687794">
              <w:marLeft w:val="0"/>
              <w:marRight w:val="0"/>
              <w:marTop w:val="0"/>
              <w:marBottom w:val="0"/>
              <w:divBdr>
                <w:top w:val="none" w:sz="0" w:space="0" w:color="auto"/>
                <w:left w:val="none" w:sz="0" w:space="0" w:color="auto"/>
                <w:bottom w:val="none" w:sz="0" w:space="0" w:color="auto"/>
                <w:right w:val="none" w:sz="0" w:space="0" w:color="auto"/>
              </w:divBdr>
            </w:div>
            <w:div w:id="1800219456">
              <w:marLeft w:val="0"/>
              <w:marRight w:val="0"/>
              <w:marTop w:val="0"/>
              <w:marBottom w:val="0"/>
              <w:divBdr>
                <w:top w:val="none" w:sz="0" w:space="0" w:color="auto"/>
                <w:left w:val="none" w:sz="0" w:space="0" w:color="auto"/>
                <w:bottom w:val="none" w:sz="0" w:space="0" w:color="auto"/>
                <w:right w:val="none" w:sz="0" w:space="0" w:color="auto"/>
              </w:divBdr>
            </w:div>
          </w:divsChild>
        </w:div>
        <w:div w:id="1612126891">
          <w:marLeft w:val="0"/>
          <w:marRight w:val="0"/>
          <w:marTop w:val="0"/>
          <w:marBottom w:val="0"/>
          <w:divBdr>
            <w:top w:val="none" w:sz="0" w:space="0" w:color="auto"/>
            <w:left w:val="none" w:sz="0" w:space="0" w:color="auto"/>
            <w:bottom w:val="none" w:sz="0" w:space="0" w:color="auto"/>
            <w:right w:val="none" w:sz="0" w:space="0" w:color="auto"/>
          </w:divBdr>
        </w:div>
        <w:div w:id="2018264116">
          <w:marLeft w:val="0"/>
          <w:marRight w:val="0"/>
          <w:marTop w:val="0"/>
          <w:marBottom w:val="0"/>
          <w:divBdr>
            <w:top w:val="none" w:sz="0" w:space="0" w:color="auto"/>
            <w:left w:val="none" w:sz="0" w:space="0" w:color="auto"/>
            <w:bottom w:val="none" w:sz="0" w:space="0" w:color="auto"/>
            <w:right w:val="none" w:sz="0" w:space="0" w:color="auto"/>
          </w:divBdr>
        </w:div>
      </w:divsChild>
    </w:div>
    <w:div w:id="229316067">
      <w:bodyDiv w:val="1"/>
      <w:marLeft w:val="0"/>
      <w:marRight w:val="0"/>
      <w:marTop w:val="0"/>
      <w:marBottom w:val="0"/>
      <w:divBdr>
        <w:top w:val="none" w:sz="0" w:space="0" w:color="auto"/>
        <w:left w:val="none" w:sz="0" w:space="0" w:color="auto"/>
        <w:bottom w:val="none" w:sz="0" w:space="0" w:color="auto"/>
        <w:right w:val="none" w:sz="0" w:space="0" w:color="auto"/>
      </w:divBdr>
      <w:divsChild>
        <w:div w:id="720327545">
          <w:marLeft w:val="0"/>
          <w:marRight w:val="0"/>
          <w:marTop w:val="0"/>
          <w:marBottom w:val="0"/>
          <w:divBdr>
            <w:top w:val="none" w:sz="0" w:space="0" w:color="auto"/>
            <w:left w:val="none" w:sz="0" w:space="0" w:color="auto"/>
            <w:bottom w:val="none" w:sz="0" w:space="0" w:color="auto"/>
            <w:right w:val="none" w:sz="0" w:space="0" w:color="auto"/>
          </w:divBdr>
          <w:divsChild>
            <w:div w:id="691109810">
              <w:marLeft w:val="0"/>
              <w:marRight w:val="0"/>
              <w:marTop w:val="0"/>
              <w:marBottom w:val="0"/>
              <w:divBdr>
                <w:top w:val="none" w:sz="0" w:space="0" w:color="auto"/>
                <w:left w:val="none" w:sz="0" w:space="0" w:color="auto"/>
                <w:bottom w:val="none" w:sz="0" w:space="0" w:color="auto"/>
                <w:right w:val="none" w:sz="0" w:space="0" w:color="auto"/>
              </w:divBdr>
            </w:div>
            <w:div w:id="789593300">
              <w:marLeft w:val="0"/>
              <w:marRight w:val="0"/>
              <w:marTop w:val="0"/>
              <w:marBottom w:val="0"/>
              <w:divBdr>
                <w:top w:val="none" w:sz="0" w:space="0" w:color="auto"/>
                <w:left w:val="none" w:sz="0" w:space="0" w:color="auto"/>
                <w:bottom w:val="none" w:sz="0" w:space="0" w:color="auto"/>
                <w:right w:val="none" w:sz="0" w:space="0" w:color="auto"/>
              </w:divBdr>
            </w:div>
            <w:div w:id="835416768">
              <w:marLeft w:val="0"/>
              <w:marRight w:val="0"/>
              <w:marTop w:val="0"/>
              <w:marBottom w:val="0"/>
              <w:divBdr>
                <w:top w:val="none" w:sz="0" w:space="0" w:color="auto"/>
                <w:left w:val="none" w:sz="0" w:space="0" w:color="auto"/>
                <w:bottom w:val="none" w:sz="0" w:space="0" w:color="auto"/>
                <w:right w:val="none" w:sz="0" w:space="0" w:color="auto"/>
              </w:divBdr>
            </w:div>
            <w:div w:id="1014842238">
              <w:marLeft w:val="0"/>
              <w:marRight w:val="0"/>
              <w:marTop w:val="0"/>
              <w:marBottom w:val="0"/>
              <w:divBdr>
                <w:top w:val="none" w:sz="0" w:space="0" w:color="auto"/>
                <w:left w:val="none" w:sz="0" w:space="0" w:color="auto"/>
                <w:bottom w:val="none" w:sz="0" w:space="0" w:color="auto"/>
                <w:right w:val="none" w:sz="0" w:space="0" w:color="auto"/>
              </w:divBdr>
            </w:div>
            <w:div w:id="1303004497">
              <w:marLeft w:val="0"/>
              <w:marRight w:val="0"/>
              <w:marTop w:val="0"/>
              <w:marBottom w:val="0"/>
              <w:divBdr>
                <w:top w:val="none" w:sz="0" w:space="0" w:color="auto"/>
                <w:left w:val="none" w:sz="0" w:space="0" w:color="auto"/>
                <w:bottom w:val="none" w:sz="0" w:space="0" w:color="auto"/>
                <w:right w:val="none" w:sz="0" w:space="0" w:color="auto"/>
              </w:divBdr>
            </w:div>
            <w:div w:id="1514034003">
              <w:marLeft w:val="0"/>
              <w:marRight w:val="0"/>
              <w:marTop w:val="0"/>
              <w:marBottom w:val="0"/>
              <w:divBdr>
                <w:top w:val="none" w:sz="0" w:space="0" w:color="auto"/>
                <w:left w:val="none" w:sz="0" w:space="0" w:color="auto"/>
                <w:bottom w:val="none" w:sz="0" w:space="0" w:color="auto"/>
                <w:right w:val="none" w:sz="0" w:space="0" w:color="auto"/>
              </w:divBdr>
            </w:div>
            <w:div w:id="2084444990">
              <w:marLeft w:val="0"/>
              <w:marRight w:val="0"/>
              <w:marTop w:val="0"/>
              <w:marBottom w:val="0"/>
              <w:divBdr>
                <w:top w:val="none" w:sz="0" w:space="0" w:color="auto"/>
                <w:left w:val="none" w:sz="0" w:space="0" w:color="auto"/>
                <w:bottom w:val="none" w:sz="0" w:space="0" w:color="auto"/>
                <w:right w:val="none" w:sz="0" w:space="0" w:color="auto"/>
              </w:divBdr>
            </w:div>
            <w:div w:id="2094932267">
              <w:marLeft w:val="0"/>
              <w:marRight w:val="0"/>
              <w:marTop w:val="0"/>
              <w:marBottom w:val="0"/>
              <w:divBdr>
                <w:top w:val="none" w:sz="0" w:space="0" w:color="auto"/>
                <w:left w:val="none" w:sz="0" w:space="0" w:color="auto"/>
                <w:bottom w:val="none" w:sz="0" w:space="0" w:color="auto"/>
                <w:right w:val="none" w:sz="0" w:space="0" w:color="auto"/>
              </w:divBdr>
            </w:div>
          </w:divsChild>
        </w:div>
        <w:div w:id="1633705077">
          <w:marLeft w:val="0"/>
          <w:marRight w:val="0"/>
          <w:marTop w:val="0"/>
          <w:marBottom w:val="0"/>
          <w:divBdr>
            <w:top w:val="none" w:sz="0" w:space="0" w:color="auto"/>
            <w:left w:val="none" w:sz="0" w:space="0" w:color="auto"/>
            <w:bottom w:val="none" w:sz="0" w:space="0" w:color="auto"/>
            <w:right w:val="none" w:sz="0" w:space="0" w:color="auto"/>
          </w:divBdr>
        </w:div>
        <w:div w:id="1817723631">
          <w:marLeft w:val="0"/>
          <w:marRight w:val="0"/>
          <w:marTop w:val="0"/>
          <w:marBottom w:val="0"/>
          <w:divBdr>
            <w:top w:val="none" w:sz="0" w:space="0" w:color="auto"/>
            <w:left w:val="none" w:sz="0" w:space="0" w:color="auto"/>
            <w:bottom w:val="none" w:sz="0" w:space="0" w:color="auto"/>
            <w:right w:val="none" w:sz="0" w:space="0" w:color="auto"/>
          </w:divBdr>
          <w:divsChild>
            <w:div w:id="36052913">
              <w:marLeft w:val="0"/>
              <w:marRight w:val="0"/>
              <w:marTop w:val="0"/>
              <w:marBottom w:val="0"/>
              <w:divBdr>
                <w:top w:val="none" w:sz="0" w:space="0" w:color="auto"/>
                <w:left w:val="none" w:sz="0" w:space="0" w:color="auto"/>
                <w:bottom w:val="none" w:sz="0" w:space="0" w:color="auto"/>
                <w:right w:val="none" w:sz="0" w:space="0" w:color="auto"/>
              </w:divBdr>
            </w:div>
            <w:div w:id="365981281">
              <w:marLeft w:val="0"/>
              <w:marRight w:val="0"/>
              <w:marTop w:val="0"/>
              <w:marBottom w:val="0"/>
              <w:divBdr>
                <w:top w:val="none" w:sz="0" w:space="0" w:color="auto"/>
                <w:left w:val="none" w:sz="0" w:space="0" w:color="auto"/>
                <w:bottom w:val="none" w:sz="0" w:space="0" w:color="auto"/>
                <w:right w:val="none" w:sz="0" w:space="0" w:color="auto"/>
              </w:divBdr>
            </w:div>
            <w:div w:id="530267293">
              <w:marLeft w:val="0"/>
              <w:marRight w:val="0"/>
              <w:marTop w:val="0"/>
              <w:marBottom w:val="0"/>
              <w:divBdr>
                <w:top w:val="none" w:sz="0" w:space="0" w:color="auto"/>
                <w:left w:val="none" w:sz="0" w:space="0" w:color="auto"/>
                <w:bottom w:val="none" w:sz="0" w:space="0" w:color="auto"/>
                <w:right w:val="none" w:sz="0" w:space="0" w:color="auto"/>
              </w:divBdr>
            </w:div>
            <w:div w:id="1023048036">
              <w:marLeft w:val="0"/>
              <w:marRight w:val="0"/>
              <w:marTop w:val="0"/>
              <w:marBottom w:val="0"/>
              <w:divBdr>
                <w:top w:val="none" w:sz="0" w:space="0" w:color="auto"/>
                <w:left w:val="none" w:sz="0" w:space="0" w:color="auto"/>
                <w:bottom w:val="none" w:sz="0" w:space="0" w:color="auto"/>
                <w:right w:val="none" w:sz="0" w:space="0" w:color="auto"/>
              </w:divBdr>
            </w:div>
            <w:div w:id="1065836620">
              <w:marLeft w:val="0"/>
              <w:marRight w:val="0"/>
              <w:marTop w:val="0"/>
              <w:marBottom w:val="0"/>
              <w:divBdr>
                <w:top w:val="none" w:sz="0" w:space="0" w:color="auto"/>
                <w:left w:val="none" w:sz="0" w:space="0" w:color="auto"/>
                <w:bottom w:val="none" w:sz="0" w:space="0" w:color="auto"/>
                <w:right w:val="none" w:sz="0" w:space="0" w:color="auto"/>
              </w:divBdr>
            </w:div>
            <w:div w:id="1222061409">
              <w:marLeft w:val="0"/>
              <w:marRight w:val="0"/>
              <w:marTop w:val="0"/>
              <w:marBottom w:val="0"/>
              <w:divBdr>
                <w:top w:val="none" w:sz="0" w:space="0" w:color="auto"/>
                <w:left w:val="none" w:sz="0" w:space="0" w:color="auto"/>
                <w:bottom w:val="none" w:sz="0" w:space="0" w:color="auto"/>
                <w:right w:val="none" w:sz="0" w:space="0" w:color="auto"/>
              </w:divBdr>
            </w:div>
            <w:div w:id="1308631480">
              <w:marLeft w:val="0"/>
              <w:marRight w:val="0"/>
              <w:marTop w:val="0"/>
              <w:marBottom w:val="0"/>
              <w:divBdr>
                <w:top w:val="none" w:sz="0" w:space="0" w:color="auto"/>
                <w:left w:val="none" w:sz="0" w:space="0" w:color="auto"/>
                <w:bottom w:val="none" w:sz="0" w:space="0" w:color="auto"/>
                <w:right w:val="none" w:sz="0" w:space="0" w:color="auto"/>
              </w:divBdr>
            </w:div>
            <w:div w:id="1470437830">
              <w:marLeft w:val="0"/>
              <w:marRight w:val="0"/>
              <w:marTop w:val="0"/>
              <w:marBottom w:val="0"/>
              <w:divBdr>
                <w:top w:val="none" w:sz="0" w:space="0" w:color="auto"/>
                <w:left w:val="none" w:sz="0" w:space="0" w:color="auto"/>
                <w:bottom w:val="none" w:sz="0" w:space="0" w:color="auto"/>
                <w:right w:val="none" w:sz="0" w:space="0" w:color="auto"/>
              </w:divBdr>
            </w:div>
            <w:div w:id="1485393217">
              <w:marLeft w:val="0"/>
              <w:marRight w:val="0"/>
              <w:marTop w:val="0"/>
              <w:marBottom w:val="0"/>
              <w:divBdr>
                <w:top w:val="none" w:sz="0" w:space="0" w:color="auto"/>
                <w:left w:val="none" w:sz="0" w:space="0" w:color="auto"/>
                <w:bottom w:val="none" w:sz="0" w:space="0" w:color="auto"/>
                <w:right w:val="none" w:sz="0" w:space="0" w:color="auto"/>
              </w:divBdr>
            </w:div>
            <w:div w:id="1591770329">
              <w:marLeft w:val="0"/>
              <w:marRight w:val="0"/>
              <w:marTop w:val="0"/>
              <w:marBottom w:val="0"/>
              <w:divBdr>
                <w:top w:val="none" w:sz="0" w:space="0" w:color="auto"/>
                <w:left w:val="none" w:sz="0" w:space="0" w:color="auto"/>
                <w:bottom w:val="none" w:sz="0" w:space="0" w:color="auto"/>
                <w:right w:val="none" w:sz="0" w:space="0" w:color="auto"/>
              </w:divBdr>
            </w:div>
            <w:div w:id="1743984955">
              <w:marLeft w:val="0"/>
              <w:marRight w:val="0"/>
              <w:marTop w:val="0"/>
              <w:marBottom w:val="0"/>
              <w:divBdr>
                <w:top w:val="none" w:sz="0" w:space="0" w:color="auto"/>
                <w:left w:val="none" w:sz="0" w:space="0" w:color="auto"/>
                <w:bottom w:val="none" w:sz="0" w:space="0" w:color="auto"/>
                <w:right w:val="none" w:sz="0" w:space="0" w:color="auto"/>
              </w:divBdr>
            </w:div>
            <w:div w:id="1819884131">
              <w:marLeft w:val="0"/>
              <w:marRight w:val="0"/>
              <w:marTop w:val="0"/>
              <w:marBottom w:val="0"/>
              <w:divBdr>
                <w:top w:val="none" w:sz="0" w:space="0" w:color="auto"/>
                <w:left w:val="none" w:sz="0" w:space="0" w:color="auto"/>
                <w:bottom w:val="none" w:sz="0" w:space="0" w:color="auto"/>
                <w:right w:val="none" w:sz="0" w:space="0" w:color="auto"/>
              </w:divBdr>
            </w:div>
            <w:div w:id="190915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44648">
      <w:bodyDiv w:val="1"/>
      <w:marLeft w:val="0"/>
      <w:marRight w:val="0"/>
      <w:marTop w:val="0"/>
      <w:marBottom w:val="0"/>
      <w:divBdr>
        <w:top w:val="none" w:sz="0" w:space="0" w:color="auto"/>
        <w:left w:val="none" w:sz="0" w:space="0" w:color="auto"/>
        <w:bottom w:val="none" w:sz="0" w:space="0" w:color="auto"/>
        <w:right w:val="none" w:sz="0" w:space="0" w:color="auto"/>
      </w:divBdr>
      <w:divsChild>
        <w:div w:id="260184785">
          <w:marLeft w:val="0"/>
          <w:marRight w:val="0"/>
          <w:marTop w:val="0"/>
          <w:marBottom w:val="0"/>
          <w:divBdr>
            <w:top w:val="none" w:sz="0" w:space="0" w:color="auto"/>
            <w:left w:val="none" w:sz="0" w:space="0" w:color="auto"/>
            <w:bottom w:val="none" w:sz="0" w:space="0" w:color="auto"/>
            <w:right w:val="none" w:sz="0" w:space="0" w:color="auto"/>
          </w:divBdr>
          <w:divsChild>
            <w:div w:id="860819794">
              <w:marLeft w:val="0"/>
              <w:marRight w:val="0"/>
              <w:marTop w:val="0"/>
              <w:marBottom w:val="0"/>
              <w:divBdr>
                <w:top w:val="none" w:sz="0" w:space="0" w:color="auto"/>
                <w:left w:val="none" w:sz="0" w:space="0" w:color="auto"/>
                <w:bottom w:val="none" w:sz="0" w:space="0" w:color="auto"/>
                <w:right w:val="none" w:sz="0" w:space="0" w:color="auto"/>
              </w:divBdr>
              <w:divsChild>
                <w:div w:id="82118636">
                  <w:marLeft w:val="0"/>
                  <w:marRight w:val="0"/>
                  <w:marTop w:val="0"/>
                  <w:marBottom w:val="0"/>
                  <w:divBdr>
                    <w:top w:val="none" w:sz="0" w:space="0" w:color="auto"/>
                    <w:left w:val="none" w:sz="0" w:space="0" w:color="auto"/>
                    <w:bottom w:val="none" w:sz="0" w:space="0" w:color="auto"/>
                    <w:right w:val="none" w:sz="0" w:space="0" w:color="auto"/>
                  </w:divBdr>
                  <w:divsChild>
                    <w:div w:id="490410359">
                      <w:marLeft w:val="0"/>
                      <w:marRight w:val="0"/>
                      <w:marTop w:val="0"/>
                      <w:marBottom w:val="0"/>
                      <w:divBdr>
                        <w:top w:val="none" w:sz="0" w:space="0" w:color="auto"/>
                        <w:left w:val="none" w:sz="0" w:space="0" w:color="auto"/>
                        <w:bottom w:val="none" w:sz="0" w:space="0" w:color="auto"/>
                        <w:right w:val="none" w:sz="0" w:space="0" w:color="auto"/>
                      </w:divBdr>
                    </w:div>
                  </w:divsChild>
                </w:div>
                <w:div w:id="83652658">
                  <w:marLeft w:val="0"/>
                  <w:marRight w:val="0"/>
                  <w:marTop w:val="0"/>
                  <w:marBottom w:val="0"/>
                  <w:divBdr>
                    <w:top w:val="none" w:sz="0" w:space="0" w:color="auto"/>
                    <w:left w:val="none" w:sz="0" w:space="0" w:color="auto"/>
                    <w:bottom w:val="none" w:sz="0" w:space="0" w:color="auto"/>
                    <w:right w:val="none" w:sz="0" w:space="0" w:color="auto"/>
                  </w:divBdr>
                  <w:divsChild>
                    <w:div w:id="1681925967">
                      <w:marLeft w:val="0"/>
                      <w:marRight w:val="0"/>
                      <w:marTop w:val="0"/>
                      <w:marBottom w:val="0"/>
                      <w:divBdr>
                        <w:top w:val="none" w:sz="0" w:space="0" w:color="auto"/>
                        <w:left w:val="none" w:sz="0" w:space="0" w:color="auto"/>
                        <w:bottom w:val="none" w:sz="0" w:space="0" w:color="auto"/>
                        <w:right w:val="none" w:sz="0" w:space="0" w:color="auto"/>
                      </w:divBdr>
                    </w:div>
                  </w:divsChild>
                </w:div>
                <w:div w:id="84812041">
                  <w:marLeft w:val="0"/>
                  <w:marRight w:val="0"/>
                  <w:marTop w:val="0"/>
                  <w:marBottom w:val="0"/>
                  <w:divBdr>
                    <w:top w:val="none" w:sz="0" w:space="0" w:color="auto"/>
                    <w:left w:val="none" w:sz="0" w:space="0" w:color="auto"/>
                    <w:bottom w:val="none" w:sz="0" w:space="0" w:color="auto"/>
                    <w:right w:val="none" w:sz="0" w:space="0" w:color="auto"/>
                  </w:divBdr>
                  <w:divsChild>
                    <w:div w:id="1621107671">
                      <w:marLeft w:val="0"/>
                      <w:marRight w:val="0"/>
                      <w:marTop w:val="0"/>
                      <w:marBottom w:val="0"/>
                      <w:divBdr>
                        <w:top w:val="none" w:sz="0" w:space="0" w:color="auto"/>
                        <w:left w:val="none" w:sz="0" w:space="0" w:color="auto"/>
                        <w:bottom w:val="none" w:sz="0" w:space="0" w:color="auto"/>
                        <w:right w:val="none" w:sz="0" w:space="0" w:color="auto"/>
                      </w:divBdr>
                    </w:div>
                  </w:divsChild>
                </w:div>
                <w:div w:id="125660312">
                  <w:marLeft w:val="0"/>
                  <w:marRight w:val="0"/>
                  <w:marTop w:val="0"/>
                  <w:marBottom w:val="0"/>
                  <w:divBdr>
                    <w:top w:val="none" w:sz="0" w:space="0" w:color="auto"/>
                    <w:left w:val="none" w:sz="0" w:space="0" w:color="auto"/>
                    <w:bottom w:val="none" w:sz="0" w:space="0" w:color="auto"/>
                    <w:right w:val="none" w:sz="0" w:space="0" w:color="auto"/>
                  </w:divBdr>
                  <w:divsChild>
                    <w:div w:id="79527211">
                      <w:marLeft w:val="0"/>
                      <w:marRight w:val="0"/>
                      <w:marTop w:val="0"/>
                      <w:marBottom w:val="0"/>
                      <w:divBdr>
                        <w:top w:val="none" w:sz="0" w:space="0" w:color="auto"/>
                        <w:left w:val="none" w:sz="0" w:space="0" w:color="auto"/>
                        <w:bottom w:val="none" w:sz="0" w:space="0" w:color="auto"/>
                        <w:right w:val="none" w:sz="0" w:space="0" w:color="auto"/>
                      </w:divBdr>
                    </w:div>
                  </w:divsChild>
                </w:div>
                <w:div w:id="146676023">
                  <w:marLeft w:val="0"/>
                  <w:marRight w:val="0"/>
                  <w:marTop w:val="0"/>
                  <w:marBottom w:val="0"/>
                  <w:divBdr>
                    <w:top w:val="none" w:sz="0" w:space="0" w:color="auto"/>
                    <w:left w:val="none" w:sz="0" w:space="0" w:color="auto"/>
                    <w:bottom w:val="none" w:sz="0" w:space="0" w:color="auto"/>
                    <w:right w:val="none" w:sz="0" w:space="0" w:color="auto"/>
                  </w:divBdr>
                  <w:divsChild>
                    <w:div w:id="136923592">
                      <w:marLeft w:val="0"/>
                      <w:marRight w:val="0"/>
                      <w:marTop w:val="0"/>
                      <w:marBottom w:val="0"/>
                      <w:divBdr>
                        <w:top w:val="none" w:sz="0" w:space="0" w:color="auto"/>
                        <w:left w:val="none" w:sz="0" w:space="0" w:color="auto"/>
                        <w:bottom w:val="none" w:sz="0" w:space="0" w:color="auto"/>
                        <w:right w:val="none" w:sz="0" w:space="0" w:color="auto"/>
                      </w:divBdr>
                    </w:div>
                  </w:divsChild>
                </w:div>
                <w:div w:id="163713993">
                  <w:marLeft w:val="0"/>
                  <w:marRight w:val="0"/>
                  <w:marTop w:val="0"/>
                  <w:marBottom w:val="0"/>
                  <w:divBdr>
                    <w:top w:val="none" w:sz="0" w:space="0" w:color="auto"/>
                    <w:left w:val="none" w:sz="0" w:space="0" w:color="auto"/>
                    <w:bottom w:val="none" w:sz="0" w:space="0" w:color="auto"/>
                    <w:right w:val="none" w:sz="0" w:space="0" w:color="auto"/>
                  </w:divBdr>
                  <w:divsChild>
                    <w:div w:id="1934049291">
                      <w:marLeft w:val="0"/>
                      <w:marRight w:val="0"/>
                      <w:marTop w:val="0"/>
                      <w:marBottom w:val="0"/>
                      <w:divBdr>
                        <w:top w:val="none" w:sz="0" w:space="0" w:color="auto"/>
                        <w:left w:val="none" w:sz="0" w:space="0" w:color="auto"/>
                        <w:bottom w:val="none" w:sz="0" w:space="0" w:color="auto"/>
                        <w:right w:val="none" w:sz="0" w:space="0" w:color="auto"/>
                      </w:divBdr>
                    </w:div>
                  </w:divsChild>
                </w:div>
                <w:div w:id="189297824">
                  <w:marLeft w:val="0"/>
                  <w:marRight w:val="0"/>
                  <w:marTop w:val="0"/>
                  <w:marBottom w:val="0"/>
                  <w:divBdr>
                    <w:top w:val="none" w:sz="0" w:space="0" w:color="auto"/>
                    <w:left w:val="none" w:sz="0" w:space="0" w:color="auto"/>
                    <w:bottom w:val="none" w:sz="0" w:space="0" w:color="auto"/>
                    <w:right w:val="none" w:sz="0" w:space="0" w:color="auto"/>
                  </w:divBdr>
                  <w:divsChild>
                    <w:div w:id="433404912">
                      <w:marLeft w:val="0"/>
                      <w:marRight w:val="0"/>
                      <w:marTop w:val="0"/>
                      <w:marBottom w:val="0"/>
                      <w:divBdr>
                        <w:top w:val="none" w:sz="0" w:space="0" w:color="auto"/>
                        <w:left w:val="none" w:sz="0" w:space="0" w:color="auto"/>
                        <w:bottom w:val="none" w:sz="0" w:space="0" w:color="auto"/>
                        <w:right w:val="none" w:sz="0" w:space="0" w:color="auto"/>
                      </w:divBdr>
                    </w:div>
                  </w:divsChild>
                </w:div>
                <w:div w:id="210725718">
                  <w:marLeft w:val="0"/>
                  <w:marRight w:val="0"/>
                  <w:marTop w:val="0"/>
                  <w:marBottom w:val="0"/>
                  <w:divBdr>
                    <w:top w:val="none" w:sz="0" w:space="0" w:color="auto"/>
                    <w:left w:val="none" w:sz="0" w:space="0" w:color="auto"/>
                    <w:bottom w:val="none" w:sz="0" w:space="0" w:color="auto"/>
                    <w:right w:val="none" w:sz="0" w:space="0" w:color="auto"/>
                  </w:divBdr>
                  <w:divsChild>
                    <w:div w:id="2097628098">
                      <w:marLeft w:val="0"/>
                      <w:marRight w:val="0"/>
                      <w:marTop w:val="0"/>
                      <w:marBottom w:val="0"/>
                      <w:divBdr>
                        <w:top w:val="none" w:sz="0" w:space="0" w:color="auto"/>
                        <w:left w:val="none" w:sz="0" w:space="0" w:color="auto"/>
                        <w:bottom w:val="none" w:sz="0" w:space="0" w:color="auto"/>
                        <w:right w:val="none" w:sz="0" w:space="0" w:color="auto"/>
                      </w:divBdr>
                    </w:div>
                  </w:divsChild>
                </w:div>
                <w:div w:id="308945145">
                  <w:marLeft w:val="0"/>
                  <w:marRight w:val="0"/>
                  <w:marTop w:val="0"/>
                  <w:marBottom w:val="0"/>
                  <w:divBdr>
                    <w:top w:val="none" w:sz="0" w:space="0" w:color="auto"/>
                    <w:left w:val="none" w:sz="0" w:space="0" w:color="auto"/>
                    <w:bottom w:val="none" w:sz="0" w:space="0" w:color="auto"/>
                    <w:right w:val="none" w:sz="0" w:space="0" w:color="auto"/>
                  </w:divBdr>
                  <w:divsChild>
                    <w:div w:id="920337226">
                      <w:marLeft w:val="0"/>
                      <w:marRight w:val="0"/>
                      <w:marTop w:val="0"/>
                      <w:marBottom w:val="0"/>
                      <w:divBdr>
                        <w:top w:val="none" w:sz="0" w:space="0" w:color="auto"/>
                        <w:left w:val="none" w:sz="0" w:space="0" w:color="auto"/>
                        <w:bottom w:val="none" w:sz="0" w:space="0" w:color="auto"/>
                        <w:right w:val="none" w:sz="0" w:space="0" w:color="auto"/>
                      </w:divBdr>
                    </w:div>
                  </w:divsChild>
                </w:div>
                <w:div w:id="322977086">
                  <w:marLeft w:val="0"/>
                  <w:marRight w:val="0"/>
                  <w:marTop w:val="0"/>
                  <w:marBottom w:val="0"/>
                  <w:divBdr>
                    <w:top w:val="none" w:sz="0" w:space="0" w:color="auto"/>
                    <w:left w:val="none" w:sz="0" w:space="0" w:color="auto"/>
                    <w:bottom w:val="none" w:sz="0" w:space="0" w:color="auto"/>
                    <w:right w:val="none" w:sz="0" w:space="0" w:color="auto"/>
                  </w:divBdr>
                  <w:divsChild>
                    <w:div w:id="1682781398">
                      <w:marLeft w:val="0"/>
                      <w:marRight w:val="0"/>
                      <w:marTop w:val="0"/>
                      <w:marBottom w:val="0"/>
                      <w:divBdr>
                        <w:top w:val="none" w:sz="0" w:space="0" w:color="auto"/>
                        <w:left w:val="none" w:sz="0" w:space="0" w:color="auto"/>
                        <w:bottom w:val="none" w:sz="0" w:space="0" w:color="auto"/>
                        <w:right w:val="none" w:sz="0" w:space="0" w:color="auto"/>
                      </w:divBdr>
                    </w:div>
                  </w:divsChild>
                </w:div>
                <w:div w:id="326442888">
                  <w:marLeft w:val="0"/>
                  <w:marRight w:val="0"/>
                  <w:marTop w:val="0"/>
                  <w:marBottom w:val="0"/>
                  <w:divBdr>
                    <w:top w:val="none" w:sz="0" w:space="0" w:color="auto"/>
                    <w:left w:val="none" w:sz="0" w:space="0" w:color="auto"/>
                    <w:bottom w:val="none" w:sz="0" w:space="0" w:color="auto"/>
                    <w:right w:val="none" w:sz="0" w:space="0" w:color="auto"/>
                  </w:divBdr>
                  <w:divsChild>
                    <w:div w:id="228619249">
                      <w:marLeft w:val="0"/>
                      <w:marRight w:val="0"/>
                      <w:marTop w:val="0"/>
                      <w:marBottom w:val="0"/>
                      <w:divBdr>
                        <w:top w:val="none" w:sz="0" w:space="0" w:color="auto"/>
                        <w:left w:val="none" w:sz="0" w:space="0" w:color="auto"/>
                        <w:bottom w:val="none" w:sz="0" w:space="0" w:color="auto"/>
                        <w:right w:val="none" w:sz="0" w:space="0" w:color="auto"/>
                      </w:divBdr>
                    </w:div>
                  </w:divsChild>
                </w:div>
                <w:div w:id="355011039">
                  <w:marLeft w:val="0"/>
                  <w:marRight w:val="0"/>
                  <w:marTop w:val="0"/>
                  <w:marBottom w:val="0"/>
                  <w:divBdr>
                    <w:top w:val="none" w:sz="0" w:space="0" w:color="auto"/>
                    <w:left w:val="none" w:sz="0" w:space="0" w:color="auto"/>
                    <w:bottom w:val="none" w:sz="0" w:space="0" w:color="auto"/>
                    <w:right w:val="none" w:sz="0" w:space="0" w:color="auto"/>
                  </w:divBdr>
                  <w:divsChild>
                    <w:div w:id="942300867">
                      <w:marLeft w:val="0"/>
                      <w:marRight w:val="0"/>
                      <w:marTop w:val="0"/>
                      <w:marBottom w:val="0"/>
                      <w:divBdr>
                        <w:top w:val="none" w:sz="0" w:space="0" w:color="auto"/>
                        <w:left w:val="none" w:sz="0" w:space="0" w:color="auto"/>
                        <w:bottom w:val="none" w:sz="0" w:space="0" w:color="auto"/>
                        <w:right w:val="none" w:sz="0" w:space="0" w:color="auto"/>
                      </w:divBdr>
                    </w:div>
                  </w:divsChild>
                </w:div>
                <w:div w:id="381712483">
                  <w:marLeft w:val="0"/>
                  <w:marRight w:val="0"/>
                  <w:marTop w:val="0"/>
                  <w:marBottom w:val="0"/>
                  <w:divBdr>
                    <w:top w:val="none" w:sz="0" w:space="0" w:color="auto"/>
                    <w:left w:val="none" w:sz="0" w:space="0" w:color="auto"/>
                    <w:bottom w:val="none" w:sz="0" w:space="0" w:color="auto"/>
                    <w:right w:val="none" w:sz="0" w:space="0" w:color="auto"/>
                  </w:divBdr>
                  <w:divsChild>
                    <w:div w:id="727917604">
                      <w:marLeft w:val="0"/>
                      <w:marRight w:val="0"/>
                      <w:marTop w:val="0"/>
                      <w:marBottom w:val="0"/>
                      <w:divBdr>
                        <w:top w:val="none" w:sz="0" w:space="0" w:color="auto"/>
                        <w:left w:val="none" w:sz="0" w:space="0" w:color="auto"/>
                        <w:bottom w:val="none" w:sz="0" w:space="0" w:color="auto"/>
                        <w:right w:val="none" w:sz="0" w:space="0" w:color="auto"/>
                      </w:divBdr>
                    </w:div>
                  </w:divsChild>
                </w:div>
                <w:div w:id="429594255">
                  <w:marLeft w:val="0"/>
                  <w:marRight w:val="0"/>
                  <w:marTop w:val="0"/>
                  <w:marBottom w:val="0"/>
                  <w:divBdr>
                    <w:top w:val="none" w:sz="0" w:space="0" w:color="auto"/>
                    <w:left w:val="none" w:sz="0" w:space="0" w:color="auto"/>
                    <w:bottom w:val="none" w:sz="0" w:space="0" w:color="auto"/>
                    <w:right w:val="none" w:sz="0" w:space="0" w:color="auto"/>
                  </w:divBdr>
                  <w:divsChild>
                    <w:div w:id="436874350">
                      <w:marLeft w:val="0"/>
                      <w:marRight w:val="0"/>
                      <w:marTop w:val="0"/>
                      <w:marBottom w:val="0"/>
                      <w:divBdr>
                        <w:top w:val="none" w:sz="0" w:space="0" w:color="auto"/>
                        <w:left w:val="none" w:sz="0" w:space="0" w:color="auto"/>
                        <w:bottom w:val="none" w:sz="0" w:space="0" w:color="auto"/>
                        <w:right w:val="none" w:sz="0" w:space="0" w:color="auto"/>
                      </w:divBdr>
                    </w:div>
                  </w:divsChild>
                </w:div>
                <w:div w:id="440225735">
                  <w:marLeft w:val="0"/>
                  <w:marRight w:val="0"/>
                  <w:marTop w:val="0"/>
                  <w:marBottom w:val="0"/>
                  <w:divBdr>
                    <w:top w:val="none" w:sz="0" w:space="0" w:color="auto"/>
                    <w:left w:val="none" w:sz="0" w:space="0" w:color="auto"/>
                    <w:bottom w:val="none" w:sz="0" w:space="0" w:color="auto"/>
                    <w:right w:val="none" w:sz="0" w:space="0" w:color="auto"/>
                  </w:divBdr>
                  <w:divsChild>
                    <w:div w:id="936867582">
                      <w:marLeft w:val="0"/>
                      <w:marRight w:val="0"/>
                      <w:marTop w:val="0"/>
                      <w:marBottom w:val="0"/>
                      <w:divBdr>
                        <w:top w:val="none" w:sz="0" w:space="0" w:color="auto"/>
                        <w:left w:val="none" w:sz="0" w:space="0" w:color="auto"/>
                        <w:bottom w:val="none" w:sz="0" w:space="0" w:color="auto"/>
                        <w:right w:val="none" w:sz="0" w:space="0" w:color="auto"/>
                      </w:divBdr>
                    </w:div>
                  </w:divsChild>
                </w:div>
                <w:div w:id="467010608">
                  <w:marLeft w:val="0"/>
                  <w:marRight w:val="0"/>
                  <w:marTop w:val="0"/>
                  <w:marBottom w:val="0"/>
                  <w:divBdr>
                    <w:top w:val="none" w:sz="0" w:space="0" w:color="auto"/>
                    <w:left w:val="none" w:sz="0" w:space="0" w:color="auto"/>
                    <w:bottom w:val="none" w:sz="0" w:space="0" w:color="auto"/>
                    <w:right w:val="none" w:sz="0" w:space="0" w:color="auto"/>
                  </w:divBdr>
                  <w:divsChild>
                    <w:div w:id="488524519">
                      <w:marLeft w:val="0"/>
                      <w:marRight w:val="0"/>
                      <w:marTop w:val="0"/>
                      <w:marBottom w:val="0"/>
                      <w:divBdr>
                        <w:top w:val="none" w:sz="0" w:space="0" w:color="auto"/>
                        <w:left w:val="none" w:sz="0" w:space="0" w:color="auto"/>
                        <w:bottom w:val="none" w:sz="0" w:space="0" w:color="auto"/>
                        <w:right w:val="none" w:sz="0" w:space="0" w:color="auto"/>
                      </w:divBdr>
                    </w:div>
                  </w:divsChild>
                </w:div>
                <w:div w:id="495609090">
                  <w:marLeft w:val="0"/>
                  <w:marRight w:val="0"/>
                  <w:marTop w:val="0"/>
                  <w:marBottom w:val="0"/>
                  <w:divBdr>
                    <w:top w:val="none" w:sz="0" w:space="0" w:color="auto"/>
                    <w:left w:val="none" w:sz="0" w:space="0" w:color="auto"/>
                    <w:bottom w:val="none" w:sz="0" w:space="0" w:color="auto"/>
                    <w:right w:val="none" w:sz="0" w:space="0" w:color="auto"/>
                  </w:divBdr>
                  <w:divsChild>
                    <w:div w:id="137036674">
                      <w:marLeft w:val="0"/>
                      <w:marRight w:val="0"/>
                      <w:marTop w:val="0"/>
                      <w:marBottom w:val="0"/>
                      <w:divBdr>
                        <w:top w:val="none" w:sz="0" w:space="0" w:color="auto"/>
                        <w:left w:val="none" w:sz="0" w:space="0" w:color="auto"/>
                        <w:bottom w:val="none" w:sz="0" w:space="0" w:color="auto"/>
                        <w:right w:val="none" w:sz="0" w:space="0" w:color="auto"/>
                      </w:divBdr>
                    </w:div>
                  </w:divsChild>
                </w:div>
                <w:div w:id="516887309">
                  <w:marLeft w:val="0"/>
                  <w:marRight w:val="0"/>
                  <w:marTop w:val="0"/>
                  <w:marBottom w:val="0"/>
                  <w:divBdr>
                    <w:top w:val="none" w:sz="0" w:space="0" w:color="auto"/>
                    <w:left w:val="none" w:sz="0" w:space="0" w:color="auto"/>
                    <w:bottom w:val="none" w:sz="0" w:space="0" w:color="auto"/>
                    <w:right w:val="none" w:sz="0" w:space="0" w:color="auto"/>
                  </w:divBdr>
                  <w:divsChild>
                    <w:div w:id="2116360094">
                      <w:marLeft w:val="0"/>
                      <w:marRight w:val="0"/>
                      <w:marTop w:val="0"/>
                      <w:marBottom w:val="0"/>
                      <w:divBdr>
                        <w:top w:val="none" w:sz="0" w:space="0" w:color="auto"/>
                        <w:left w:val="none" w:sz="0" w:space="0" w:color="auto"/>
                        <w:bottom w:val="none" w:sz="0" w:space="0" w:color="auto"/>
                        <w:right w:val="none" w:sz="0" w:space="0" w:color="auto"/>
                      </w:divBdr>
                    </w:div>
                  </w:divsChild>
                </w:div>
                <w:div w:id="532888673">
                  <w:marLeft w:val="0"/>
                  <w:marRight w:val="0"/>
                  <w:marTop w:val="0"/>
                  <w:marBottom w:val="0"/>
                  <w:divBdr>
                    <w:top w:val="none" w:sz="0" w:space="0" w:color="auto"/>
                    <w:left w:val="none" w:sz="0" w:space="0" w:color="auto"/>
                    <w:bottom w:val="none" w:sz="0" w:space="0" w:color="auto"/>
                    <w:right w:val="none" w:sz="0" w:space="0" w:color="auto"/>
                  </w:divBdr>
                  <w:divsChild>
                    <w:div w:id="1890799776">
                      <w:marLeft w:val="0"/>
                      <w:marRight w:val="0"/>
                      <w:marTop w:val="0"/>
                      <w:marBottom w:val="0"/>
                      <w:divBdr>
                        <w:top w:val="none" w:sz="0" w:space="0" w:color="auto"/>
                        <w:left w:val="none" w:sz="0" w:space="0" w:color="auto"/>
                        <w:bottom w:val="none" w:sz="0" w:space="0" w:color="auto"/>
                        <w:right w:val="none" w:sz="0" w:space="0" w:color="auto"/>
                      </w:divBdr>
                    </w:div>
                  </w:divsChild>
                </w:div>
                <w:div w:id="629483086">
                  <w:marLeft w:val="0"/>
                  <w:marRight w:val="0"/>
                  <w:marTop w:val="0"/>
                  <w:marBottom w:val="0"/>
                  <w:divBdr>
                    <w:top w:val="none" w:sz="0" w:space="0" w:color="auto"/>
                    <w:left w:val="none" w:sz="0" w:space="0" w:color="auto"/>
                    <w:bottom w:val="none" w:sz="0" w:space="0" w:color="auto"/>
                    <w:right w:val="none" w:sz="0" w:space="0" w:color="auto"/>
                  </w:divBdr>
                  <w:divsChild>
                    <w:div w:id="452215240">
                      <w:marLeft w:val="0"/>
                      <w:marRight w:val="0"/>
                      <w:marTop w:val="0"/>
                      <w:marBottom w:val="0"/>
                      <w:divBdr>
                        <w:top w:val="none" w:sz="0" w:space="0" w:color="auto"/>
                        <w:left w:val="none" w:sz="0" w:space="0" w:color="auto"/>
                        <w:bottom w:val="none" w:sz="0" w:space="0" w:color="auto"/>
                        <w:right w:val="none" w:sz="0" w:space="0" w:color="auto"/>
                      </w:divBdr>
                    </w:div>
                  </w:divsChild>
                </w:div>
                <w:div w:id="667293743">
                  <w:marLeft w:val="0"/>
                  <w:marRight w:val="0"/>
                  <w:marTop w:val="0"/>
                  <w:marBottom w:val="0"/>
                  <w:divBdr>
                    <w:top w:val="none" w:sz="0" w:space="0" w:color="auto"/>
                    <w:left w:val="none" w:sz="0" w:space="0" w:color="auto"/>
                    <w:bottom w:val="none" w:sz="0" w:space="0" w:color="auto"/>
                    <w:right w:val="none" w:sz="0" w:space="0" w:color="auto"/>
                  </w:divBdr>
                  <w:divsChild>
                    <w:div w:id="1843619114">
                      <w:marLeft w:val="0"/>
                      <w:marRight w:val="0"/>
                      <w:marTop w:val="0"/>
                      <w:marBottom w:val="0"/>
                      <w:divBdr>
                        <w:top w:val="none" w:sz="0" w:space="0" w:color="auto"/>
                        <w:left w:val="none" w:sz="0" w:space="0" w:color="auto"/>
                        <w:bottom w:val="none" w:sz="0" w:space="0" w:color="auto"/>
                        <w:right w:val="none" w:sz="0" w:space="0" w:color="auto"/>
                      </w:divBdr>
                    </w:div>
                  </w:divsChild>
                </w:div>
                <w:div w:id="827209663">
                  <w:marLeft w:val="0"/>
                  <w:marRight w:val="0"/>
                  <w:marTop w:val="0"/>
                  <w:marBottom w:val="0"/>
                  <w:divBdr>
                    <w:top w:val="none" w:sz="0" w:space="0" w:color="auto"/>
                    <w:left w:val="none" w:sz="0" w:space="0" w:color="auto"/>
                    <w:bottom w:val="none" w:sz="0" w:space="0" w:color="auto"/>
                    <w:right w:val="none" w:sz="0" w:space="0" w:color="auto"/>
                  </w:divBdr>
                  <w:divsChild>
                    <w:div w:id="1304852763">
                      <w:marLeft w:val="0"/>
                      <w:marRight w:val="0"/>
                      <w:marTop w:val="0"/>
                      <w:marBottom w:val="0"/>
                      <w:divBdr>
                        <w:top w:val="none" w:sz="0" w:space="0" w:color="auto"/>
                        <w:left w:val="none" w:sz="0" w:space="0" w:color="auto"/>
                        <w:bottom w:val="none" w:sz="0" w:space="0" w:color="auto"/>
                        <w:right w:val="none" w:sz="0" w:space="0" w:color="auto"/>
                      </w:divBdr>
                    </w:div>
                  </w:divsChild>
                </w:div>
                <w:div w:id="850802909">
                  <w:marLeft w:val="0"/>
                  <w:marRight w:val="0"/>
                  <w:marTop w:val="0"/>
                  <w:marBottom w:val="0"/>
                  <w:divBdr>
                    <w:top w:val="none" w:sz="0" w:space="0" w:color="auto"/>
                    <w:left w:val="none" w:sz="0" w:space="0" w:color="auto"/>
                    <w:bottom w:val="none" w:sz="0" w:space="0" w:color="auto"/>
                    <w:right w:val="none" w:sz="0" w:space="0" w:color="auto"/>
                  </w:divBdr>
                  <w:divsChild>
                    <w:div w:id="377318005">
                      <w:marLeft w:val="0"/>
                      <w:marRight w:val="0"/>
                      <w:marTop w:val="0"/>
                      <w:marBottom w:val="0"/>
                      <w:divBdr>
                        <w:top w:val="none" w:sz="0" w:space="0" w:color="auto"/>
                        <w:left w:val="none" w:sz="0" w:space="0" w:color="auto"/>
                        <w:bottom w:val="none" w:sz="0" w:space="0" w:color="auto"/>
                        <w:right w:val="none" w:sz="0" w:space="0" w:color="auto"/>
                      </w:divBdr>
                    </w:div>
                  </w:divsChild>
                </w:div>
                <w:div w:id="912274965">
                  <w:marLeft w:val="0"/>
                  <w:marRight w:val="0"/>
                  <w:marTop w:val="0"/>
                  <w:marBottom w:val="0"/>
                  <w:divBdr>
                    <w:top w:val="none" w:sz="0" w:space="0" w:color="auto"/>
                    <w:left w:val="none" w:sz="0" w:space="0" w:color="auto"/>
                    <w:bottom w:val="none" w:sz="0" w:space="0" w:color="auto"/>
                    <w:right w:val="none" w:sz="0" w:space="0" w:color="auto"/>
                  </w:divBdr>
                  <w:divsChild>
                    <w:div w:id="1892186162">
                      <w:marLeft w:val="0"/>
                      <w:marRight w:val="0"/>
                      <w:marTop w:val="0"/>
                      <w:marBottom w:val="0"/>
                      <w:divBdr>
                        <w:top w:val="none" w:sz="0" w:space="0" w:color="auto"/>
                        <w:left w:val="none" w:sz="0" w:space="0" w:color="auto"/>
                        <w:bottom w:val="none" w:sz="0" w:space="0" w:color="auto"/>
                        <w:right w:val="none" w:sz="0" w:space="0" w:color="auto"/>
                      </w:divBdr>
                    </w:div>
                  </w:divsChild>
                </w:div>
                <w:div w:id="925461825">
                  <w:marLeft w:val="0"/>
                  <w:marRight w:val="0"/>
                  <w:marTop w:val="0"/>
                  <w:marBottom w:val="0"/>
                  <w:divBdr>
                    <w:top w:val="none" w:sz="0" w:space="0" w:color="auto"/>
                    <w:left w:val="none" w:sz="0" w:space="0" w:color="auto"/>
                    <w:bottom w:val="none" w:sz="0" w:space="0" w:color="auto"/>
                    <w:right w:val="none" w:sz="0" w:space="0" w:color="auto"/>
                  </w:divBdr>
                  <w:divsChild>
                    <w:div w:id="640616343">
                      <w:marLeft w:val="0"/>
                      <w:marRight w:val="0"/>
                      <w:marTop w:val="0"/>
                      <w:marBottom w:val="0"/>
                      <w:divBdr>
                        <w:top w:val="none" w:sz="0" w:space="0" w:color="auto"/>
                        <w:left w:val="none" w:sz="0" w:space="0" w:color="auto"/>
                        <w:bottom w:val="none" w:sz="0" w:space="0" w:color="auto"/>
                        <w:right w:val="none" w:sz="0" w:space="0" w:color="auto"/>
                      </w:divBdr>
                    </w:div>
                  </w:divsChild>
                </w:div>
                <w:div w:id="990524525">
                  <w:marLeft w:val="0"/>
                  <w:marRight w:val="0"/>
                  <w:marTop w:val="0"/>
                  <w:marBottom w:val="0"/>
                  <w:divBdr>
                    <w:top w:val="none" w:sz="0" w:space="0" w:color="auto"/>
                    <w:left w:val="none" w:sz="0" w:space="0" w:color="auto"/>
                    <w:bottom w:val="none" w:sz="0" w:space="0" w:color="auto"/>
                    <w:right w:val="none" w:sz="0" w:space="0" w:color="auto"/>
                  </w:divBdr>
                  <w:divsChild>
                    <w:div w:id="1524247049">
                      <w:marLeft w:val="0"/>
                      <w:marRight w:val="0"/>
                      <w:marTop w:val="0"/>
                      <w:marBottom w:val="0"/>
                      <w:divBdr>
                        <w:top w:val="none" w:sz="0" w:space="0" w:color="auto"/>
                        <w:left w:val="none" w:sz="0" w:space="0" w:color="auto"/>
                        <w:bottom w:val="none" w:sz="0" w:space="0" w:color="auto"/>
                        <w:right w:val="none" w:sz="0" w:space="0" w:color="auto"/>
                      </w:divBdr>
                    </w:div>
                  </w:divsChild>
                </w:div>
                <w:div w:id="994723195">
                  <w:marLeft w:val="0"/>
                  <w:marRight w:val="0"/>
                  <w:marTop w:val="0"/>
                  <w:marBottom w:val="0"/>
                  <w:divBdr>
                    <w:top w:val="none" w:sz="0" w:space="0" w:color="auto"/>
                    <w:left w:val="none" w:sz="0" w:space="0" w:color="auto"/>
                    <w:bottom w:val="none" w:sz="0" w:space="0" w:color="auto"/>
                    <w:right w:val="none" w:sz="0" w:space="0" w:color="auto"/>
                  </w:divBdr>
                  <w:divsChild>
                    <w:div w:id="154955225">
                      <w:marLeft w:val="0"/>
                      <w:marRight w:val="0"/>
                      <w:marTop w:val="0"/>
                      <w:marBottom w:val="0"/>
                      <w:divBdr>
                        <w:top w:val="none" w:sz="0" w:space="0" w:color="auto"/>
                        <w:left w:val="none" w:sz="0" w:space="0" w:color="auto"/>
                        <w:bottom w:val="none" w:sz="0" w:space="0" w:color="auto"/>
                        <w:right w:val="none" w:sz="0" w:space="0" w:color="auto"/>
                      </w:divBdr>
                    </w:div>
                  </w:divsChild>
                </w:div>
                <w:div w:id="1010763836">
                  <w:marLeft w:val="0"/>
                  <w:marRight w:val="0"/>
                  <w:marTop w:val="0"/>
                  <w:marBottom w:val="0"/>
                  <w:divBdr>
                    <w:top w:val="none" w:sz="0" w:space="0" w:color="auto"/>
                    <w:left w:val="none" w:sz="0" w:space="0" w:color="auto"/>
                    <w:bottom w:val="none" w:sz="0" w:space="0" w:color="auto"/>
                    <w:right w:val="none" w:sz="0" w:space="0" w:color="auto"/>
                  </w:divBdr>
                  <w:divsChild>
                    <w:div w:id="1138576107">
                      <w:marLeft w:val="0"/>
                      <w:marRight w:val="0"/>
                      <w:marTop w:val="0"/>
                      <w:marBottom w:val="0"/>
                      <w:divBdr>
                        <w:top w:val="none" w:sz="0" w:space="0" w:color="auto"/>
                        <w:left w:val="none" w:sz="0" w:space="0" w:color="auto"/>
                        <w:bottom w:val="none" w:sz="0" w:space="0" w:color="auto"/>
                        <w:right w:val="none" w:sz="0" w:space="0" w:color="auto"/>
                      </w:divBdr>
                    </w:div>
                  </w:divsChild>
                </w:div>
                <w:div w:id="1018890699">
                  <w:marLeft w:val="0"/>
                  <w:marRight w:val="0"/>
                  <w:marTop w:val="0"/>
                  <w:marBottom w:val="0"/>
                  <w:divBdr>
                    <w:top w:val="none" w:sz="0" w:space="0" w:color="auto"/>
                    <w:left w:val="none" w:sz="0" w:space="0" w:color="auto"/>
                    <w:bottom w:val="none" w:sz="0" w:space="0" w:color="auto"/>
                    <w:right w:val="none" w:sz="0" w:space="0" w:color="auto"/>
                  </w:divBdr>
                  <w:divsChild>
                    <w:div w:id="516962503">
                      <w:marLeft w:val="0"/>
                      <w:marRight w:val="0"/>
                      <w:marTop w:val="0"/>
                      <w:marBottom w:val="0"/>
                      <w:divBdr>
                        <w:top w:val="none" w:sz="0" w:space="0" w:color="auto"/>
                        <w:left w:val="none" w:sz="0" w:space="0" w:color="auto"/>
                        <w:bottom w:val="none" w:sz="0" w:space="0" w:color="auto"/>
                        <w:right w:val="none" w:sz="0" w:space="0" w:color="auto"/>
                      </w:divBdr>
                    </w:div>
                  </w:divsChild>
                </w:div>
                <w:div w:id="1020397151">
                  <w:marLeft w:val="0"/>
                  <w:marRight w:val="0"/>
                  <w:marTop w:val="0"/>
                  <w:marBottom w:val="0"/>
                  <w:divBdr>
                    <w:top w:val="none" w:sz="0" w:space="0" w:color="auto"/>
                    <w:left w:val="none" w:sz="0" w:space="0" w:color="auto"/>
                    <w:bottom w:val="none" w:sz="0" w:space="0" w:color="auto"/>
                    <w:right w:val="none" w:sz="0" w:space="0" w:color="auto"/>
                  </w:divBdr>
                  <w:divsChild>
                    <w:div w:id="1649819113">
                      <w:marLeft w:val="0"/>
                      <w:marRight w:val="0"/>
                      <w:marTop w:val="0"/>
                      <w:marBottom w:val="0"/>
                      <w:divBdr>
                        <w:top w:val="none" w:sz="0" w:space="0" w:color="auto"/>
                        <w:left w:val="none" w:sz="0" w:space="0" w:color="auto"/>
                        <w:bottom w:val="none" w:sz="0" w:space="0" w:color="auto"/>
                        <w:right w:val="none" w:sz="0" w:space="0" w:color="auto"/>
                      </w:divBdr>
                    </w:div>
                  </w:divsChild>
                </w:div>
                <w:div w:id="1063214073">
                  <w:marLeft w:val="0"/>
                  <w:marRight w:val="0"/>
                  <w:marTop w:val="0"/>
                  <w:marBottom w:val="0"/>
                  <w:divBdr>
                    <w:top w:val="none" w:sz="0" w:space="0" w:color="auto"/>
                    <w:left w:val="none" w:sz="0" w:space="0" w:color="auto"/>
                    <w:bottom w:val="none" w:sz="0" w:space="0" w:color="auto"/>
                    <w:right w:val="none" w:sz="0" w:space="0" w:color="auto"/>
                  </w:divBdr>
                  <w:divsChild>
                    <w:div w:id="2066874670">
                      <w:marLeft w:val="0"/>
                      <w:marRight w:val="0"/>
                      <w:marTop w:val="0"/>
                      <w:marBottom w:val="0"/>
                      <w:divBdr>
                        <w:top w:val="none" w:sz="0" w:space="0" w:color="auto"/>
                        <w:left w:val="none" w:sz="0" w:space="0" w:color="auto"/>
                        <w:bottom w:val="none" w:sz="0" w:space="0" w:color="auto"/>
                        <w:right w:val="none" w:sz="0" w:space="0" w:color="auto"/>
                      </w:divBdr>
                    </w:div>
                  </w:divsChild>
                </w:div>
                <w:div w:id="1064448250">
                  <w:marLeft w:val="0"/>
                  <w:marRight w:val="0"/>
                  <w:marTop w:val="0"/>
                  <w:marBottom w:val="0"/>
                  <w:divBdr>
                    <w:top w:val="none" w:sz="0" w:space="0" w:color="auto"/>
                    <w:left w:val="none" w:sz="0" w:space="0" w:color="auto"/>
                    <w:bottom w:val="none" w:sz="0" w:space="0" w:color="auto"/>
                    <w:right w:val="none" w:sz="0" w:space="0" w:color="auto"/>
                  </w:divBdr>
                  <w:divsChild>
                    <w:div w:id="1117867242">
                      <w:marLeft w:val="0"/>
                      <w:marRight w:val="0"/>
                      <w:marTop w:val="0"/>
                      <w:marBottom w:val="0"/>
                      <w:divBdr>
                        <w:top w:val="none" w:sz="0" w:space="0" w:color="auto"/>
                        <w:left w:val="none" w:sz="0" w:space="0" w:color="auto"/>
                        <w:bottom w:val="none" w:sz="0" w:space="0" w:color="auto"/>
                        <w:right w:val="none" w:sz="0" w:space="0" w:color="auto"/>
                      </w:divBdr>
                    </w:div>
                  </w:divsChild>
                </w:div>
                <w:div w:id="1088117535">
                  <w:marLeft w:val="0"/>
                  <w:marRight w:val="0"/>
                  <w:marTop w:val="0"/>
                  <w:marBottom w:val="0"/>
                  <w:divBdr>
                    <w:top w:val="none" w:sz="0" w:space="0" w:color="auto"/>
                    <w:left w:val="none" w:sz="0" w:space="0" w:color="auto"/>
                    <w:bottom w:val="none" w:sz="0" w:space="0" w:color="auto"/>
                    <w:right w:val="none" w:sz="0" w:space="0" w:color="auto"/>
                  </w:divBdr>
                  <w:divsChild>
                    <w:div w:id="18822092">
                      <w:marLeft w:val="0"/>
                      <w:marRight w:val="0"/>
                      <w:marTop w:val="0"/>
                      <w:marBottom w:val="0"/>
                      <w:divBdr>
                        <w:top w:val="none" w:sz="0" w:space="0" w:color="auto"/>
                        <w:left w:val="none" w:sz="0" w:space="0" w:color="auto"/>
                        <w:bottom w:val="none" w:sz="0" w:space="0" w:color="auto"/>
                        <w:right w:val="none" w:sz="0" w:space="0" w:color="auto"/>
                      </w:divBdr>
                    </w:div>
                  </w:divsChild>
                </w:div>
                <w:div w:id="1115367209">
                  <w:marLeft w:val="0"/>
                  <w:marRight w:val="0"/>
                  <w:marTop w:val="0"/>
                  <w:marBottom w:val="0"/>
                  <w:divBdr>
                    <w:top w:val="none" w:sz="0" w:space="0" w:color="auto"/>
                    <w:left w:val="none" w:sz="0" w:space="0" w:color="auto"/>
                    <w:bottom w:val="none" w:sz="0" w:space="0" w:color="auto"/>
                    <w:right w:val="none" w:sz="0" w:space="0" w:color="auto"/>
                  </w:divBdr>
                  <w:divsChild>
                    <w:div w:id="466360657">
                      <w:marLeft w:val="0"/>
                      <w:marRight w:val="0"/>
                      <w:marTop w:val="0"/>
                      <w:marBottom w:val="0"/>
                      <w:divBdr>
                        <w:top w:val="none" w:sz="0" w:space="0" w:color="auto"/>
                        <w:left w:val="none" w:sz="0" w:space="0" w:color="auto"/>
                        <w:bottom w:val="none" w:sz="0" w:space="0" w:color="auto"/>
                        <w:right w:val="none" w:sz="0" w:space="0" w:color="auto"/>
                      </w:divBdr>
                    </w:div>
                  </w:divsChild>
                </w:div>
                <w:div w:id="1168666882">
                  <w:marLeft w:val="0"/>
                  <w:marRight w:val="0"/>
                  <w:marTop w:val="0"/>
                  <w:marBottom w:val="0"/>
                  <w:divBdr>
                    <w:top w:val="none" w:sz="0" w:space="0" w:color="auto"/>
                    <w:left w:val="none" w:sz="0" w:space="0" w:color="auto"/>
                    <w:bottom w:val="none" w:sz="0" w:space="0" w:color="auto"/>
                    <w:right w:val="none" w:sz="0" w:space="0" w:color="auto"/>
                  </w:divBdr>
                  <w:divsChild>
                    <w:div w:id="363601383">
                      <w:marLeft w:val="0"/>
                      <w:marRight w:val="0"/>
                      <w:marTop w:val="0"/>
                      <w:marBottom w:val="0"/>
                      <w:divBdr>
                        <w:top w:val="none" w:sz="0" w:space="0" w:color="auto"/>
                        <w:left w:val="none" w:sz="0" w:space="0" w:color="auto"/>
                        <w:bottom w:val="none" w:sz="0" w:space="0" w:color="auto"/>
                        <w:right w:val="none" w:sz="0" w:space="0" w:color="auto"/>
                      </w:divBdr>
                    </w:div>
                  </w:divsChild>
                </w:div>
                <w:div w:id="1211838521">
                  <w:marLeft w:val="0"/>
                  <w:marRight w:val="0"/>
                  <w:marTop w:val="0"/>
                  <w:marBottom w:val="0"/>
                  <w:divBdr>
                    <w:top w:val="none" w:sz="0" w:space="0" w:color="auto"/>
                    <w:left w:val="none" w:sz="0" w:space="0" w:color="auto"/>
                    <w:bottom w:val="none" w:sz="0" w:space="0" w:color="auto"/>
                    <w:right w:val="none" w:sz="0" w:space="0" w:color="auto"/>
                  </w:divBdr>
                  <w:divsChild>
                    <w:div w:id="519978667">
                      <w:marLeft w:val="0"/>
                      <w:marRight w:val="0"/>
                      <w:marTop w:val="0"/>
                      <w:marBottom w:val="0"/>
                      <w:divBdr>
                        <w:top w:val="none" w:sz="0" w:space="0" w:color="auto"/>
                        <w:left w:val="none" w:sz="0" w:space="0" w:color="auto"/>
                        <w:bottom w:val="none" w:sz="0" w:space="0" w:color="auto"/>
                        <w:right w:val="none" w:sz="0" w:space="0" w:color="auto"/>
                      </w:divBdr>
                    </w:div>
                  </w:divsChild>
                </w:div>
                <w:div w:id="1242639513">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
                  </w:divsChild>
                </w:div>
                <w:div w:id="1360469584">
                  <w:marLeft w:val="0"/>
                  <w:marRight w:val="0"/>
                  <w:marTop w:val="0"/>
                  <w:marBottom w:val="0"/>
                  <w:divBdr>
                    <w:top w:val="none" w:sz="0" w:space="0" w:color="auto"/>
                    <w:left w:val="none" w:sz="0" w:space="0" w:color="auto"/>
                    <w:bottom w:val="none" w:sz="0" w:space="0" w:color="auto"/>
                    <w:right w:val="none" w:sz="0" w:space="0" w:color="auto"/>
                  </w:divBdr>
                  <w:divsChild>
                    <w:div w:id="1621955988">
                      <w:marLeft w:val="0"/>
                      <w:marRight w:val="0"/>
                      <w:marTop w:val="0"/>
                      <w:marBottom w:val="0"/>
                      <w:divBdr>
                        <w:top w:val="none" w:sz="0" w:space="0" w:color="auto"/>
                        <w:left w:val="none" w:sz="0" w:space="0" w:color="auto"/>
                        <w:bottom w:val="none" w:sz="0" w:space="0" w:color="auto"/>
                        <w:right w:val="none" w:sz="0" w:space="0" w:color="auto"/>
                      </w:divBdr>
                    </w:div>
                  </w:divsChild>
                </w:div>
                <w:div w:id="1361934909">
                  <w:marLeft w:val="0"/>
                  <w:marRight w:val="0"/>
                  <w:marTop w:val="0"/>
                  <w:marBottom w:val="0"/>
                  <w:divBdr>
                    <w:top w:val="none" w:sz="0" w:space="0" w:color="auto"/>
                    <w:left w:val="none" w:sz="0" w:space="0" w:color="auto"/>
                    <w:bottom w:val="none" w:sz="0" w:space="0" w:color="auto"/>
                    <w:right w:val="none" w:sz="0" w:space="0" w:color="auto"/>
                  </w:divBdr>
                  <w:divsChild>
                    <w:div w:id="398750630">
                      <w:marLeft w:val="0"/>
                      <w:marRight w:val="0"/>
                      <w:marTop w:val="0"/>
                      <w:marBottom w:val="0"/>
                      <w:divBdr>
                        <w:top w:val="none" w:sz="0" w:space="0" w:color="auto"/>
                        <w:left w:val="none" w:sz="0" w:space="0" w:color="auto"/>
                        <w:bottom w:val="none" w:sz="0" w:space="0" w:color="auto"/>
                        <w:right w:val="none" w:sz="0" w:space="0" w:color="auto"/>
                      </w:divBdr>
                    </w:div>
                  </w:divsChild>
                </w:div>
                <w:div w:id="1407995200">
                  <w:marLeft w:val="0"/>
                  <w:marRight w:val="0"/>
                  <w:marTop w:val="0"/>
                  <w:marBottom w:val="0"/>
                  <w:divBdr>
                    <w:top w:val="none" w:sz="0" w:space="0" w:color="auto"/>
                    <w:left w:val="none" w:sz="0" w:space="0" w:color="auto"/>
                    <w:bottom w:val="none" w:sz="0" w:space="0" w:color="auto"/>
                    <w:right w:val="none" w:sz="0" w:space="0" w:color="auto"/>
                  </w:divBdr>
                  <w:divsChild>
                    <w:div w:id="1435128510">
                      <w:marLeft w:val="0"/>
                      <w:marRight w:val="0"/>
                      <w:marTop w:val="0"/>
                      <w:marBottom w:val="0"/>
                      <w:divBdr>
                        <w:top w:val="none" w:sz="0" w:space="0" w:color="auto"/>
                        <w:left w:val="none" w:sz="0" w:space="0" w:color="auto"/>
                        <w:bottom w:val="none" w:sz="0" w:space="0" w:color="auto"/>
                        <w:right w:val="none" w:sz="0" w:space="0" w:color="auto"/>
                      </w:divBdr>
                    </w:div>
                  </w:divsChild>
                </w:div>
                <w:div w:id="1477649980">
                  <w:marLeft w:val="0"/>
                  <w:marRight w:val="0"/>
                  <w:marTop w:val="0"/>
                  <w:marBottom w:val="0"/>
                  <w:divBdr>
                    <w:top w:val="none" w:sz="0" w:space="0" w:color="auto"/>
                    <w:left w:val="none" w:sz="0" w:space="0" w:color="auto"/>
                    <w:bottom w:val="none" w:sz="0" w:space="0" w:color="auto"/>
                    <w:right w:val="none" w:sz="0" w:space="0" w:color="auto"/>
                  </w:divBdr>
                  <w:divsChild>
                    <w:div w:id="259685377">
                      <w:marLeft w:val="0"/>
                      <w:marRight w:val="0"/>
                      <w:marTop w:val="0"/>
                      <w:marBottom w:val="0"/>
                      <w:divBdr>
                        <w:top w:val="none" w:sz="0" w:space="0" w:color="auto"/>
                        <w:left w:val="none" w:sz="0" w:space="0" w:color="auto"/>
                        <w:bottom w:val="none" w:sz="0" w:space="0" w:color="auto"/>
                        <w:right w:val="none" w:sz="0" w:space="0" w:color="auto"/>
                      </w:divBdr>
                    </w:div>
                  </w:divsChild>
                </w:div>
                <w:div w:id="1548494282">
                  <w:marLeft w:val="0"/>
                  <w:marRight w:val="0"/>
                  <w:marTop w:val="0"/>
                  <w:marBottom w:val="0"/>
                  <w:divBdr>
                    <w:top w:val="none" w:sz="0" w:space="0" w:color="auto"/>
                    <w:left w:val="none" w:sz="0" w:space="0" w:color="auto"/>
                    <w:bottom w:val="none" w:sz="0" w:space="0" w:color="auto"/>
                    <w:right w:val="none" w:sz="0" w:space="0" w:color="auto"/>
                  </w:divBdr>
                  <w:divsChild>
                    <w:div w:id="470901756">
                      <w:marLeft w:val="0"/>
                      <w:marRight w:val="0"/>
                      <w:marTop w:val="0"/>
                      <w:marBottom w:val="0"/>
                      <w:divBdr>
                        <w:top w:val="none" w:sz="0" w:space="0" w:color="auto"/>
                        <w:left w:val="none" w:sz="0" w:space="0" w:color="auto"/>
                        <w:bottom w:val="none" w:sz="0" w:space="0" w:color="auto"/>
                        <w:right w:val="none" w:sz="0" w:space="0" w:color="auto"/>
                      </w:divBdr>
                    </w:div>
                  </w:divsChild>
                </w:div>
                <w:div w:id="1578593702">
                  <w:marLeft w:val="0"/>
                  <w:marRight w:val="0"/>
                  <w:marTop w:val="0"/>
                  <w:marBottom w:val="0"/>
                  <w:divBdr>
                    <w:top w:val="none" w:sz="0" w:space="0" w:color="auto"/>
                    <w:left w:val="none" w:sz="0" w:space="0" w:color="auto"/>
                    <w:bottom w:val="none" w:sz="0" w:space="0" w:color="auto"/>
                    <w:right w:val="none" w:sz="0" w:space="0" w:color="auto"/>
                  </w:divBdr>
                  <w:divsChild>
                    <w:div w:id="796337831">
                      <w:marLeft w:val="0"/>
                      <w:marRight w:val="0"/>
                      <w:marTop w:val="0"/>
                      <w:marBottom w:val="0"/>
                      <w:divBdr>
                        <w:top w:val="none" w:sz="0" w:space="0" w:color="auto"/>
                        <w:left w:val="none" w:sz="0" w:space="0" w:color="auto"/>
                        <w:bottom w:val="none" w:sz="0" w:space="0" w:color="auto"/>
                        <w:right w:val="none" w:sz="0" w:space="0" w:color="auto"/>
                      </w:divBdr>
                    </w:div>
                  </w:divsChild>
                </w:div>
                <w:div w:id="1692878357">
                  <w:marLeft w:val="0"/>
                  <w:marRight w:val="0"/>
                  <w:marTop w:val="0"/>
                  <w:marBottom w:val="0"/>
                  <w:divBdr>
                    <w:top w:val="none" w:sz="0" w:space="0" w:color="auto"/>
                    <w:left w:val="none" w:sz="0" w:space="0" w:color="auto"/>
                    <w:bottom w:val="none" w:sz="0" w:space="0" w:color="auto"/>
                    <w:right w:val="none" w:sz="0" w:space="0" w:color="auto"/>
                  </w:divBdr>
                  <w:divsChild>
                    <w:div w:id="1403598604">
                      <w:marLeft w:val="0"/>
                      <w:marRight w:val="0"/>
                      <w:marTop w:val="0"/>
                      <w:marBottom w:val="0"/>
                      <w:divBdr>
                        <w:top w:val="none" w:sz="0" w:space="0" w:color="auto"/>
                        <w:left w:val="none" w:sz="0" w:space="0" w:color="auto"/>
                        <w:bottom w:val="none" w:sz="0" w:space="0" w:color="auto"/>
                        <w:right w:val="none" w:sz="0" w:space="0" w:color="auto"/>
                      </w:divBdr>
                    </w:div>
                  </w:divsChild>
                </w:div>
                <w:div w:id="1718092403">
                  <w:marLeft w:val="0"/>
                  <w:marRight w:val="0"/>
                  <w:marTop w:val="0"/>
                  <w:marBottom w:val="0"/>
                  <w:divBdr>
                    <w:top w:val="none" w:sz="0" w:space="0" w:color="auto"/>
                    <w:left w:val="none" w:sz="0" w:space="0" w:color="auto"/>
                    <w:bottom w:val="none" w:sz="0" w:space="0" w:color="auto"/>
                    <w:right w:val="none" w:sz="0" w:space="0" w:color="auto"/>
                  </w:divBdr>
                  <w:divsChild>
                    <w:div w:id="1104151958">
                      <w:marLeft w:val="0"/>
                      <w:marRight w:val="0"/>
                      <w:marTop w:val="0"/>
                      <w:marBottom w:val="0"/>
                      <w:divBdr>
                        <w:top w:val="none" w:sz="0" w:space="0" w:color="auto"/>
                        <w:left w:val="none" w:sz="0" w:space="0" w:color="auto"/>
                        <w:bottom w:val="none" w:sz="0" w:space="0" w:color="auto"/>
                        <w:right w:val="none" w:sz="0" w:space="0" w:color="auto"/>
                      </w:divBdr>
                    </w:div>
                  </w:divsChild>
                </w:div>
                <w:div w:id="1732456929">
                  <w:marLeft w:val="0"/>
                  <w:marRight w:val="0"/>
                  <w:marTop w:val="0"/>
                  <w:marBottom w:val="0"/>
                  <w:divBdr>
                    <w:top w:val="none" w:sz="0" w:space="0" w:color="auto"/>
                    <w:left w:val="none" w:sz="0" w:space="0" w:color="auto"/>
                    <w:bottom w:val="none" w:sz="0" w:space="0" w:color="auto"/>
                    <w:right w:val="none" w:sz="0" w:space="0" w:color="auto"/>
                  </w:divBdr>
                  <w:divsChild>
                    <w:div w:id="416176570">
                      <w:marLeft w:val="0"/>
                      <w:marRight w:val="0"/>
                      <w:marTop w:val="0"/>
                      <w:marBottom w:val="0"/>
                      <w:divBdr>
                        <w:top w:val="none" w:sz="0" w:space="0" w:color="auto"/>
                        <w:left w:val="none" w:sz="0" w:space="0" w:color="auto"/>
                        <w:bottom w:val="none" w:sz="0" w:space="0" w:color="auto"/>
                        <w:right w:val="none" w:sz="0" w:space="0" w:color="auto"/>
                      </w:divBdr>
                    </w:div>
                  </w:divsChild>
                </w:div>
                <w:div w:id="1804929436">
                  <w:marLeft w:val="0"/>
                  <w:marRight w:val="0"/>
                  <w:marTop w:val="0"/>
                  <w:marBottom w:val="0"/>
                  <w:divBdr>
                    <w:top w:val="none" w:sz="0" w:space="0" w:color="auto"/>
                    <w:left w:val="none" w:sz="0" w:space="0" w:color="auto"/>
                    <w:bottom w:val="none" w:sz="0" w:space="0" w:color="auto"/>
                    <w:right w:val="none" w:sz="0" w:space="0" w:color="auto"/>
                  </w:divBdr>
                  <w:divsChild>
                    <w:div w:id="1934439424">
                      <w:marLeft w:val="0"/>
                      <w:marRight w:val="0"/>
                      <w:marTop w:val="0"/>
                      <w:marBottom w:val="0"/>
                      <w:divBdr>
                        <w:top w:val="none" w:sz="0" w:space="0" w:color="auto"/>
                        <w:left w:val="none" w:sz="0" w:space="0" w:color="auto"/>
                        <w:bottom w:val="none" w:sz="0" w:space="0" w:color="auto"/>
                        <w:right w:val="none" w:sz="0" w:space="0" w:color="auto"/>
                      </w:divBdr>
                    </w:div>
                  </w:divsChild>
                </w:div>
                <w:div w:id="1875776388">
                  <w:marLeft w:val="0"/>
                  <w:marRight w:val="0"/>
                  <w:marTop w:val="0"/>
                  <w:marBottom w:val="0"/>
                  <w:divBdr>
                    <w:top w:val="none" w:sz="0" w:space="0" w:color="auto"/>
                    <w:left w:val="none" w:sz="0" w:space="0" w:color="auto"/>
                    <w:bottom w:val="none" w:sz="0" w:space="0" w:color="auto"/>
                    <w:right w:val="none" w:sz="0" w:space="0" w:color="auto"/>
                  </w:divBdr>
                  <w:divsChild>
                    <w:div w:id="1235820289">
                      <w:marLeft w:val="0"/>
                      <w:marRight w:val="0"/>
                      <w:marTop w:val="0"/>
                      <w:marBottom w:val="0"/>
                      <w:divBdr>
                        <w:top w:val="none" w:sz="0" w:space="0" w:color="auto"/>
                        <w:left w:val="none" w:sz="0" w:space="0" w:color="auto"/>
                        <w:bottom w:val="none" w:sz="0" w:space="0" w:color="auto"/>
                        <w:right w:val="none" w:sz="0" w:space="0" w:color="auto"/>
                      </w:divBdr>
                    </w:div>
                  </w:divsChild>
                </w:div>
                <w:div w:id="1889026754">
                  <w:marLeft w:val="0"/>
                  <w:marRight w:val="0"/>
                  <w:marTop w:val="0"/>
                  <w:marBottom w:val="0"/>
                  <w:divBdr>
                    <w:top w:val="none" w:sz="0" w:space="0" w:color="auto"/>
                    <w:left w:val="none" w:sz="0" w:space="0" w:color="auto"/>
                    <w:bottom w:val="none" w:sz="0" w:space="0" w:color="auto"/>
                    <w:right w:val="none" w:sz="0" w:space="0" w:color="auto"/>
                  </w:divBdr>
                  <w:divsChild>
                    <w:div w:id="1094128347">
                      <w:marLeft w:val="0"/>
                      <w:marRight w:val="0"/>
                      <w:marTop w:val="0"/>
                      <w:marBottom w:val="0"/>
                      <w:divBdr>
                        <w:top w:val="none" w:sz="0" w:space="0" w:color="auto"/>
                        <w:left w:val="none" w:sz="0" w:space="0" w:color="auto"/>
                        <w:bottom w:val="none" w:sz="0" w:space="0" w:color="auto"/>
                        <w:right w:val="none" w:sz="0" w:space="0" w:color="auto"/>
                      </w:divBdr>
                    </w:div>
                  </w:divsChild>
                </w:div>
                <w:div w:id="1897929406">
                  <w:marLeft w:val="0"/>
                  <w:marRight w:val="0"/>
                  <w:marTop w:val="0"/>
                  <w:marBottom w:val="0"/>
                  <w:divBdr>
                    <w:top w:val="none" w:sz="0" w:space="0" w:color="auto"/>
                    <w:left w:val="none" w:sz="0" w:space="0" w:color="auto"/>
                    <w:bottom w:val="none" w:sz="0" w:space="0" w:color="auto"/>
                    <w:right w:val="none" w:sz="0" w:space="0" w:color="auto"/>
                  </w:divBdr>
                  <w:divsChild>
                    <w:div w:id="1698771404">
                      <w:marLeft w:val="0"/>
                      <w:marRight w:val="0"/>
                      <w:marTop w:val="0"/>
                      <w:marBottom w:val="0"/>
                      <w:divBdr>
                        <w:top w:val="none" w:sz="0" w:space="0" w:color="auto"/>
                        <w:left w:val="none" w:sz="0" w:space="0" w:color="auto"/>
                        <w:bottom w:val="none" w:sz="0" w:space="0" w:color="auto"/>
                        <w:right w:val="none" w:sz="0" w:space="0" w:color="auto"/>
                      </w:divBdr>
                    </w:div>
                  </w:divsChild>
                </w:div>
                <w:div w:id="1944455104">
                  <w:marLeft w:val="0"/>
                  <w:marRight w:val="0"/>
                  <w:marTop w:val="0"/>
                  <w:marBottom w:val="0"/>
                  <w:divBdr>
                    <w:top w:val="none" w:sz="0" w:space="0" w:color="auto"/>
                    <w:left w:val="none" w:sz="0" w:space="0" w:color="auto"/>
                    <w:bottom w:val="none" w:sz="0" w:space="0" w:color="auto"/>
                    <w:right w:val="none" w:sz="0" w:space="0" w:color="auto"/>
                  </w:divBdr>
                  <w:divsChild>
                    <w:div w:id="1359620188">
                      <w:marLeft w:val="0"/>
                      <w:marRight w:val="0"/>
                      <w:marTop w:val="0"/>
                      <w:marBottom w:val="0"/>
                      <w:divBdr>
                        <w:top w:val="none" w:sz="0" w:space="0" w:color="auto"/>
                        <w:left w:val="none" w:sz="0" w:space="0" w:color="auto"/>
                        <w:bottom w:val="none" w:sz="0" w:space="0" w:color="auto"/>
                        <w:right w:val="none" w:sz="0" w:space="0" w:color="auto"/>
                      </w:divBdr>
                    </w:div>
                  </w:divsChild>
                </w:div>
                <w:div w:id="1945188275">
                  <w:marLeft w:val="0"/>
                  <w:marRight w:val="0"/>
                  <w:marTop w:val="0"/>
                  <w:marBottom w:val="0"/>
                  <w:divBdr>
                    <w:top w:val="none" w:sz="0" w:space="0" w:color="auto"/>
                    <w:left w:val="none" w:sz="0" w:space="0" w:color="auto"/>
                    <w:bottom w:val="none" w:sz="0" w:space="0" w:color="auto"/>
                    <w:right w:val="none" w:sz="0" w:space="0" w:color="auto"/>
                  </w:divBdr>
                  <w:divsChild>
                    <w:div w:id="1934589750">
                      <w:marLeft w:val="0"/>
                      <w:marRight w:val="0"/>
                      <w:marTop w:val="0"/>
                      <w:marBottom w:val="0"/>
                      <w:divBdr>
                        <w:top w:val="none" w:sz="0" w:space="0" w:color="auto"/>
                        <w:left w:val="none" w:sz="0" w:space="0" w:color="auto"/>
                        <w:bottom w:val="none" w:sz="0" w:space="0" w:color="auto"/>
                        <w:right w:val="none" w:sz="0" w:space="0" w:color="auto"/>
                      </w:divBdr>
                    </w:div>
                  </w:divsChild>
                </w:div>
                <w:div w:id="1949461985">
                  <w:marLeft w:val="0"/>
                  <w:marRight w:val="0"/>
                  <w:marTop w:val="0"/>
                  <w:marBottom w:val="0"/>
                  <w:divBdr>
                    <w:top w:val="none" w:sz="0" w:space="0" w:color="auto"/>
                    <w:left w:val="none" w:sz="0" w:space="0" w:color="auto"/>
                    <w:bottom w:val="none" w:sz="0" w:space="0" w:color="auto"/>
                    <w:right w:val="none" w:sz="0" w:space="0" w:color="auto"/>
                  </w:divBdr>
                  <w:divsChild>
                    <w:div w:id="50544317">
                      <w:marLeft w:val="0"/>
                      <w:marRight w:val="0"/>
                      <w:marTop w:val="0"/>
                      <w:marBottom w:val="0"/>
                      <w:divBdr>
                        <w:top w:val="none" w:sz="0" w:space="0" w:color="auto"/>
                        <w:left w:val="none" w:sz="0" w:space="0" w:color="auto"/>
                        <w:bottom w:val="none" w:sz="0" w:space="0" w:color="auto"/>
                        <w:right w:val="none" w:sz="0" w:space="0" w:color="auto"/>
                      </w:divBdr>
                    </w:div>
                  </w:divsChild>
                </w:div>
                <w:div w:id="2110198157">
                  <w:marLeft w:val="0"/>
                  <w:marRight w:val="0"/>
                  <w:marTop w:val="0"/>
                  <w:marBottom w:val="0"/>
                  <w:divBdr>
                    <w:top w:val="none" w:sz="0" w:space="0" w:color="auto"/>
                    <w:left w:val="none" w:sz="0" w:space="0" w:color="auto"/>
                    <w:bottom w:val="none" w:sz="0" w:space="0" w:color="auto"/>
                    <w:right w:val="none" w:sz="0" w:space="0" w:color="auto"/>
                  </w:divBdr>
                  <w:divsChild>
                    <w:div w:id="1984043547">
                      <w:marLeft w:val="0"/>
                      <w:marRight w:val="0"/>
                      <w:marTop w:val="0"/>
                      <w:marBottom w:val="0"/>
                      <w:divBdr>
                        <w:top w:val="none" w:sz="0" w:space="0" w:color="auto"/>
                        <w:left w:val="none" w:sz="0" w:space="0" w:color="auto"/>
                        <w:bottom w:val="none" w:sz="0" w:space="0" w:color="auto"/>
                        <w:right w:val="none" w:sz="0" w:space="0" w:color="auto"/>
                      </w:divBdr>
                    </w:div>
                  </w:divsChild>
                </w:div>
                <w:div w:id="2111197769">
                  <w:marLeft w:val="0"/>
                  <w:marRight w:val="0"/>
                  <w:marTop w:val="0"/>
                  <w:marBottom w:val="0"/>
                  <w:divBdr>
                    <w:top w:val="none" w:sz="0" w:space="0" w:color="auto"/>
                    <w:left w:val="none" w:sz="0" w:space="0" w:color="auto"/>
                    <w:bottom w:val="none" w:sz="0" w:space="0" w:color="auto"/>
                    <w:right w:val="none" w:sz="0" w:space="0" w:color="auto"/>
                  </w:divBdr>
                  <w:divsChild>
                    <w:div w:id="178456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543941">
          <w:marLeft w:val="0"/>
          <w:marRight w:val="0"/>
          <w:marTop w:val="0"/>
          <w:marBottom w:val="0"/>
          <w:divBdr>
            <w:top w:val="none" w:sz="0" w:space="0" w:color="auto"/>
            <w:left w:val="none" w:sz="0" w:space="0" w:color="auto"/>
            <w:bottom w:val="none" w:sz="0" w:space="0" w:color="auto"/>
            <w:right w:val="none" w:sz="0" w:space="0" w:color="auto"/>
          </w:divBdr>
        </w:div>
        <w:div w:id="614217740">
          <w:marLeft w:val="0"/>
          <w:marRight w:val="0"/>
          <w:marTop w:val="0"/>
          <w:marBottom w:val="0"/>
          <w:divBdr>
            <w:top w:val="none" w:sz="0" w:space="0" w:color="auto"/>
            <w:left w:val="none" w:sz="0" w:space="0" w:color="auto"/>
            <w:bottom w:val="none" w:sz="0" w:space="0" w:color="auto"/>
            <w:right w:val="none" w:sz="0" w:space="0" w:color="auto"/>
          </w:divBdr>
        </w:div>
        <w:div w:id="778833697">
          <w:marLeft w:val="0"/>
          <w:marRight w:val="0"/>
          <w:marTop w:val="0"/>
          <w:marBottom w:val="0"/>
          <w:divBdr>
            <w:top w:val="none" w:sz="0" w:space="0" w:color="auto"/>
            <w:left w:val="none" w:sz="0" w:space="0" w:color="auto"/>
            <w:bottom w:val="none" w:sz="0" w:space="0" w:color="auto"/>
            <w:right w:val="none" w:sz="0" w:space="0" w:color="auto"/>
          </w:divBdr>
        </w:div>
        <w:div w:id="1005092563">
          <w:marLeft w:val="0"/>
          <w:marRight w:val="0"/>
          <w:marTop w:val="0"/>
          <w:marBottom w:val="0"/>
          <w:divBdr>
            <w:top w:val="none" w:sz="0" w:space="0" w:color="auto"/>
            <w:left w:val="none" w:sz="0" w:space="0" w:color="auto"/>
            <w:bottom w:val="none" w:sz="0" w:space="0" w:color="auto"/>
            <w:right w:val="none" w:sz="0" w:space="0" w:color="auto"/>
          </w:divBdr>
          <w:divsChild>
            <w:div w:id="1158764078">
              <w:marLeft w:val="0"/>
              <w:marRight w:val="0"/>
              <w:marTop w:val="0"/>
              <w:marBottom w:val="0"/>
              <w:divBdr>
                <w:top w:val="none" w:sz="0" w:space="0" w:color="auto"/>
                <w:left w:val="none" w:sz="0" w:space="0" w:color="auto"/>
                <w:bottom w:val="none" w:sz="0" w:space="0" w:color="auto"/>
                <w:right w:val="none" w:sz="0" w:space="0" w:color="auto"/>
              </w:divBdr>
              <w:divsChild>
                <w:div w:id="2322240">
                  <w:marLeft w:val="0"/>
                  <w:marRight w:val="0"/>
                  <w:marTop w:val="0"/>
                  <w:marBottom w:val="0"/>
                  <w:divBdr>
                    <w:top w:val="none" w:sz="0" w:space="0" w:color="auto"/>
                    <w:left w:val="none" w:sz="0" w:space="0" w:color="auto"/>
                    <w:bottom w:val="none" w:sz="0" w:space="0" w:color="auto"/>
                    <w:right w:val="none" w:sz="0" w:space="0" w:color="auto"/>
                  </w:divBdr>
                  <w:divsChild>
                    <w:div w:id="1200628368">
                      <w:marLeft w:val="0"/>
                      <w:marRight w:val="0"/>
                      <w:marTop w:val="0"/>
                      <w:marBottom w:val="0"/>
                      <w:divBdr>
                        <w:top w:val="none" w:sz="0" w:space="0" w:color="auto"/>
                        <w:left w:val="none" w:sz="0" w:space="0" w:color="auto"/>
                        <w:bottom w:val="none" w:sz="0" w:space="0" w:color="auto"/>
                        <w:right w:val="none" w:sz="0" w:space="0" w:color="auto"/>
                      </w:divBdr>
                    </w:div>
                  </w:divsChild>
                </w:div>
                <w:div w:id="20473669">
                  <w:marLeft w:val="0"/>
                  <w:marRight w:val="0"/>
                  <w:marTop w:val="0"/>
                  <w:marBottom w:val="0"/>
                  <w:divBdr>
                    <w:top w:val="none" w:sz="0" w:space="0" w:color="auto"/>
                    <w:left w:val="none" w:sz="0" w:space="0" w:color="auto"/>
                    <w:bottom w:val="none" w:sz="0" w:space="0" w:color="auto"/>
                    <w:right w:val="none" w:sz="0" w:space="0" w:color="auto"/>
                  </w:divBdr>
                  <w:divsChild>
                    <w:div w:id="1547913735">
                      <w:marLeft w:val="0"/>
                      <w:marRight w:val="0"/>
                      <w:marTop w:val="0"/>
                      <w:marBottom w:val="0"/>
                      <w:divBdr>
                        <w:top w:val="none" w:sz="0" w:space="0" w:color="auto"/>
                        <w:left w:val="none" w:sz="0" w:space="0" w:color="auto"/>
                        <w:bottom w:val="none" w:sz="0" w:space="0" w:color="auto"/>
                        <w:right w:val="none" w:sz="0" w:space="0" w:color="auto"/>
                      </w:divBdr>
                    </w:div>
                  </w:divsChild>
                </w:div>
                <w:div w:id="47922661">
                  <w:marLeft w:val="0"/>
                  <w:marRight w:val="0"/>
                  <w:marTop w:val="0"/>
                  <w:marBottom w:val="0"/>
                  <w:divBdr>
                    <w:top w:val="none" w:sz="0" w:space="0" w:color="auto"/>
                    <w:left w:val="none" w:sz="0" w:space="0" w:color="auto"/>
                    <w:bottom w:val="none" w:sz="0" w:space="0" w:color="auto"/>
                    <w:right w:val="none" w:sz="0" w:space="0" w:color="auto"/>
                  </w:divBdr>
                  <w:divsChild>
                    <w:div w:id="361054172">
                      <w:marLeft w:val="0"/>
                      <w:marRight w:val="0"/>
                      <w:marTop w:val="0"/>
                      <w:marBottom w:val="0"/>
                      <w:divBdr>
                        <w:top w:val="none" w:sz="0" w:space="0" w:color="auto"/>
                        <w:left w:val="none" w:sz="0" w:space="0" w:color="auto"/>
                        <w:bottom w:val="none" w:sz="0" w:space="0" w:color="auto"/>
                        <w:right w:val="none" w:sz="0" w:space="0" w:color="auto"/>
                      </w:divBdr>
                    </w:div>
                  </w:divsChild>
                </w:div>
                <w:div w:id="87311140">
                  <w:marLeft w:val="0"/>
                  <w:marRight w:val="0"/>
                  <w:marTop w:val="0"/>
                  <w:marBottom w:val="0"/>
                  <w:divBdr>
                    <w:top w:val="none" w:sz="0" w:space="0" w:color="auto"/>
                    <w:left w:val="none" w:sz="0" w:space="0" w:color="auto"/>
                    <w:bottom w:val="none" w:sz="0" w:space="0" w:color="auto"/>
                    <w:right w:val="none" w:sz="0" w:space="0" w:color="auto"/>
                  </w:divBdr>
                  <w:divsChild>
                    <w:div w:id="760686298">
                      <w:marLeft w:val="0"/>
                      <w:marRight w:val="0"/>
                      <w:marTop w:val="0"/>
                      <w:marBottom w:val="0"/>
                      <w:divBdr>
                        <w:top w:val="none" w:sz="0" w:space="0" w:color="auto"/>
                        <w:left w:val="none" w:sz="0" w:space="0" w:color="auto"/>
                        <w:bottom w:val="none" w:sz="0" w:space="0" w:color="auto"/>
                        <w:right w:val="none" w:sz="0" w:space="0" w:color="auto"/>
                      </w:divBdr>
                    </w:div>
                  </w:divsChild>
                </w:div>
                <w:div w:id="93207700">
                  <w:marLeft w:val="0"/>
                  <w:marRight w:val="0"/>
                  <w:marTop w:val="0"/>
                  <w:marBottom w:val="0"/>
                  <w:divBdr>
                    <w:top w:val="none" w:sz="0" w:space="0" w:color="auto"/>
                    <w:left w:val="none" w:sz="0" w:space="0" w:color="auto"/>
                    <w:bottom w:val="none" w:sz="0" w:space="0" w:color="auto"/>
                    <w:right w:val="none" w:sz="0" w:space="0" w:color="auto"/>
                  </w:divBdr>
                  <w:divsChild>
                    <w:div w:id="256525677">
                      <w:marLeft w:val="0"/>
                      <w:marRight w:val="0"/>
                      <w:marTop w:val="0"/>
                      <w:marBottom w:val="0"/>
                      <w:divBdr>
                        <w:top w:val="none" w:sz="0" w:space="0" w:color="auto"/>
                        <w:left w:val="none" w:sz="0" w:space="0" w:color="auto"/>
                        <w:bottom w:val="none" w:sz="0" w:space="0" w:color="auto"/>
                        <w:right w:val="none" w:sz="0" w:space="0" w:color="auto"/>
                      </w:divBdr>
                    </w:div>
                  </w:divsChild>
                </w:div>
                <w:div w:id="186870836">
                  <w:marLeft w:val="0"/>
                  <w:marRight w:val="0"/>
                  <w:marTop w:val="0"/>
                  <w:marBottom w:val="0"/>
                  <w:divBdr>
                    <w:top w:val="none" w:sz="0" w:space="0" w:color="auto"/>
                    <w:left w:val="none" w:sz="0" w:space="0" w:color="auto"/>
                    <w:bottom w:val="none" w:sz="0" w:space="0" w:color="auto"/>
                    <w:right w:val="none" w:sz="0" w:space="0" w:color="auto"/>
                  </w:divBdr>
                  <w:divsChild>
                    <w:div w:id="439222345">
                      <w:marLeft w:val="0"/>
                      <w:marRight w:val="0"/>
                      <w:marTop w:val="0"/>
                      <w:marBottom w:val="0"/>
                      <w:divBdr>
                        <w:top w:val="none" w:sz="0" w:space="0" w:color="auto"/>
                        <w:left w:val="none" w:sz="0" w:space="0" w:color="auto"/>
                        <w:bottom w:val="none" w:sz="0" w:space="0" w:color="auto"/>
                        <w:right w:val="none" w:sz="0" w:space="0" w:color="auto"/>
                      </w:divBdr>
                    </w:div>
                  </w:divsChild>
                </w:div>
                <w:div w:id="188107551">
                  <w:marLeft w:val="0"/>
                  <w:marRight w:val="0"/>
                  <w:marTop w:val="0"/>
                  <w:marBottom w:val="0"/>
                  <w:divBdr>
                    <w:top w:val="none" w:sz="0" w:space="0" w:color="auto"/>
                    <w:left w:val="none" w:sz="0" w:space="0" w:color="auto"/>
                    <w:bottom w:val="none" w:sz="0" w:space="0" w:color="auto"/>
                    <w:right w:val="none" w:sz="0" w:space="0" w:color="auto"/>
                  </w:divBdr>
                  <w:divsChild>
                    <w:div w:id="251672680">
                      <w:marLeft w:val="0"/>
                      <w:marRight w:val="0"/>
                      <w:marTop w:val="0"/>
                      <w:marBottom w:val="0"/>
                      <w:divBdr>
                        <w:top w:val="none" w:sz="0" w:space="0" w:color="auto"/>
                        <w:left w:val="none" w:sz="0" w:space="0" w:color="auto"/>
                        <w:bottom w:val="none" w:sz="0" w:space="0" w:color="auto"/>
                        <w:right w:val="none" w:sz="0" w:space="0" w:color="auto"/>
                      </w:divBdr>
                    </w:div>
                  </w:divsChild>
                </w:div>
                <w:div w:id="220866128">
                  <w:marLeft w:val="0"/>
                  <w:marRight w:val="0"/>
                  <w:marTop w:val="0"/>
                  <w:marBottom w:val="0"/>
                  <w:divBdr>
                    <w:top w:val="none" w:sz="0" w:space="0" w:color="auto"/>
                    <w:left w:val="none" w:sz="0" w:space="0" w:color="auto"/>
                    <w:bottom w:val="none" w:sz="0" w:space="0" w:color="auto"/>
                    <w:right w:val="none" w:sz="0" w:space="0" w:color="auto"/>
                  </w:divBdr>
                  <w:divsChild>
                    <w:div w:id="326901883">
                      <w:marLeft w:val="0"/>
                      <w:marRight w:val="0"/>
                      <w:marTop w:val="0"/>
                      <w:marBottom w:val="0"/>
                      <w:divBdr>
                        <w:top w:val="none" w:sz="0" w:space="0" w:color="auto"/>
                        <w:left w:val="none" w:sz="0" w:space="0" w:color="auto"/>
                        <w:bottom w:val="none" w:sz="0" w:space="0" w:color="auto"/>
                        <w:right w:val="none" w:sz="0" w:space="0" w:color="auto"/>
                      </w:divBdr>
                    </w:div>
                  </w:divsChild>
                </w:div>
                <w:div w:id="220869313">
                  <w:marLeft w:val="0"/>
                  <w:marRight w:val="0"/>
                  <w:marTop w:val="0"/>
                  <w:marBottom w:val="0"/>
                  <w:divBdr>
                    <w:top w:val="none" w:sz="0" w:space="0" w:color="auto"/>
                    <w:left w:val="none" w:sz="0" w:space="0" w:color="auto"/>
                    <w:bottom w:val="none" w:sz="0" w:space="0" w:color="auto"/>
                    <w:right w:val="none" w:sz="0" w:space="0" w:color="auto"/>
                  </w:divBdr>
                  <w:divsChild>
                    <w:div w:id="618028135">
                      <w:marLeft w:val="0"/>
                      <w:marRight w:val="0"/>
                      <w:marTop w:val="0"/>
                      <w:marBottom w:val="0"/>
                      <w:divBdr>
                        <w:top w:val="none" w:sz="0" w:space="0" w:color="auto"/>
                        <w:left w:val="none" w:sz="0" w:space="0" w:color="auto"/>
                        <w:bottom w:val="none" w:sz="0" w:space="0" w:color="auto"/>
                        <w:right w:val="none" w:sz="0" w:space="0" w:color="auto"/>
                      </w:divBdr>
                    </w:div>
                  </w:divsChild>
                </w:div>
                <w:div w:id="332951218">
                  <w:marLeft w:val="0"/>
                  <w:marRight w:val="0"/>
                  <w:marTop w:val="0"/>
                  <w:marBottom w:val="0"/>
                  <w:divBdr>
                    <w:top w:val="none" w:sz="0" w:space="0" w:color="auto"/>
                    <w:left w:val="none" w:sz="0" w:space="0" w:color="auto"/>
                    <w:bottom w:val="none" w:sz="0" w:space="0" w:color="auto"/>
                    <w:right w:val="none" w:sz="0" w:space="0" w:color="auto"/>
                  </w:divBdr>
                  <w:divsChild>
                    <w:div w:id="264776491">
                      <w:marLeft w:val="0"/>
                      <w:marRight w:val="0"/>
                      <w:marTop w:val="0"/>
                      <w:marBottom w:val="0"/>
                      <w:divBdr>
                        <w:top w:val="none" w:sz="0" w:space="0" w:color="auto"/>
                        <w:left w:val="none" w:sz="0" w:space="0" w:color="auto"/>
                        <w:bottom w:val="none" w:sz="0" w:space="0" w:color="auto"/>
                        <w:right w:val="none" w:sz="0" w:space="0" w:color="auto"/>
                      </w:divBdr>
                    </w:div>
                  </w:divsChild>
                </w:div>
                <w:div w:id="421417224">
                  <w:marLeft w:val="0"/>
                  <w:marRight w:val="0"/>
                  <w:marTop w:val="0"/>
                  <w:marBottom w:val="0"/>
                  <w:divBdr>
                    <w:top w:val="none" w:sz="0" w:space="0" w:color="auto"/>
                    <w:left w:val="none" w:sz="0" w:space="0" w:color="auto"/>
                    <w:bottom w:val="none" w:sz="0" w:space="0" w:color="auto"/>
                    <w:right w:val="none" w:sz="0" w:space="0" w:color="auto"/>
                  </w:divBdr>
                  <w:divsChild>
                    <w:div w:id="554699424">
                      <w:marLeft w:val="0"/>
                      <w:marRight w:val="0"/>
                      <w:marTop w:val="0"/>
                      <w:marBottom w:val="0"/>
                      <w:divBdr>
                        <w:top w:val="none" w:sz="0" w:space="0" w:color="auto"/>
                        <w:left w:val="none" w:sz="0" w:space="0" w:color="auto"/>
                        <w:bottom w:val="none" w:sz="0" w:space="0" w:color="auto"/>
                        <w:right w:val="none" w:sz="0" w:space="0" w:color="auto"/>
                      </w:divBdr>
                    </w:div>
                  </w:divsChild>
                </w:div>
                <w:div w:id="488592257">
                  <w:marLeft w:val="0"/>
                  <w:marRight w:val="0"/>
                  <w:marTop w:val="0"/>
                  <w:marBottom w:val="0"/>
                  <w:divBdr>
                    <w:top w:val="none" w:sz="0" w:space="0" w:color="auto"/>
                    <w:left w:val="none" w:sz="0" w:space="0" w:color="auto"/>
                    <w:bottom w:val="none" w:sz="0" w:space="0" w:color="auto"/>
                    <w:right w:val="none" w:sz="0" w:space="0" w:color="auto"/>
                  </w:divBdr>
                  <w:divsChild>
                    <w:div w:id="245699229">
                      <w:marLeft w:val="0"/>
                      <w:marRight w:val="0"/>
                      <w:marTop w:val="0"/>
                      <w:marBottom w:val="0"/>
                      <w:divBdr>
                        <w:top w:val="none" w:sz="0" w:space="0" w:color="auto"/>
                        <w:left w:val="none" w:sz="0" w:space="0" w:color="auto"/>
                        <w:bottom w:val="none" w:sz="0" w:space="0" w:color="auto"/>
                        <w:right w:val="none" w:sz="0" w:space="0" w:color="auto"/>
                      </w:divBdr>
                    </w:div>
                  </w:divsChild>
                </w:div>
                <w:div w:id="604118065">
                  <w:marLeft w:val="0"/>
                  <w:marRight w:val="0"/>
                  <w:marTop w:val="0"/>
                  <w:marBottom w:val="0"/>
                  <w:divBdr>
                    <w:top w:val="none" w:sz="0" w:space="0" w:color="auto"/>
                    <w:left w:val="none" w:sz="0" w:space="0" w:color="auto"/>
                    <w:bottom w:val="none" w:sz="0" w:space="0" w:color="auto"/>
                    <w:right w:val="none" w:sz="0" w:space="0" w:color="auto"/>
                  </w:divBdr>
                  <w:divsChild>
                    <w:div w:id="1416590178">
                      <w:marLeft w:val="0"/>
                      <w:marRight w:val="0"/>
                      <w:marTop w:val="0"/>
                      <w:marBottom w:val="0"/>
                      <w:divBdr>
                        <w:top w:val="none" w:sz="0" w:space="0" w:color="auto"/>
                        <w:left w:val="none" w:sz="0" w:space="0" w:color="auto"/>
                        <w:bottom w:val="none" w:sz="0" w:space="0" w:color="auto"/>
                        <w:right w:val="none" w:sz="0" w:space="0" w:color="auto"/>
                      </w:divBdr>
                    </w:div>
                  </w:divsChild>
                </w:div>
                <w:div w:id="677197952">
                  <w:marLeft w:val="0"/>
                  <w:marRight w:val="0"/>
                  <w:marTop w:val="0"/>
                  <w:marBottom w:val="0"/>
                  <w:divBdr>
                    <w:top w:val="none" w:sz="0" w:space="0" w:color="auto"/>
                    <w:left w:val="none" w:sz="0" w:space="0" w:color="auto"/>
                    <w:bottom w:val="none" w:sz="0" w:space="0" w:color="auto"/>
                    <w:right w:val="none" w:sz="0" w:space="0" w:color="auto"/>
                  </w:divBdr>
                  <w:divsChild>
                    <w:div w:id="1077509830">
                      <w:marLeft w:val="0"/>
                      <w:marRight w:val="0"/>
                      <w:marTop w:val="0"/>
                      <w:marBottom w:val="0"/>
                      <w:divBdr>
                        <w:top w:val="none" w:sz="0" w:space="0" w:color="auto"/>
                        <w:left w:val="none" w:sz="0" w:space="0" w:color="auto"/>
                        <w:bottom w:val="none" w:sz="0" w:space="0" w:color="auto"/>
                        <w:right w:val="none" w:sz="0" w:space="0" w:color="auto"/>
                      </w:divBdr>
                    </w:div>
                  </w:divsChild>
                </w:div>
                <w:div w:id="733428575">
                  <w:marLeft w:val="0"/>
                  <w:marRight w:val="0"/>
                  <w:marTop w:val="0"/>
                  <w:marBottom w:val="0"/>
                  <w:divBdr>
                    <w:top w:val="none" w:sz="0" w:space="0" w:color="auto"/>
                    <w:left w:val="none" w:sz="0" w:space="0" w:color="auto"/>
                    <w:bottom w:val="none" w:sz="0" w:space="0" w:color="auto"/>
                    <w:right w:val="none" w:sz="0" w:space="0" w:color="auto"/>
                  </w:divBdr>
                  <w:divsChild>
                    <w:div w:id="2065788800">
                      <w:marLeft w:val="0"/>
                      <w:marRight w:val="0"/>
                      <w:marTop w:val="0"/>
                      <w:marBottom w:val="0"/>
                      <w:divBdr>
                        <w:top w:val="none" w:sz="0" w:space="0" w:color="auto"/>
                        <w:left w:val="none" w:sz="0" w:space="0" w:color="auto"/>
                        <w:bottom w:val="none" w:sz="0" w:space="0" w:color="auto"/>
                        <w:right w:val="none" w:sz="0" w:space="0" w:color="auto"/>
                      </w:divBdr>
                    </w:div>
                  </w:divsChild>
                </w:div>
                <w:div w:id="944000983">
                  <w:marLeft w:val="0"/>
                  <w:marRight w:val="0"/>
                  <w:marTop w:val="0"/>
                  <w:marBottom w:val="0"/>
                  <w:divBdr>
                    <w:top w:val="none" w:sz="0" w:space="0" w:color="auto"/>
                    <w:left w:val="none" w:sz="0" w:space="0" w:color="auto"/>
                    <w:bottom w:val="none" w:sz="0" w:space="0" w:color="auto"/>
                    <w:right w:val="none" w:sz="0" w:space="0" w:color="auto"/>
                  </w:divBdr>
                  <w:divsChild>
                    <w:div w:id="981691965">
                      <w:marLeft w:val="0"/>
                      <w:marRight w:val="0"/>
                      <w:marTop w:val="0"/>
                      <w:marBottom w:val="0"/>
                      <w:divBdr>
                        <w:top w:val="none" w:sz="0" w:space="0" w:color="auto"/>
                        <w:left w:val="none" w:sz="0" w:space="0" w:color="auto"/>
                        <w:bottom w:val="none" w:sz="0" w:space="0" w:color="auto"/>
                        <w:right w:val="none" w:sz="0" w:space="0" w:color="auto"/>
                      </w:divBdr>
                    </w:div>
                  </w:divsChild>
                </w:div>
                <w:div w:id="1116215228">
                  <w:marLeft w:val="0"/>
                  <w:marRight w:val="0"/>
                  <w:marTop w:val="0"/>
                  <w:marBottom w:val="0"/>
                  <w:divBdr>
                    <w:top w:val="none" w:sz="0" w:space="0" w:color="auto"/>
                    <w:left w:val="none" w:sz="0" w:space="0" w:color="auto"/>
                    <w:bottom w:val="none" w:sz="0" w:space="0" w:color="auto"/>
                    <w:right w:val="none" w:sz="0" w:space="0" w:color="auto"/>
                  </w:divBdr>
                  <w:divsChild>
                    <w:div w:id="1376924077">
                      <w:marLeft w:val="0"/>
                      <w:marRight w:val="0"/>
                      <w:marTop w:val="0"/>
                      <w:marBottom w:val="0"/>
                      <w:divBdr>
                        <w:top w:val="none" w:sz="0" w:space="0" w:color="auto"/>
                        <w:left w:val="none" w:sz="0" w:space="0" w:color="auto"/>
                        <w:bottom w:val="none" w:sz="0" w:space="0" w:color="auto"/>
                        <w:right w:val="none" w:sz="0" w:space="0" w:color="auto"/>
                      </w:divBdr>
                    </w:div>
                  </w:divsChild>
                </w:div>
                <w:div w:id="1127235206">
                  <w:marLeft w:val="0"/>
                  <w:marRight w:val="0"/>
                  <w:marTop w:val="0"/>
                  <w:marBottom w:val="0"/>
                  <w:divBdr>
                    <w:top w:val="none" w:sz="0" w:space="0" w:color="auto"/>
                    <w:left w:val="none" w:sz="0" w:space="0" w:color="auto"/>
                    <w:bottom w:val="none" w:sz="0" w:space="0" w:color="auto"/>
                    <w:right w:val="none" w:sz="0" w:space="0" w:color="auto"/>
                  </w:divBdr>
                  <w:divsChild>
                    <w:div w:id="518468216">
                      <w:marLeft w:val="0"/>
                      <w:marRight w:val="0"/>
                      <w:marTop w:val="0"/>
                      <w:marBottom w:val="0"/>
                      <w:divBdr>
                        <w:top w:val="none" w:sz="0" w:space="0" w:color="auto"/>
                        <w:left w:val="none" w:sz="0" w:space="0" w:color="auto"/>
                        <w:bottom w:val="none" w:sz="0" w:space="0" w:color="auto"/>
                        <w:right w:val="none" w:sz="0" w:space="0" w:color="auto"/>
                      </w:divBdr>
                    </w:div>
                  </w:divsChild>
                </w:div>
                <w:div w:id="1266964169">
                  <w:marLeft w:val="0"/>
                  <w:marRight w:val="0"/>
                  <w:marTop w:val="0"/>
                  <w:marBottom w:val="0"/>
                  <w:divBdr>
                    <w:top w:val="none" w:sz="0" w:space="0" w:color="auto"/>
                    <w:left w:val="none" w:sz="0" w:space="0" w:color="auto"/>
                    <w:bottom w:val="none" w:sz="0" w:space="0" w:color="auto"/>
                    <w:right w:val="none" w:sz="0" w:space="0" w:color="auto"/>
                  </w:divBdr>
                  <w:divsChild>
                    <w:div w:id="364330877">
                      <w:marLeft w:val="0"/>
                      <w:marRight w:val="0"/>
                      <w:marTop w:val="0"/>
                      <w:marBottom w:val="0"/>
                      <w:divBdr>
                        <w:top w:val="none" w:sz="0" w:space="0" w:color="auto"/>
                        <w:left w:val="none" w:sz="0" w:space="0" w:color="auto"/>
                        <w:bottom w:val="none" w:sz="0" w:space="0" w:color="auto"/>
                        <w:right w:val="none" w:sz="0" w:space="0" w:color="auto"/>
                      </w:divBdr>
                    </w:div>
                  </w:divsChild>
                </w:div>
                <w:div w:id="1367868938">
                  <w:marLeft w:val="0"/>
                  <w:marRight w:val="0"/>
                  <w:marTop w:val="0"/>
                  <w:marBottom w:val="0"/>
                  <w:divBdr>
                    <w:top w:val="none" w:sz="0" w:space="0" w:color="auto"/>
                    <w:left w:val="none" w:sz="0" w:space="0" w:color="auto"/>
                    <w:bottom w:val="none" w:sz="0" w:space="0" w:color="auto"/>
                    <w:right w:val="none" w:sz="0" w:space="0" w:color="auto"/>
                  </w:divBdr>
                  <w:divsChild>
                    <w:div w:id="229123884">
                      <w:marLeft w:val="0"/>
                      <w:marRight w:val="0"/>
                      <w:marTop w:val="0"/>
                      <w:marBottom w:val="0"/>
                      <w:divBdr>
                        <w:top w:val="none" w:sz="0" w:space="0" w:color="auto"/>
                        <w:left w:val="none" w:sz="0" w:space="0" w:color="auto"/>
                        <w:bottom w:val="none" w:sz="0" w:space="0" w:color="auto"/>
                        <w:right w:val="none" w:sz="0" w:space="0" w:color="auto"/>
                      </w:divBdr>
                    </w:div>
                  </w:divsChild>
                </w:div>
                <w:div w:id="1414662890">
                  <w:marLeft w:val="0"/>
                  <w:marRight w:val="0"/>
                  <w:marTop w:val="0"/>
                  <w:marBottom w:val="0"/>
                  <w:divBdr>
                    <w:top w:val="none" w:sz="0" w:space="0" w:color="auto"/>
                    <w:left w:val="none" w:sz="0" w:space="0" w:color="auto"/>
                    <w:bottom w:val="none" w:sz="0" w:space="0" w:color="auto"/>
                    <w:right w:val="none" w:sz="0" w:space="0" w:color="auto"/>
                  </w:divBdr>
                  <w:divsChild>
                    <w:div w:id="970357661">
                      <w:marLeft w:val="0"/>
                      <w:marRight w:val="0"/>
                      <w:marTop w:val="0"/>
                      <w:marBottom w:val="0"/>
                      <w:divBdr>
                        <w:top w:val="none" w:sz="0" w:space="0" w:color="auto"/>
                        <w:left w:val="none" w:sz="0" w:space="0" w:color="auto"/>
                        <w:bottom w:val="none" w:sz="0" w:space="0" w:color="auto"/>
                        <w:right w:val="none" w:sz="0" w:space="0" w:color="auto"/>
                      </w:divBdr>
                    </w:div>
                  </w:divsChild>
                </w:div>
                <w:div w:id="1573157767">
                  <w:marLeft w:val="0"/>
                  <w:marRight w:val="0"/>
                  <w:marTop w:val="0"/>
                  <w:marBottom w:val="0"/>
                  <w:divBdr>
                    <w:top w:val="none" w:sz="0" w:space="0" w:color="auto"/>
                    <w:left w:val="none" w:sz="0" w:space="0" w:color="auto"/>
                    <w:bottom w:val="none" w:sz="0" w:space="0" w:color="auto"/>
                    <w:right w:val="none" w:sz="0" w:space="0" w:color="auto"/>
                  </w:divBdr>
                  <w:divsChild>
                    <w:div w:id="365912934">
                      <w:marLeft w:val="0"/>
                      <w:marRight w:val="0"/>
                      <w:marTop w:val="0"/>
                      <w:marBottom w:val="0"/>
                      <w:divBdr>
                        <w:top w:val="none" w:sz="0" w:space="0" w:color="auto"/>
                        <w:left w:val="none" w:sz="0" w:space="0" w:color="auto"/>
                        <w:bottom w:val="none" w:sz="0" w:space="0" w:color="auto"/>
                        <w:right w:val="none" w:sz="0" w:space="0" w:color="auto"/>
                      </w:divBdr>
                    </w:div>
                  </w:divsChild>
                </w:div>
                <w:div w:id="1776241370">
                  <w:marLeft w:val="0"/>
                  <w:marRight w:val="0"/>
                  <w:marTop w:val="0"/>
                  <w:marBottom w:val="0"/>
                  <w:divBdr>
                    <w:top w:val="none" w:sz="0" w:space="0" w:color="auto"/>
                    <w:left w:val="none" w:sz="0" w:space="0" w:color="auto"/>
                    <w:bottom w:val="none" w:sz="0" w:space="0" w:color="auto"/>
                    <w:right w:val="none" w:sz="0" w:space="0" w:color="auto"/>
                  </w:divBdr>
                  <w:divsChild>
                    <w:div w:id="1701121515">
                      <w:marLeft w:val="0"/>
                      <w:marRight w:val="0"/>
                      <w:marTop w:val="0"/>
                      <w:marBottom w:val="0"/>
                      <w:divBdr>
                        <w:top w:val="none" w:sz="0" w:space="0" w:color="auto"/>
                        <w:left w:val="none" w:sz="0" w:space="0" w:color="auto"/>
                        <w:bottom w:val="none" w:sz="0" w:space="0" w:color="auto"/>
                        <w:right w:val="none" w:sz="0" w:space="0" w:color="auto"/>
                      </w:divBdr>
                    </w:div>
                  </w:divsChild>
                </w:div>
                <w:div w:id="1991592121">
                  <w:marLeft w:val="0"/>
                  <w:marRight w:val="0"/>
                  <w:marTop w:val="0"/>
                  <w:marBottom w:val="0"/>
                  <w:divBdr>
                    <w:top w:val="none" w:sz="0" w:space="0" w:color="auto"/>
                    <w:left w:val="none" w:sz="0" w:space="0" w:color="auto"/>
                    <w:bottom w:val="none" w:sz="0" w:space="0" w:color="auto"/>
                    <w:right w:val="none" w:sz="0" w:space="0" w:color="auto"/>
                  </w:divBdr>
                  <w:divsChild>
                    <w:div w:id="2106609329">
                      <w:marLeft w:val="0"/>
                      <w:marRight w:val="0"/>
                      <w:marTop w:val="0"/>
                      <w:marBottom w:val="0"/>
                      <w:divBdr>
                        <w:top w:val="none" w:sz="0" w:space="0" w:color="auto"/>
                        <w:left w:val="none" w:sz="0" w:space="0" w:color="auto"/>
                        <w:bottom w:val="none" w:sz="0" w:space="0" w:color="auto"/>
                        <w:right w:val="none" w:sz="0" w:space="0" w:color="auto"/>
                      </w:divBdr>
                    </w:div>
                  </w:divsChild>
                </w:div>
                <w:div w:id="2063409455">
                  <w:marLeft w:val="0"/>
                  <w:marRight w:val="0"/>
                  <w:marTop w:val="0"/>
                  <w:marBottom w:val="0"/>
                  <w:divBdr>
                    <w:top w:val="none" w:sz="0" w:space="0" w:color="auto"/>
                    <w:left w:val="none" w:sz="0" w:space="0" w:color="auto"/>
                    <w:bottom w:val="none" w:sz="0" w:space="0" w:color="auto"/>
                    <w:right w:val="none" w:sz="0" w:space="0" w:color="auto"/>
                  </w:divBdr>
                  <w:divsChild>
                    <w:div w:id="26692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270354">
          <w:marLeft w:val="0"/>
          <w:marRight w:val="0"/>
          <w:marTop w:val="0"/>
          <w:marBottom w:val="0"/>
          <w:divBdr>
            <w:top w:val="none" w:sz="0" w:space="0" w:color="auto"/>
            <w:left w:val="none" w:sz="0" w:space="0" w:color="auto"/>
            <w:bottom w:val="none" w:sz="0" w:space="0" w:color="auto"/>
            <w:right w:val="none" w:sz="0" w:space="0" w:color="auto"/>
          </w:divBdr>
        </w:div>
        <w:div w:id="1550339722">
          <w:marLeft w:val="0"/>
          <w:marRight w:val="0"/>
          <w:marTop w:val="0"/>
          <w:marBottom w:val="0"/>
          <w:divBdr>
            <w:top w:val="none" w:sz="0" w:space="0" w:color="auto"/>
            <w:left w:val="none" w:sz="0" w:space="0" w:color="auto"/>
            <w:bottom w:val="none" w:sz="0" w:space="0" w:color="auto"/>
            <w:right w:val="none" w:sz="0" w:space="0" w:color="auto"/>
          </w:divBdr>
        </w:div>
        <w:div w:id="1641156908">
          <w:marLeft w:val="0"/>
          <w:marRight w:val="0"/>
          <w:marTop w:val="0"/>
          <w:marBottom w:val="0"/>
          <w:divBdr>
            <w:top w:val="none" w:sz="0" w:space="0" w:color="auto"/>
            <w:left w:val="none" w:sz="0" w:space="0" w:color="auto"/>
            <w:bottom w:val="none" w:sz="0" w:space="0" w:color="auto"/>
            <w:right w:val="none" w:sz="0" w:space="0" w:color="auto"/>
          </w:divBdr>
        </w:div>
        <w:div w:id="1669290760">
          <w:marLeft w:val="0"/>
          <w:marRight w:val="0"/>
          <w:marTop w:val="0"/>
          <w:marBottom w:val="0"/>
          <w:divBdr>
            <w:top w:val="none" w:sz="0" w:space="0" w:color="auto"/>
            <w:left w:val="none" w:sz="0" w:space="0" w:color="auto"/>
            <w:bottom w:val="none" w:sz="0" w:space="0" w:color="auto"/>
            <w:right w:val="none" w:sz="0" w:space="0" w:color="auto"/>
          </w:divBdr>
        </w:div>
        <w:div w:id="1688869650">
          <w:marLeft w:val="0"/>
          <w:marRight w:val="0"/>
          <w:marTop w:val="0"/>
          <w:marBottom w:val="0"/>
          <w:divBdr>
            <w:top w:val="none" w:sz="0" w:space="0" w:color="auto"/>
            <w:left w:val="none" w:sz="0" w:space="0" w:color="auto"/>
            <w:bottom w:val="none" w:sz="0" w:space="0" w:color="auto"/>
            <w:right w:val="none" w:sz="0" w:space="0" w:color="auto"/>
          </w:divBdr>
        </w:div>
        <w:div w:id="1780832342">
          <w:marLeft w:val="0"/>
          <w:marRight w:val="0"/>
          <w:marTop w:val="0"/>
          <w:marBottom w:val="0"/>
          <w:divBdr>
            <w:top w:val="none" w:sz="0" w:space="0" w:color="auto"/>
            <w:left w:val="none" w:sz="0" w:space="0" w:color="auto"/>
            <w:bottom w:val="none" w:sz="0" w:space="0" w:color="auto"/>
            <w:right w:val="none" w:sz="0" w:space="0" w:color="auto"/>
          </w:divBdr>
        </w:div>
        <w:div w:id="1904216543">
          <w:marLeft w:val="0"/>
          <w:marRight w:val="0"/>
          <w:marTop w:val="0"/>
          <w:marBottom w:val="0"/>
          <w:divBdr>
            <w:top w:val="none" w:sz="0" w:space="0" w:color="auto"/>
            <w:left w:val="none" w:sz="0" w:space="0" w:color="auto"/>
            <w:bottom w:val="none" w:sz="0" w:space="0" w:color="auto"/>
            <w:right w:val="none" w:sz="0" w:space="0" w:color="auto"/>
          </w:divBdr>
        </w:div>
      </w:divsChild>
    </w:div>
    <w:div w:id="273831368">
      <w:bodyDiv w:val="1"/>
      <w:marLeft w:val="0"/>
      <w:marRight w:val="0"/>
      <w:marTop w:val="0"/>
      <w:marBottom w:val="0"/>
      <w:divBdr>
        <w:top w:val="none" w:sz="0" w:space="0" w:color="auto"/>
        <w:left w:val="none" w:sz="0" w:space="0" w:color="auto"/>
        <w:bottom w:val="none" w:sz="0" w:space="0" w:color="auto"/>
        <w:right w:val="none" w:sz="0" w:space="0" w:color="auto"/>
      </w:divBdr>
      <w:divsChild>
        <w:div w:id="1772159766">
          <w:marLeft w:val="0"/>
          <w:marRight w:val="0"/>
          <w:marTop w:val="0"/>
          <w:marBottom w:val="0"/>
          <w:divBdr>
            <w:top w:val="none" w:sz="0" w:space="0" w:color="auto"/>
            <w:left w:val="none" w:sz="0" w:space="0" w:color="auto"/>
            <w:bottom w:val="none" w:sz="0" w:space="0" w:color="auto"/>
            <w:right w:val="none" w:sz="0" w:space="0" w:color="auto"/>
          </w:divBdr>
        </w:div>
        <w:div w:id="2098626099">
          <w:marLeft w:val="0"/>
          <w:marRight w:val="0"/>
          <w:marTop w:val="0"/>
          <w:marBottom w:val="0"/>
          <w:divBdr>
            <w:top w:val="none" w:sz="0" w:space="0" w:color="auto"/>
            <w:left w:val="none" w:sz="0" w:space="0" w:color="auto"/>
            <w:bottom w:val="none" w:sz="0" w:space="0" w:color="auto"/>
            <w:right w:val="none" w:sz="0" w:space="0" w:color="auto"/>
          </w:divBdr>
        </w:div>
      </w:divsChild>
    </w:div>
    <w:div w:id="280115405">
      <w:bodyDiv w:val="1"/>
      <w:marLeft w:val="0"/>
      <w:marRight w:val="0"/>
      <w:marTop w:val="0"/>
      <w:marBottom w:val="0"/>
      <w:divBdr>
        <w:top w:val="none" w:sz="0" w:space="0" w:color="auto"/>
        <w:left w:val="none" w:sz="0" w:space="0" w:color="auto"/>
        <w:bottom w:val="none" w:sz="0" w:space="0" w:color="auto"/>
        <w:right w:val="none" w:sz="0" w:space="0" w:color="auto"/>
      </w:divBdr>
    </w:div>
    <w:div w:id="283540566">
      <w:bodyDiv w:val="1"/>
      <w:marLeft w:val="0"/>
      <w:marRight w:val="0"/>
      <w:marTop w:val="0"/>
      <w:marBottom w:val="0"/>
      <w:divBdr>
        <w:top w:val="none" w:sz="0" w:space="0" w:color="auto"/>
        <w:left w:val="none" w:sz="0" w:space="0" w:color="auto"/>
        <w:bottom w:val="none" w:sz="0" w:space="0" w:color="auto"/>
        <w:right w:val="none" w:sz="0" w:space="0" w:color="auto"/>
      </w:divBdr>
      <w:divsChild>
        <w:div w:id="1712803959">
          <w:marLeft w:val="0"/>
          <w:marRight w:val="0"/>
          <w:marTop w:val="0"/>
          <w:marBottom w:val="0"/>
          <w:divBdr>
            <w:top w:val="none" w:sz="0" w:space="0" w:color="auto"/>
            <w:left w:val="none" w:sz="0" w:space="0" w:color="auto"/>
            <w:bottom w:val="none" w:sz="0" w:space="0" w:color="auto"/>
            <w:right w:val="none" w:sz="0" w:space="0" w:color="auto"/>
          </w:divBdr>
          <w:divsChild>
            <w:div w:id="247613712">
              <w:marLeft w:val="0"/>
              <w:marRight w:val="0"/>
              <w:marTop w:val="0"/>
              <w:marBottom w:val="0"/>
              <w:divBdr>
                <w:top w:val="none" w:sz="0" w:space="0" w:color="auto"/>
                <w:left w:val="none" w:sz="0" w:space="0" w:color="auto"/>
                <w:bottom w:val="none" w:sz="0" w:space="0" w:color="auto"/>
                <w:right w:val="none" w:sz="0" w:space="0" w:color="auto"/>
              </w:divBdr>
              <w:divsChild>
                <w:div w:id="107697188">
                  <w:marLeft w:val="0"/>
                  <w:marRight w:val="0"/>
                  <w:marTop w:val="0"/>
                  <w:marBottom w:val="0"/>
                  <w:divBdr>
                    <w:top w:val="none" w:sz="0" w:space="0" w:color="auto"/>
                    <w:left w:val="none" w:sz="0" w:space="0" w:color="auto"/>
                    <w:bottom w:val="none" w:sz="0" w:space="0" w:color="auto"/>
                    <w:right w:val="none" w:sz="0" w:space="0" w:color="auto"/>
                  </w:divBdr>
                </w:div>
                <w:div w:id="461650579">
                  <w:marLeft w:val="0"/>
                  <w:marRight w:val="0"/>
                  <w:marTop w:val="0"/>
                  <w:marBottom w:val="0"/>
                  <w:divBdr>
                    <w:top w:val="none" w:sz="0" w:space="0" w:color="auto"/>
                    <w:left w:val="none" w:sz="0" w:space="0" w:color="auto"/>
                    <w:bottom w:val="none" w:sz="0" w:space="0" w:color="auto"/>
                    <w:right w:val="none" w:sz="0" w:space="0" w:color="auto"/>
                  </w:divBdr>
                </w:div>
                <w:div w:id="1158688731">
                  <w:marLeft w:val="0"/>
                  <w:marRight w:val="0"/>
                  <w:marTop w:val="0"/>
                  <w:marBottom w:val="0"/>
                  <w:divBdr>
                    <w:top w:val="none" w:sz="0" w:space="0" w:color="auto"/>
                    <w:left w:val="none" w:sz="0" w:space="0" w:color="auto"/>
                    <w:bottom w:val="none" w:sz="0" w:space="0" w:color="auto"/>
                    <w:right w:val="none" w:sz="0" w:space="0" w:color="auto"/>
                  </w:divBdr>
                </w:div>
                <w:div w:id="1365060702">
                  <w:marLeft w:val="0"/>
                  <w:marRight w:val="0"/>
                  <w:marTop w:val="0"/>
                  <w:marBottom w:val="0"/>
                  <w:divBdr>
                    <w:top w:val="none" w:sz="0" w:space="0" w:color="auto"/>
                    <w:left w:val="none" w:sz="0" w:space="0" w:color="auto"/>
                    <w:bottom w:val="none" w:sz="0" w:space="0" w:color="auto"/>
                    <w:right w:val="none" w:sz="0" w:space="0" w:color="auto"/>
                  </w:divBdr>
                </w:div>
                <w:div w:id="1951933896">
                  <w:marLeft w:val="0"/>
                  <w:marRight w:val="0"/>
                  <w:marTop w:val="0"/>
                  <w:marBottom w:val="0"/>
                  <w:divBdr>
                    <w:top w:val="none" w:sz="0" w:space="0" w:color="auto"/>
                    <w:left w:val="none" w:sz="0" w:space="0" w:color="auto"/>
                    <w:bottom w:val="none" w:sz="0" w:space="0" w:color="auto"/>
                    <w:right w:val="none" w:sz="0" w:space="0" w:color="auto"/>
                  </w:divBdr>
                </w:div>
              </w:divsChild>
            </w:div>
            <w:div w:id="375467070">
              <w:marLeft w:val="0"/>
              <w:marRight w:val="0"/>
              <w:marTop w:val="0"/>
              <w:marBottom w:val="0"/>
              <w:divBdr>
                <w:top w:val="none" w:sz="0" w:space="0" w:color="auto"/>
                <w:left w:val="none" w:sz="0" w:space="0" w:color="auto"/>
                <w:bottom w:val="none" w:sz="0" w:space="0" w:color="auto"/>
                <w:right w:val="none" w:sz="0" w:space="0" w:color="auto"/>
              </w:divBdr>
            </w:div>
            <w:div w:id="1065878311">
              <w:marLeft w:val="0"/>
              <w:marRight w:val="0"/>
              <w:marTop w:val="0"/>
              <w:marBottom w:val="0"/>
              <w:divBdr>
                <w:top w:val="none" w:sz="0" w:space="0" w:color="auto"/>
                <w:left w:val="none" w:sz="0" w:space="0" w:color="auto"/>
                <w:bottom w:val="none" w:sz="0" w:space="0" w:color="auto"/>
                <w:right w:val="none" w:sz="0" w:space="0" w:color="auto"/>
              </w:divBdr>
            </w:div>
            <w:div w:id="1577082936">
              <w:marLeft w:val="0"/>
              <w:marRight w:val="0"/>
              <w:marTop w:val="0"/>
              <w:marBottom w:val="0"/>
              <w:divBdr>
                <w:top w:val="none" w:sz="0" w:space="0" w:color="auto"/>
                <w:left w:val="none" w:sz="0" w:space="0" w:color="auto"/>
                <w:bottom w:val="none" w:sz="0" w:space="0" w:color="auto"/>
                <w:right w:val="none" w:sz="0" w:space="0" w:color="auto"/>
              </w:divBdr>
            </w:div>
            <w:div w:id="1870415863">
              <w:marLeft w:val="0"/>
              <w:marRight w:val="0"/>
              <w:marTop w:val="0"/>
              <w:marBottom w:val="0"/>
              <w:divBdr>
                <w:top w:val="none" w:sz="0" w:space="0" w:color="auto"/>
                <w:left w:val="none" w:sz="0" w:space="0" w:color="auto"/>
                <w:bottom w:val="none" w:sz="0" w:space="0" w:color="auto"/>
                <w:right w:val="none" w:sz="0" w:space="0" w:color="auto"/>
              </w:divBdr>
            </w:div>
            <w:div w:id="1919752836">
              <w:marLeft w:val="0"/>
              <w:marRight w:val="0"/>
              <w:marTop w:val="0"/>
              <w:marBottom w:val="0"/>
              <w:divBdr>
                <w:top w:val="none" w:sz="0" w:space="0" w:color="auto"/>
                <w:left w:val="none" w:sz="0" w:space="0" w:color="auto"/>
                <w:bottom w:val="none" w:sz="0" w:space="0" w:color="auto"/>
                <w:right w:val="none" w:sz="0" w:space="0" w:color="auto"/>
              </w:divBdr>
            </w:div>
            <w:div w:id="2119442851">
              <w:marLeft w:val="0"/>
              <w:marRight w:val="0"/>
              <w:marTop w:val="0"/>
              <w:marBottom w:val="0"/>
              <w:divBdr>
                <w:top w:val="none" w:sz="0" w:space="0" w:color="auto"/>
                <w:left w:val="none" w:sz="0" w:space="0" w:color="auto"/>
                <w:bottom w:val="none" w:sz="0" w:space="0" w:color="auto"/>
                <w:right w:val="none" w:sz="0" w:space="0" w:color="auto"/>
              </w:divBdr>
              <w:divsChild>
                <w:div w:id="1632325544">
                  <w:marLeft w:val="0"/>
                  <w:marRight w:val="0"/>
                  <w:marTop w:val="0"/>
                  <w:marBottom w:val="0"/>
                  <w:divBdr>
                    <w:top w:val="none" w:sz="0" w:space="0" w:color="auto"/>
                    <w:left w:val="none" w:sz="0" w:space="0" w:color="auto"/>
                    <w:bottom w:val="none" w:sz="0" w:space="0" w:color="auto"/>
                    <w:right w:val="none" w:sz="0" w:space="0" w:color="auto"/>
                  </w:divBdr>
                </w:div>
                <w:div w:id="1762867740">
                  <w:marLeft w:val="0"/>
                  <w:marRight w:val="0"/>
                  <w:marTop w:val="0"/>
                  <w:marBottom w:val="0"/>
                  <w:divBdr>
                    <w:top w:val="none" w:sz="0" w:space="0" w:color="auto"/>
                    <w:left w:val="none" w:sz="0" w:space="0" w:color="auto"/>
                    <w:bottom w:val="none" w:sz="0" w:space="0" w:color="auto"/>
                    <w:right w:val="none" w:sz="0" w:space="0" w:color="auto"/>
                  </w:divBdr>
                </w:div>
              </w:divsChild>
            </w:div>
            <w:div w:id="2127851464">
              <w:marLeft w:val="0"/>
              <w:marRight w:val="0"/>
              <w:marTop w:val="0"/>
              <w:marBottom w:val="0"/>
              <w:divBdr>
                <w:top w:val="none" w:sz="0" w:space="0" w:color="auto"/>
                <w:left w:val="none" w:sz="0" w:space="0" w:color="auto"/>
                <w:bottom w:val="none" w:sz="0" w:space="0" w:color="auto"/>
                <w:right w:val="none" w:sz="0" w:space="0" w:color="auto"/>
              </w:divBdr>
              <w:divsChild>
                <w:div w:id="13699991">
                  <w:marLeft w:val="0"/>
                  <w:marRight w:val="0"/>
                  <w:marTop w:val="0"/>
                  <w:marBottom w:val="0"/>
                  <w:divBdr>
                    <w:top w:val="none" w:sz="0" w:space="0" w:color="auto"/>
                    <w:left w:val="none" w:sz="0" w:space="0" w:color="auto"/>
                    <w:bottom w:val="none" w:sz="0" w:space="0" w:color="auto"/>
                    <w:right w:val="none" w:sz="0" w:space="0" w:color="auto"/>
                  </w:divBdr>
                </w:div>
                <w:div w:id="896277981">
                  <w:marLeft w:val="0"/>
                  <w:marRight w:val="0"/>
                  <w:marTop w:val="0"/>
                  <w:marBottom w:val="0"/>
                  <w:divBdr>
                    <w:top w:val="none" w:sz="0" w:space="0" w:color="auto"/>
                    <w:left w:val="none" w:sz="0" w:space="0" w:color="auto"/>
                    <w:bottom w:val="none" w:sz="0" w:space="0" w:color="auto"/>
                    <w:right w:val="none" w:sz="0" w:space="0" w:color="auto"/>
                  </w:divBdr>
                </w:div>
                <w:div w:id="1109278261">
                  <w:marLeft w:val="0"/>
                  <w:marRight w:val="0"/>
                  <w:marTop w:val="0"/>
                  <w:marBottom w:val="0"/>
                  <w:divBdr>
                    <w:top w:val="none" w:sz="0" w:space="0" w:color="auto"/>
                    <w:left w:val="none" w:sz="0" w:space="0" w:color="auto"/>
                    <w:bottom w:val="none" w:sz="0" w:space="0" w:color="auto"/>
                    <w:right w:val="none" w:sz="0" w:space="0" w:color="auto"/>
                  </w:divBdr>
                </w:div>
                <w:div w:id="1787191786">
                  <w:marLeft w:val="0"/>
                  <w:marRight w:val="0"/>
                  <w:marTop w:val="0"/>
                  <w:marBottom w:val="0"/>
                  <w:divBdr>
                    <w:top w:val="none" w:sz="0" w:space="0" w:color="auto"/>
                    <w:left w:val="none" w:sz="0" w:space="0" w:color="auto"/>
                    <w:bottom w:val="none" w:sz="0" w:space="0" w:color="auto"/>
                    <w:right w:val="none" w:sz="0" w:space="0" w:color="auto"/>
                  </w:divBdr>
                </w:div>
                <w:div w:id="20812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517376">
      <w:bodyDiv w:val="1"/>
      <w:marLeft w:val="0"/>
      <w:marRight w:val="0"/>
      <w:marTop w:val="0"/>
      <w:marBottom w:val="0"/>
      <w:divBdr>
        <w:top w:val="none" w:sz="0" w:space="0" w:color="auto"/>
        <w:left w:val="none" w:sz="0" w:space="0" w:color="auto"/>
        <w:bottom w:val="none" w:sz="0" w:space="0" w:color="auto"/>
        <w:right w:val="none" w:sz="0" w:space="0" w:color="auto"/>
      </w:divBdr>
    </w:div>
    <w:div w:id="357121266">
      <w:bodyDiv w:val="1"/>
      <w:marLeft w:val="0"/>
      <w:marRight w:val="0"/>
      <w:marTop w:val="0"/>
      <w:marBottom w:val="0"/>
      <w:divBdr>
        <w:top w:val="none" w:sz="0" w:space="0" w:color="auto"/>
        <w:left w:val="none" w:sz="0" w:space="0" w:color="auto"/>
        <w:bottom w:val="none" w:sz="0" w:space="0" w:color="auto"/>
        <w:right w:val="none" w:sz="0" w:space="0" w:color="auto"/>
      </w:divBdr>
      <w:divsChild>
        <w:div w:id="6299776">
          <w:marLeft w:val="0"/>
          <w:marRight w:val="0"/>
          <w:marTop w:val="0"/>
          <w:marBottom w:val="0"/>
          <w:divBdr>
            <w:top w:val="none" w:sz="0" w:space="0" w:color="auto"/>
            <w:left w:val="none" w:sz="0" w:space="0" w:color="auto"/>
            <w:bottom w:val="none" w:sz="0" w:space="0" w:color="auto"/>
            <w:right w:val="none" w:sz="0" w:space="0" w:color="auto"/>
          </w:divBdr>
        </w:div>
        <w:div w:id="25836770">
          <w:marLeft w:val="0"/>
          <w:marRight w:val="0"/>
          <w:marTop w:val="0"/>
          <w:marBottom w:val="0"/>
          <w:divBdr>
            <w:top w:val="none" w:sz="0" w:space="0" w:color="auto"/>
            <w:left w:val="none" w:sz="0" w:space="0" w:color="auto"/>
            <w:bottom w:val="none" w:sz="0" w:space="0" w:color="auto"/>
            <w:right w:val="none" w:sz="0" w:space="0" w:color="auto"/>
          </w:divBdr>
        </w:div>
        <w:div w:id="41054281">
          <w:marLeft w:val="0"/>
          <w:marRight w:val="0"/>
          <w:marTop w:val="0"/>
          <w:marBottom w:val="0"/>
          <w:divBdr>
            <w:top w:val="none" w:sz="0" w:space="0" w:color="auto"/>
            <w:left w:val="none" w:sz="0" w:space="0" w:color="auto"/>
            <w:bottom w:val="none" w:sz="0" w:space="0" w:color="auto"/>
            <w:right w:val="none" w:sz="0" w:space="0" w:color="auto"/>
          </w:divBdr>
        </w:div>
        <w:div w:id="77757460">
          <w:marLeft w:val="0"/>
          <w:marRight w:val="0"/>
          <w:marTop w:val="0"/>
          <w:marBottom w:val="0"/>
          <w:divBdr>
            <w:top w:val="none" w:sz="0" w:space="0" w:color="auto"/>
            <w:left w:val="none" w:sz="0" w:space="0" w:color="auto"/>
            <w:bottom w:val="none" w:sz="0" w:space="0" w:color="auto"/>
            <w:right w:val="none" w:sz="0" w:space="0" w:color="auto"/>
          </w:divBdr>
        </w:div>
        <w:div w:id="85814126">
          <w:marLeft w:val="0"/>
          <w:marRight w:val="0"/>
          <w:marTop w:val="0"/>
          <w:marBottom w:val="0"/>
          <w:divBdr>
            <w:top w:val="none" w:sz="0" w:space="0" w:color="auto"/>
            <w:left w:val="none" w:sz="0" w:space="0" w:color="auto"/>
            <w:bottom w:val="none" w:sz="0" w:space="0" w:color="auto"/>
            <w:right w:val="none" w:sz="0" w:space="0" w:color="auto"/>
          </w:divBdr>
        </w:div>
        <w:div w:id="96755493">
          <w:marLeft w:val="0"/>
          <w:marRight w:val="0"/>
          <w:marTop w:val="0"/>
          <w:marBottom w:val="0"/>
          <w:divBdr>
            <w:top w:val="none" w:sz="0" w:space="0" w:color="auto"/>
            <w:left w:val="none" w:sz="0" w:space="0" w:color="auto"/>
            <w:bottom w:val="none" w:sz="0" w:space="0" w:color="auto"/>
            <w:right w:val="none" w:sz="0" w:space="0" w:color="auto"/>
          </w:divBdr>
        </w:div>
        <w:div w:id="99886133">
          <w:marLeft w:val="0"/>
          <w:marRight w:val="0"/>
          <w:marTop w:val="0"/>
          <w:marBottom w:val="0"/>
          <w:divBdr>
            <w:top w:val="none" w:sz="0" w:space="0" w:color="auto"/>
            <w:left w:val="none" w:sz="0" w:space="0" w:color="auto"/>
            <w:bottom w:val="none" w:sz="0" w:space="0" w:color="auto"/>
            <w:right w:val="none" w:sz="0" w:space="0" w:color="auto"/>
          </w:divBdr>
        </w:div>
        <w:div w:id="133842218">
          <w:marLeft w:val="0"/>
          <w:marRight w:val="0"/>
          <w:marTop w:val="0"/>
          <w:marBottom w:val="0"/>
          <w:divBdr>
            <w:top w:val="none" w:sz="0" w:space="0" w:color="auto"/>
            <w:left w:val="none" w:sz="0" w:space="0" w:color="auto"/>
            <w:bottom w:val="none" w:sz="0" w:space="0" w:color="auto"/>
            <w:right w:val="none" w:sz="0" w:space="0" w:color="auto"/>
          </w:divBdr>
        </w:div>
        <w:div w:id="134491780">
          <w:marLeft w:val="0"/>
          <w:marRight w:val="0"/>
          <w:marTop w:val="0"/>
          <w:marBottom w:val="0"/>
          <w:divBdr>
            <w:top w:val="none" w:sz="0" w:space="0" w:color="auto"/>
            <w:left w:val="none" w:sz="0" w:space="0" w:color="auto"/>
            <w:bottom w:val="none" w:sz="0" w:space="0" w:color="auto"/>
            <w:right w:val="none" w:sz="0" w:space="0" w:color="auto"/>
          </w:divBdr>
        </w:div>
        <w:div w:id="159201305">
          <w:marLeft w:val="0"/>
          <w:marRight w:val="0"/>
          <w:marTop w:val="0"/>
          <w:marBottom w:val="0"/>
          <w:divBdr>
            <w:top w:val="none" w:sz="0" w:space="0" w:color="auto"/>
            <w:left w:val="none" w:sz="0" w:space="0" w:color="auto"/>
            <w:bottom w:val="none" w:sz="0" w:space="0" w:color="auto"/>
            <w:right w:val="none" w:sz="0" w:space="0" w:color="auto"/>
          </w:divBdr>
        </w:div>
        <w:div w:id="163937664">
          <w:marLeft w:val="0"/>
          <w:marRight w:val="0"/>
          <w:marTop w:val="0"/>
          <w:marBottom w:val="0"/>
          <w:divBdr>
            <w:top w:val="none" w:sz="0" w:space="0" w:color="auto"/>
            <w:left w:val="none" w:sz="0" w:space="0" w:color="auto"/>
            <w:bottom w:val="none" w:sz="0" w:space="0" w:color="auto"/>
            <w:right w:val="none" w:sz="0" w:space="0" w:color="auto"/>
          </w:divBdr>
        </w:div>
        <w:div w:id="170920167">
          <w:marLeft w:val="0"/>
          <w:marRight w:val="0"/>
          <w:marTop w:val="0"/>
          <w:marBottom w:val="0"/>
          <w:divBdr>
            <w:top w:val="none" w:sz="0" w:space="0" w:color="auto"/>
            <w:left w:val="none" w:sz="0" w:space="0" w:color="auto"/>
            <w:bottom w:val="none" w:sz="0" w:space="0" w:color="auto"/>
            <w:right w:val="none" w:sz="0" w:space="0" w:color="auto"/>
          </w:divBdr>
        </w:div>
        <w:div w:id="176425908">
          <w:marLeft w:val="0"/>
          <w:marRight w:val="0"/>
          <w:marTop w:val="0"/>
          <w:marBottom w:val="0"/>
          <w:divBdr>
            <w:top w:val="none" w:sz="0" w:space="0" w:color="auto"/>
            <w:left w:val="none" w:sz="0" w:space="0" w:color="auto"/>
            <w:bottom w:val="none" w:sz="0" w:space="0" w:color="auto"/>
            <w:right w:val="none" w:sz="0" w:space="0" w:color="auto"/>
          </w:divBdr>
        </w:div>
        <w:div w:id="183447487">
          <w:marLeft w:val="0"/>
          <w:marRight w:val="0"/>
          <w:marTop w:val="0"/>
          <w:marBottom w:val="0"/>
          <w:divBdr>
            <w:top w:val="none" w:sz="0" w:space="0" w:color="auto"/>
            <w:left w:val="none" w:sz="0" w:space="0" w:color="auto"/>
            <w:bottom w:val="none" w:sz="0" w:space="0" w:color="auto"/>
            <w:right w:val="none" w:sz="0" w:space="0" w:color="auto"/>
          </w:divBdr>
        </w:div>
        <w:div w:id="247621876">
          <w:marLeft w:val="0"/>
          <w:marRight w:val="0"/>
          <w:marTop w:val="0"/>
          <w:marBottom w:val="0"/>
          <w:divBdr>
            <w:top w:val="none" w:sz="0" w:space="0" w:color="auto"/>
            <w:left w:val="none" w:sz="0" w:space="0" w:color="auto"/>
            <w:bottom w:val="none" w:sz="0" w:space="0" w:color="auto"/>
            <w:right w:val="none" w:sz="0" w:space="0" w:color="auto"/>
          </w:divBdr>
        </w:div>
        <w:div w:id="322707085">
          <w:marLeft w:val="0"/>
          <w:marRight w:val="0"/>
          <w:marTop w:val="0"/>
          <w:marBottom w:val="0"/>
          <w:divBdr>
            <w:top w:val="none" w:sz="0" w:space="0" w:color="auto"/>
            <w:left w:val="none" w:sz="0" w:space="0" w:color="auto"/>
            <w:bottom w:val="none" w:sz="0" w:space="0" w:color="auto"/>
            <w:right w:val="none" w:sz="0" w:space="0" w:color="auto"/>
          </w:divBdr>
        </w:div>
        <w:div w:id="332294406">
          <w:marLeft w:val="0"/>
          <w:marRight w:val="0"/>
          <w:marTop w:val="0"/>
          <w:marBottom w:val="0"/>
          <w:divBdr>
            <w:top w:val="none" w:sz="0" w:space="0" w:color="auto"/>
            <w:left w:val="none" w:sz="0" w:space="0" w:color="auto"/>
            <w:bottom w:val="none" w:sz="0" w:space="0" w:color="auto"/>
            <w:right w:val="none" w:sz="0" w:space="0" w:color="auto"/>
          </w:divBdr>
        </w:div>
        <w:div w:id="380789083">
          <w:marLeft w:val="0"/>
          <w:marRight w:val="0"/>
          <w:marTop w:val="0"/>
          <w:marBottom w:val="0"/>
          <w:divBdr>
            <w:top w:val="none" w:sz="0" w:space="0" w:color="auto"/>
            <w:left w:val="none" w:sz="0" w:space="0" w:color="auto"/>
            <w:bottom w:val="none" w:sz="0" w:space="0" w:color="auto"/>
            <w:right w:val="none" w:sz="0" w:space="0" w:color="auto"/>
          </w:divBdr>
        </w:div>
        <w:div w:id="458837357">
          <w:marLeft w:val="0"/>
          <w:marRight w:val="0"/>
          <w:marTop w:val="0"/>
          <w:marBottom w:val="0"/>
          <w:divBdr>
            <w:top w:val="none" w:sz="0" w:space="0" w:color="auto"/>
            <w:left w:val="none" w:sz="0" w:space="0" w:color="auto"/>
            <w:bottom w:val="none" w:sz="0" w:space="0" w:color="auto"/>
            <w:right w:val="none" w:sz="0" w:space="0" w:color="auto"/>
          </w:divBdr>
        </w:div>
        <w:div w:id="521164351">
          <w:marLeft w:val="0"/>
          <w:marRight w:val="0"/>
          <w:marTop w:val="0"/>
          <w:marBottom w:val="0"/>
          <w:divBdr>
            <w:top w:val="none" w:sz="0" w:space="0" w:color="auto"/>
            <w:left w:val="none" w:sz="0" w:space="0" w:color="auto"/>
            <w:bottom w:val="none" w:sz="0" w:space="0" w:color="auto"/>
            <w:right w:val="none" w:sz="0" w:space="0" w:color="auto"/>
          </w:divBdr>
        </w:div>
        <w:div w:id="551161665">
          <w:marLeft w:val="0"/>
          <w:marRight w:val="0"/>
          <w:marTop w:val="0"/>
          <w:marBottom w:val="0"/>
          <w:divBdr>
            <w:top w:val="none" w:sz="0" w:space="0" w:color="auto"/>
            <w:left w:val="none" w:sz="0" w:space="0" w:color="auto"/>
            <w:bottom w:val="none" w:sz="0" w:space="0" w:color="auto"/>
            <w:right w:val="none" w:sz="0" w:space="0" w:color="auto"/>
          </w:divBdr>
        </w:div>
        <w:div w:id="585501285">
          <w:marLeft w:val="0"/>
          <w:marRight w:val="0"/>
          <w:marTop w:val="0"/>
          <w:marBottom w:val="0"/>
          <w:divBdr>
            <w:top w:val="none" w:sz="0" w:space="0" w:color="auto"/>
            <w:left w:val="none" w:sz="0" w:space="0" w:color="auto"/>
            <w:bottom w:val="none" w:sz="0" w:space="0" w:color="auto"/>
            <w:right w:val="none" w:sz="0" w:space="0" w:color="auto"/>
          </w:divBdr>
        </w:div>
        <w:div w:id="689570168">
          <w:marLeft w:val="0"/>
          <w:marRight w:val="0"/>
          <w:marTop w:val="0"/>
          <w:marBottom w:val="0"/>
          <w:divBdr>
            <w:top w:val="none" w:sz="0" w:space="0" w:color="auto"/>
            <w:left w:val="none" w:sz="0" w:space="0" w:color="auto"/>
            <w:bottom w:val="none" w:sz="0" w:space="0" w:color="auto"/>
            <w:right w:val="none" w:sz="0" w:space="0" w:color="auto"/>
          </w:divBdr>
        </w:div>
        <w:div w:id="704645860">
          <w:marLeft w:val="0"/>
          <w:marRight w:val="0"/>
          <w:marTop w:val="0"/>
          <w:marBottom w:val="0"/>
          <w:divBdr>
            <w:top w:val="none" w:sz="0" w:space="0" w:color="auto"/>
            <w:left w:val="none" w:sz="0" w:space="0" w:color="auto"/>
            <w:bottom w:val="none" w:sz="0" w:space="0" w:color="auto"/>
            <w:right w:val="none" w:sz="0" w:space="0" w:color="auto"/>
          </w:divBdr>
        </w:div>
        <w:div w:id="707603469">
          <w:marLeft w:val="0"/>
          <w:marRight w:val="0"/>
          <w:marTop w:val="0"/>
          <w:marBottom w:val="0"/>
          <w:divBdr>
            <w:top w:val="none" w:sz="0" w:space="0" w:color="auto"/>
            <w:left w:val="none" w:sz="0" w:space="0" w:color="auto"/>
            <w:bottom w:val="none" w:sz="0" w:space="0" w:color="auto"/>
            <w:right w:val="none" w:sz="0" w:space="0" w:color="auto"/>
          </w:divBdr>
        </w:div>
        <w:div w:id="715811067">
          <w:marLeft w:val="0"/>
          <w:marRight w:val="0"/>
          <w:marTop w:val="0"/>
          <w:marBottom w:val="0"/>
          <w:divBdr>
            <w:top w:val="none" w:sz="0" w:space="0" w:color="auto"/>
            <w:left w:val="none" w:sz="0" w:space="0" w:color="auto"/>
            <w:bottom w:val="none" w:sz="0" w:space="0" w:color="auto"/>
            <w:right w:val="none" w:sz="0" w:space="0" w:color="auto"/>
          </w:divBdr>
        </w:div>
        <w:div w:id="765033738">
          <w:marLeft w:val="0"/>
          <w:marRight w:val="0"/>
          <w:marTop w:val="0"/>
          <w:marBottom w:val="0"/>
          <w:divBdr>
            <w:top w:val="none" w:sz="0" w:space="0" w:color="auto"/>
            <w:left w:val="none" w:sz="0" w:space="0" w:color="auto"/>
            <w:bottom w:val="none" w:sz="0" w:space="0" w:color="auto"/>
            <w:right w:val="none" w:sz="0" w:space="0" w:color="auto"/>
          </w:divBdr>
        </w:div>
        <w:div w:id="958954100">
          <w:marLeft w:val="0"/>
          <w:marRight w:val="0"/>
          <w:marTop w:val="0"/>
          <w:marBottom w:val="0"/>
          <w:divBdr>
            <w:top w:val="none" w:sz="0" w:space="0" w:color="auto"/>
            <w:left w:val="none" w:sz="0" w:space="0" w:color="auto"/>
            <w:bottom w:val="none" w:sz="0" w:space="0" w:color="auto"/>
            <w:right w:val="none" w:sz="0" w:space="0" w:color="auto"/>
          </w:divBdr>
        </w:div>
        <w:div w:id="975599987">
          <w:marLeft w:val="0"/>
          <w:marRight w:val="0"/>
          <w:marTop w:val="0"/>
          <w:marBottom w:val="0"/>
          <w:divBdr>
            <w:top w:val="none" w:sz="0" w:space="0" w:color="auto"/>
            <w:left w:val="none" w:sz="0" w:space="0" w:color="auto"/>
            <w:bottom w:val="none" w:sz="0" w:space="0" w:color="auto"/>
            <w:right w:val="none" w:sz="0" w:space="0" w:color="auto"/>
          </w:divBdr>
        </w:div>
        <w:div w:id="1024556747">
          <w:marLeft w:val="0"/>
          <w:marRight w:val="0"/>
          <w:marTop w:val="0"/>
          <w:marBottom w:val="0"/>
          <w:divBdr>
            <w:top w:val="none" w:sz="0" w:space="0" w:color="auto"/>
            <w:left w:val="none" w:sz="0" w:space="0" w:color="auto"/>
            <w:bottom w:val="none" w:sz="0" w:space="0" w:color="auto"/>
            <w:right w:val="none" w:sz="0" w:space="0" w:color="auto"/>
          </w:divBdr>
        </w:div>
        <w:div w:id="1050425992">
          <w:marLeft w:val="0"/>
          <w:marRight w:val="0"/>
          <w:marTop w:val="0"/>
          <w:marBottom w:val="0"/>
          <w:divBdr>
            <w:top w:val="none" w:sz="0" w:space="0" w:color="auto"/>
            <w:left w:val="none" w:sz="0" w:space="0" w:color="auto"/>
            <w:bottom w:val="none" w:sz="0" w:space="0" w:color="auto"/>
            <w:right w:val="none" w:sz="0" w:space="0" w:color="auto"/>
          </w:divBdr>
        </w:div>
        <w:div w:id="1140459870">
          <w:marLeft w:val="0"/>
          <w:marRight w:val="0"/>
          <w:marTop w:val="0"/>
          <w:marBottom w:val="0"/>
          <w:divBdr>
            <w:top w:val="none" w:sz="0" w:space="0" w:color="auto"/>
            <w:left w:val="none" w:sz="0" w:space="0" w:color="auto"/>
            <w:bottom w:val="none" w:sz="0" w:space="0" w:color="auto"/>
            <w:right w:val="none" w:sz="0" w:space="0" w:color="auto"/>
          </w:divBdr>
        </w:div>
        <w:div w:id="1158618935">
          <w:marLeft w:val="0"/>
          <w:marRight w:val="0"/>
          <w:marTop w:val="0"/>
          <w:marBottom w:val="0"/>
          <w:divBdr>
            <w:top w:val="none" w:sz="0" w:space="0" w:color="auto"/>
            <w:left w:val="none" w:sz="0" w:space="0" w:color="auto"/>
            <w:bottom w:val="none" w:sz="0" w:space="0" w:color="auto"/>
            <w:right w:val="none" w:sz="0" w:space="0" w:color="auto"/>
          </w:divBdr>
        </w:div>
        <w:div w:id="1158837673">
          <w:marLeft w:val="0"/>
          <w:marRight w:val="0"/>
          <w:marTop w:val="0"/>
          <w:marBottom w:val="0"/>
          <w:divBdr>
            <w:top w:val="none" w:sz="0" w:space="0" w:color="auto"/>
            <w:left w:val="none" w:sz="0" w:space="0" w:color="auto"/>
            <w:bottom w:val="none" w:sz="0" w:space="0" w:color="auto"/>
            <w:right w:val="none" w:sz="0" w:space="0" w:color="auto"/>
          </w:divBdr>
        </w:div>
        <w:div w:id="1217858223">
          <w:marLeft w:val="0"/>
          <w:marRight w:val="0"/>
          <w:marTop w:val="0"/>
          <w:marBottom w:val="0"/>
          <w:divBdr>
            <w:top w:val="none" w:sz="0" w:space="0" w:color="auto"/>
            <w:left w:val="none" w:sz="0" w:space="0" w:color="auto"/>
            <w:bottom w:val="none" w:sz="0" w:space="0" w:color="auto"/>
            <w:right w:val="none" w:sz="0" w:space="0" w:color="auto"/>
          </w:divBdr>
        </w:div>
        <w:div w:id="1221939149">
          <w:marLeft w:val="0"/>
          <w:marRight w:val="0"/>
          <w:marTop w:val="0"/>
          <w:marBottom w:val="0"/>
          <w:divBdr>
            <w:top w:val="none" w:sz="0" w:space="0" w:color="auto"/>
            <w:left w:val="none" w:sz="0" w:space="0" w:color="auto"/>
            <w:bottom w:val="none" w:sz="0" w:space="0" w:color="auto"/>
            <w:right w:val="none" w:sz="0" w:space="0" w:color="auto"/>
          </w:divBdr>
        </w:div>
        <w:div w:id="1223177239">
          <w:marLeft w:val="0"/>
          <w:marRight w:val="0"/>
          <w:marTop w:val="0"/>
          <w:marBottom w:val="0"/>
          <w:divBdr>
            <w:top w:val="none" w:sz="0" w:space="0" w:color="auto"/>
            <w:left w:val="none" w:sz="0" w:space="0" w:color="auto"/>
            <w:bottom w:val="none" w:sz="0" w:space="0" w:color="auto"/>
            <w:right w:val="none" w:sz="0" w:space="0" w:color="auto"/>
          </w:divBdr>
        </w:div>
        <w:div w:id="1228996925">
          <w:marLeft w:val="0"/>
          <w:marRight w:val="0"/>
          <w:marTop w:val="0"/>
          <w:marBottom w:val="0"/>
          <w:divBdr>
            <w:top w:val="none" w:sz="0" w:space="0" w:color="auto"/>
            <w:left w:val="none" w:sz="0" w:space="0" w:color="auto"/>
            <w:bottom w:val="none" w:sz="0" w:space="0" w:color="auto"/>
            <w:right w:val="none" w:sz="0" w:space="0" w:color="auto"/>
          </w:divBdr>
        </w:div>
        <w:div w:id="1274901958">
          <w:marLeft w:val="0"/>
          <w:marRight w:val="0"/>
          <w:marTop w:val="0"/>
          <w:marBottom w:val="0"/>
          <w:divBdr>
            <w:top w:val="none" w:sz="0" w:space="0" w:color="auto"/>
            <w:left w:val="none" w:sz="0" w:space="0" w:color="auto"/>
            <w:bottom w:val="none" w:sz="0" w:space="0" w:color="auto"/>
            <w:right w:val="none" w:sz="0" w:space="0" w:color="auto"/>
          </w:divBdr>
        </w:div>
        <w:div w:id="1287737721">
          <w:marLeft w:val="0"/>
          <w:marRight w:val="0"/>
          <w:marTop w:val="0"/>
          <w:marBottom w:val="0"/>
          <w:divBdr>
            <w:top w:val="none" w:sz="0" w:space="0" w:color="auto"/>
            <w:left w:val="none" w:sz="0" w:space="0" w:color="auto"/>
            <w:bottom w:val="none" w:sz="0" w:space="0" w:color="auto"/>
            <w:right w:val="none" w:sz="0" w:space="0" w:color="auto"/>
          </w:divBdr>
        </w:div>
        <w:div w:id="1399816088">
          <w:marLeft w:val="0"/>
          <w:marRight w:val="0"/>
          <w:marTop w:val="0"/>
          <w:marBottom w:val="0"/>
          <w:divBdr>
            <w:top w:val="none" w:sz="0" w:space="0" w:color="auto"/>
            <w:left w:val="none" w:sz="0" w:space="0" w:color="auto"/>
            <w:bottom w:val="none" w:sz="0" w:space="0" w:color="auto"/>
            <w:right w:val="none" w:sz="0" w:space="0" w:color="auto"/>
          </w:divBdr>
        </w:div>
        <w:div w:id="1412508131">
          <w:marLeft w:val="0"/>
          <w:marRight w:val="0"/>
          <w:marTop w:val="0"/>
          <w:marBottom w:val="0"/>
          <w:divBdr>
            <w:top w:val="none" w:sz="0" w:space="0" w:color="auto"/>
            <w:left w:val="none" w:sz="0" w:space="0" w:color="auto"/>
            <w:bottom w:val="none" w:sz="0" w:space="0" w:color="auto"/>
            <w:right w:val="none" w:sz="0" w:space="0" w:color="auto"/>
          </w:divBdr>
          <w:divsChild>
            <w:div w:id="763841009">
              <w:marLeft w:val="0"/>
              <w:marRight w:val="0"/>
              <w:marTop w:val="0"/>
              <w:marBottom w:val="0"/>
              <w:divBdr>
                <w:top w:val="none" w:sz="0" w:space="0" w:color="auto"/>
                <w:left w:val="none" w:sz="0" w:space="0" w:color="auto"/>
                <w:bottom w:val="none" w:sz="0" w:space="0" w:color="auto"/>
                <w:right w:val="none" w:sz="0" w:space="0" w:color="auto"/>
              </w:divBdr>
            </w:div>
            <w:div w:id="1217938161">
              <w:marLeft w:val="0"/>
              <w:marRight w:val="0"/>
              <w:marTop w:val="0"/>
              <w:marBottom w:val="0"/>
              <w:divBdr>
                <w:top w:val="none" w:sz="0" w:space="0" w:color="auto"/>
                <w:left w:val="none" w:sz="0" w:space="0" w:color="auto"/>
                <w:bottom w:val="none" w:sz="0" w:space="0" w:color="auto"/>
                <w:right w:val="none" w:sz="0" w:space="0" w:color="auto"/>
              </w:divBdr>
            </w:div>
          </w:divsChild>
        </w:div>
        <w:div w:id="1432622707">
          <w:marLeft w:val="0"/>
          <w:marRight w:val="0"/>
          <w:marTop w:val="0"/>
          <w:marBottom w:val="0"/>
          <w:divBdr>
            <w:top w:val="none" w:sz="0" w:space="0" w:color="auto"/>
            <w:left w:val="none" w:sz="0" w:space="0" w:color="auto"/>
            <w:bottom w:val="none" w:sz="0" w:space="0" w:color="auto"/>
            <w:right w:val="none" w:sz="0" w:space="0" w:color="auto"/>
          </w:divBdr>
        </w:div>
        <w:div w:id="1437944316">
          <w:marLeft w:val="0"/>
          <w:marRight w:val="0"/>
          <w:marTop w:val="0"/>
          <w:marBottom w:val="0"/>
          <w:divBdr>
            <w:top w:val="none" w:sz="0" w:space="0" w:color="auto"/>
            <w:left w:val="none" w:sz="0" w:space="0" w:color="auto"/>
            <w:bottom w:val="none" w:sz="0" w:space="0" w:color="auto"/>
            <w:right w:val="none" w:sz="0" w:space="0" w:color="auto"/>
          </w:divBdr>
        </w:div>
        <w:div w:id="1478917884">
          <w:marLeft w:val="0"/>
          <w:marRight w:val="0"/>
          <w:marTop w:val="0"/>
          <w:marBottom w:val="0"/>
          <w:divBdr>
            <w:top w:val="none" w:sz="0" w:space="0" w:color="auto"/>
            <w:left w:val="none" w:sz="0" w:space="0" w:color="auto"/>
            <w:bottom w:val="none" w:sz="0" w:space="0" w:color="auto"/>
            <w:right w:val="none" w:sz="0" w:space="0" w:color="auto"/>
          </w:divBdr>
        </w:div>
        <w:div w:id="1485315277">
          <w:marLeft w:val="0"/>
          <w:marRight w:val="0"/>
          <w:marTop w:val="0"/>
          <w:marBottom w:val="0"/>
          <w:divBdr>
            <w:top w:val="none" w:sz="0" w:space="0" w:color="auto"/>
            <w:left w:val="none" w:sz="0" w:space="0" w:color="auto"/>
            <w:bottom w:val="none" w:sz="0" w:space="0" w:color="auto"/>
            <w:right w:val="none" w:sz="0" w:space="0" w:color="auto"/>
          </w:divBdr>
        </w:div>
        <w:div w:id="1512791483">
          <w:marLeft w:val="0"/>
          <w:marRight w:val="0"/>
          <w:marTop w:val="0"/>
          <w:marBottom w:val="0"/>
          <w:divBdr>
            <w:top w:val="none" w:sz="0" w:space="0" w:color="auto"/>
            <w:left w:val="none" w:sz="0" w:space="0" w:color="auto"/>
            <w:bottom w:val="none" w:sz="0" w:space="0" w:color="auto"/>
            <w:right w:val="none" w:sz="0" w:space="0" w:color="auto"/>
          </w:divBdr>
        </w:div>
        <w:div w:id="1559432928">
          <w:marLeft w:val="0"/>
          <w:marRight w:val="0"/>
          <w:marTop w:val="0"/>
          <w:marBottom w:val="0"/>
          <w:divBdr>
            <w:top w:val="none" w:sz="0" w:space="0" w:color="auto"/>
            <w:left w:val="none" w:sz="0" w:space="0" w:color="auto"/>
            <w:bottom w:val="none" w:sz="0" w:space="0" w:color="auto"/>
            <w:right w:val="none" w:sz="0" w:space="0" w:color="auto"/>
          </w:divBdr>
        </w:div>
        <w:div w:id="1565292741">
          <w:marLeft w:val="0"/>
          <w:marRight w:val="0"/>
          <w:marTop w:val="0"/>
          <w:marBottom w:val="0"/>
          <w:divBdr>
            <w:top w:val="none" w:sz="0" w:space="0" w:color="auto"/>
            <w:left w:val="none" w:sz="0" w:space="0" w:color="auto"/>
            <w:bottom w:val="none" w:sz="0" w:space="0" w:color="auto"/>
            <w:right w:val="none" w:sz="0" w:space="0" w:color="auto"/>
          </w:divBdr>
        </w:div>
        <w:div w:id="1625118606">
          <w:marLeft w:val="0"/>
          <w:marRight w:val="0"/>
          <w:marTop w:val="0"/>
          <w:marBottom w:val="0"/>
          <w:divBdr>
            <w:top w:val="none" w:sz="0" w:space="0" w:color="auto"/>
            <w:left w:val="none" w:sz="0" w:space="0" w:color="auto"/>
            <w:bottom w:val="none" w:sz="0" w:space="0" w:color="auto"/>
            <w:right w:val="none" w:sz="0" w:space="0" w:color="auto"/>
          </w:divBdr>
        </w:div>
        <w:div w:id="1652362888">
          <w:marLeft w:val="0"/>
          <w:marRight w:val="0"/>
          <w:marTop w:val="0"/>
          <w:marBottom w:val="0"/>
          <w:divBdr>
            <w:top w:val="none" w:sz="0" w:space="0" w:color="auto"/>
            <w:left w:val="none" w:sz="0" w:space="0" w:color="auto"/>
            <w:bottom w:val="none" w:sz="0" w:space="0" w:color="auto"/>
            <w:right w:val="none" w:sz="0" w:space="0" w:color="auto"/>
          </w:divBdr>
        </w:div>
        <w:div w:id="1708527683">
          <w:marLeft w:val="0"/>
          <w:marRight w:val="0"/>
          <w:marTop w:val="0"/>
          <w:marBottom w:val="0"/>
          <w:divBdr>
            <w:top w:val="none" w:sz="0" w:space="0" w:color="auto"/>
            <w:left w:val="none" w:sz="0" w:space="0" w:color="auto"/>
            <w:bottom w:val="none" w:sz="0" w:space="0" w:color="auto"/>
            <w:right w:val="none" w:sz="0" w:space="0" w:color="auto"/>
          </w:divBdr>
        </w:div>
        <w:div w:id="1745374579">
          <w:marLeft w:val="0"/>
          <w:marRight w:val="0"/>
          <w:marTop w:val="0"/>
          <w:marBottom w:val="0"/>
          <w:divBdr>
            <w:top w:val="none" w:sz="0" w:space="0" w:color="auto"/>
            <w:left w:val="none" w:sz="0" w:space="0" w:color="auto"/>
            <w:bottom w:val="none" w:sz="0" w:space="0" w:color="auto"/>
            <w:right w:val="none" w:sz="0" w:space="0" w:color="auto"/>
          </w:divBdr>
        </w:div>
        <w:div w:id="1779523567">
          <w:marLeft w:val="0"/>
          <w:marRight w:val="0"/>
          <w:marTop w:val="0"/>
          <w:marBottom w:val="0"/>
          <w:divBdr>
            <w:top w:val="none" w:sz="0" w:space="0" w:color="auto"/>
            <w:left w:val="none" w:sz="0" w:space="0" w:color="auto"/>
            <w:bottom w:val="none" w:sz="0" w:space="0" w:color="auto"/>
            <w:right w:val="none" w:sz="0" w:space="0" w:color="auto"/>
          </w:divBdr>
        </w:div>
        <w:div w:id="1904680193">
          <w:marLeft w:val="0"/>
          <w:marRight w:val="0"/>
          <w:marTop w:val="0"/>
          <w:marBottom w:val="0"/>
          <w:divBdr>
            <w:top w:val="none" w:sz="0" w:space="0" w:color="auto"/>
            <w:left w:val="none" w:sz="0" w:space="0" w:color="auto"/>
            <w:bottom w:val="none" w:sz="0" w:space="0" w:color="auto"/>
            <w:right w:val="none" w:sz="0" w:space="0" w:color="auto"/>
          </w:divBdr>
        </w:div>
        <w:div w:id="2010058503">
          <w:marLeft w:val="0"/>
          <w:marRight w:val="0"/>
          <w:marTop w:val="0"/>
          <w:marBottom w:val="0"/>
          <w:divBdr>
            <w:top w:val="none" w:sz="0" w:space="0" w:color="auto"/>
            <w:left w:val="none" w:sz="0" w:space="0" w:color="auto"/>
            <w:bottom w:val="none" w:sz="0" w:space="0" w:color="auto"/>
            <w:right w:val="none" w:sz="0" w:space="0" w:color="auto"/>
          </w:divBdr>
        </w:div>
        <w:div w:id="2015643757">
          <w:marLeft w:val="0"/>
          <w:marRight w:val="0"/>
          <w:marTop w:val="0"/>
          <w:marBottom w:val="0"/>
          <w:divBdr>
            <w:top w:val="none" w:sz="0" w:space="0" w:color="auto"/>
            <w:left w:val="none" w:sz="0" w:space="0" w:color="auto"/>
            <w:bottom w:val="none" w:sz="0" w:space="0" w:color="auto"/>
            <w:right w:val="none" w:sz="0" w:space="0" w:color="auto"/>
          </w:divBdr>
        </w:div>
        <w:div w:id="2024238132">
          <w:marLeft w:val="0"/>
          <w:marRight w:val="0"/>
          <w:marTop w:val="0"/>
          <w:marBottom w:val="0"/>
          <w:divBdr>
            <w:top w:val="none" w:sz="0" w:space="0" w:color="auto"/>
            <w:left w:val="none" w:sz="0" w:space="0" w:color="auto"/>
            <w:bottom w:val="none" w:sz="0" w:space="0" w:color="auto"/>
            <w:right w:val="none" w:sz="0" w:space="0" w:color="auto"/>
          </w:divBdr>
        </w:div>
        <w:div w:id="2059862588">
          <w:marLeft w:val="0"/>
          <w:marRight w:val="0"/>
          <w:marTop w:val="0"/>
          <w:marBottom w:val="0"/>
          <w:divBdr>
            <w:top w:val="none" w:sz="0" w:space="0" w:color="auto"/>
            <w:left w:val="none" w:sz="0" w:space="0" w:color="auto"/>
            <w:bottom w:val="none" w:sz="0" w:space="0" w:color="auto"/>
            <w:right w:val="none" w:sz="0" w:space="0" w:color="auto"/>
          </w:divBdr>
        </w:div>
        <w:div w:id="2111273342">
          <w:marLeft w:val="0"/>
          <w:marRight w:val="0"/>
          <w:marTop w:val="0"/>
          <w:marBottom w:val="0"/>
          <w:divBdr>
            <w:top w:val="none" w:sz="0" w:space="0" w:color="auto"/>
            <w:left w:val="none" w:sz="0" w:space="0" w:color="auto"/>
            <w:bottom w:val="none" w:sz="0" w:space="0" w:color="auto"/>
            <w:right w:val="none" w:sz="0" w:space="0" w:color="auto"/>
          </w:divBdr>
        </w:div>
        <w:div w:id="2135437148">
          <w:marLeft w:val="0"/>
          <w:marRight w:val="0"/>
          <w:marTop w:val="0"/>
          <w:marBottom w:val="0"/>
          <w:divBdr>
            <w:top w:val="none" w:sz="0" w:space="0" w:color="auto"/>
            <w:left w:val="none" w:sz="0" w:space="0" w:color="auto"/>
            <w:bottom w:val="none" w:sz="0" w:space="0" w:color="auto"/>
            <w:right w:val="none" w:sz="0" w:space="0" w:color="auto"/>
          </w:divBdr>
        </w:div>
        <w:div w:id="2136829922">
          <w:marLeft w:val="0"/>
          <w:marRight w:val="0"/>
          <w:marTop w:val="0"/>
          <w:marBottom w:val="0"/>
          <w:divBdr>
            <w:top w:val="none" w:sz="0" w:space="0" w:color="auto"/>
            <w:left w:val="none" w:sz="0" w:space="0" w:color="auto"/>
            <w:bottom w:val="none" w:sz="0" w:space="0" w:color="auto"/>
            <w:right w:val="none" w:sz="0" w:space="0" w:color="auto"/>
          </w:divBdr>
        </w:div>
      </w:divsChild>
    </w:div>
    <w:div w:id="358311566">
      <w:bodyDiv w:val="1"/>
      <w:marLeft w:val="0"/>
      <w:marRight w:val="0"/>
      <w:marTop w:val="0"/>
      <w:marBottom w:val="0"/>
      <w:divBdr>
        <w:top w:val="none" w:sz="0" w:space="0" w:color="auto"/>
        <w:left w:val="none" w:sz="0" w:space="0" w:color="auto"/>
        <w:bottom w:val="none" w:sz="0" w:space="0" w:color="auto"/>
        <w:right w:val="none" w:sz="0" w:space="0" w:color="auto"/>
      </w:divBdr>
    </w:div>
    <w:div w:id="393551662">
      <w:bodyDiv w:val="1"/>
      <w:marLeft w:val="0"/>
      <w:marRight w:val="0"/>
      <w:marTop w:val="0"/>
      <w:marBottom w:val="0"/>
      <w:divBdr>
        <w:top w:val="none" w:sz="0" w:space="0" w:color="auto"/>
        <w:left w:val="none" w:sz="0" w:space="0" w:color="auto"/>
        <w:bottom w:val="none" w:sz="0" w:space="0" w:color="auto"/>
        <w:right w:val="none" w:sz="0" w:space="0" w:color="auto"/>
      </w:divBdr>
      <w:divsChild>
        <w:div w:id="1381199400">
          <w:marLeft w:val="0"/>
          <w:marRight w:val="0"/>
          <w:marTop w:val="0"/>
          <w:marBottom w:val="0"/>
          <w:divBdr>
            <w:top w:val="none" w:sz="0" w:space="0" w:color="auto"/>
            <w:left w:val="none" w:sz="0" w:space="0" w:color="auto"/>
            <w:bottom w:val="none" w:sz="0" w:space="0" w:color="auto"/>
            <w:right w:val="none" w:sz="0" w:space="0" w:color="auto"/>
          </w:divBdr>
          <w:divsChild>
            <w:div w:id="572399180">
              <w:marLeft w:val="0"/>
              <w:marRight w:val="0"/>
              <w:marTop w:val="0"/>
              <w:marBottom w:val="0"/>
              <w:divBdr>
                <w:top w:val="none" w:sz="0" w:space="0" w:color="auto"/>
                <w:left w:val="none" w:sz="0" w:space="0" w:color="auto"/>
                <w:bottom w:val="none" w:sz="0" w:space="0" w:color="auto"/>
                <w:right w:val="none" w:sz="0" w:space="0" w:color="auto"/>
              </w:divBdr>
              <w:divsChild>
                <w:div w:id="565454868">
                  <w:marLeft w:val="0"/>
                  <w:marRight w:val="0"/>
                  <w:marTop w:val="0"/>
                  <w:marBottom w:val="0"/>
                  <w:divBdr>
                    <w:top w:val="none" w:sz="0" w:space="0" w:color="auto"/>
                    <w:left w:val="none" w:sz="0" w:space="0" w:color="auto"/>
                    <w:bottom w:val="none" w:sz="0" w:space="0" w:color="auto"/>
                    <w:right w:val="none" w:sz="0" w:space="0" w:color="auto"/>
                  </w:divBdr>
                </w:div>
                <w:div w:id="970476242">
                  <w:marLeft w:val="0"/>
                  <w:marRight w:val="0"/>
                  <w:marTop w:val="0"/>
                  <w:marBottom w:val="0"/>
                  <w:divBdr>
                    <w:top w:val="none" w:sz="0" w:space="0" w:color="auto"/>
                    <w:left w:val="none" w:sz="0" w:space="0" w:color="auto"/>
                    <w:bottom w:val="none" w:sz="0" w:space="0" w:color="auto"/>
                    <w:right w:val="none" w:sz="0" w:space="0" w:color="auto"/>
                  </w:divBdr>
                </w:div>
              </w:divsChild>
            </w:div>
            <w:div w:id="1228612150">
              <w:marLeft w:val="0"/>
              <w:marRight w:val="0"/>
              <w:marTop w:val="0"/>
              <w:marBottom w:val="0"/>
              <w:divBdr>
                <w:top w:val="none" w:sz="0" w:space="0" w:color="auto"/>
                <w:left w:val="none" w:sz="0" w:space="0" w:color="auto"/>
                <w:bottom w:val="none" w:sz="0" w:space="0" w:color="auto"/>
                <w:right w:val="none" w:sz="0" w:space="0" w:color="auto"/>
              </w:divBdr>
              <w:divsChild>
                <w:div w:id="267935738">
                  <w:marLeft w:val="0"/>
                  <w:marRight w:val="0"/>
                  <w:marTop w:val="0"/>
                  <w:marBottom w:val="0"/>
                  <w:divBdr>
                    <w:top w:val="none" w:sz="0" w:space="0" w:color="auto"/>
                    <w:left w:val="none" w:sz="0" w:space="0" w:color="auto"/>
                    <w:bottom w:val="none" w:sz="0" w:space="0" w:color="auto"/>
                    <w:right w:val="none" w:sz="0" w:space="0" w:color="auto"/>
                  </w:divBdr>
                </w:div>
                <w:div w:id="572010755">
                  <w:marLeft w:val="0"/>
                  <w:marRight w:val="0"/>
                  <w:marTop w:val="0"/>
                  <w:marBottom w:val="0"/>
                  <w:divBdr>
                    <w:top w:val="none" w:sz="0" w:space="0" w:color="auto"/>
                    <w:left w:val="none" w:sz="0" w:space="0" w:color="auto"/>
                    <w:bottom w:val="none" w:sz="0" w:space="0" w:color="auto"/>
                    <w:right w:val="none" w:sz="0" w:space="0" w:color="auto"/>
                  </w:divBdr>
                </w:div>
                <w:div w:id="1106148344">
                  <w:marLeft w:val="0"/>
                  <w:marRight w:val="0"/>
                  <w:marTop w:val="0"/>
                  <w:marBottom w:val="0"/>
                  <w:divBdr>
                    <w:top w:val="none" w:sz="0" w:space="0" w:color="auto"/>
                    <w:left w:val="none" w:sz="0" w:space="0" w:color="auto"/>
                    <w:bottom w:val="none" w:sz="0" w:space="0" w:color="auto"/>
                    <w:right w:val="none" w:sz="0" w:space="0" w:color="auto"/>
                  </w:divBdr>
                </w:div>
                <w:div w:id="1124274808">
                  <w:marLeft w:val="0"/>
                  <w:marRight w:val="0"/>
                  <w:marTop w:val="0"/>
                  <w:marBottom w:val="0"/>
                  <w:divBdr>
                    <w:top w:val="none" w:sz="0" w:space="0" w:color="auto"/>
                    <w:left w:val="none" w:sz="0" w:space="0" w:color="auto"/>
                    <w:bottom w:val="none" w:sz="0" w:space="0" w:color="auto"/>
                    <w:right w:val="none" w:sz="0" w:space="0" w:color="auto"/>
                  </w:divBdr>
                </w:div>
                <w:div w:id="2057507266">
                  <w:marLeft w:val="0"/>
                  <w:marRight w:val="0"/>
                  <w:marTop w:val="0"/>
                  <w:marBottom w:val="0"/>
                  <w:divBdr>
                    <w:top w:val="none" w:sz="0" w:space="0" w:color="auto"/>
                    <w:left w:val="none" w:sz="0" w:space="0" w:color="auto"/>
                    <w:bottom w:val="none" w:sz="0" w:space="0" w:color="auto"/>
                    <w:right w:val="none" w:sz="0" w:space="0" w:color="auto"/>
                  </w:divBdr>
                </w:div>
              </w:divsChild>
            </w:div>
            <w:div w:id="1368068088">
              <w:marLeft w:val="0"/>
              <w:marRight w:val="0"/>
              <w:marTop w:val="0"/>
              <w:marBottom w:val="0"/>
              <w:divBdr>
                <w:top w:val="none" w:sz="0" w:space="0" w:color="auto"/>
                <w:left w:val="none" w:sz="0" w:space="0" w:color="auto"/>
                <w:bottom w:val="none" w:sz="0" w:space="0" w:color="auto"/>
                <w:right w:val="none" w:sz="0" w:space="0" w:color="auto"/>
              </w:divBdr>
              <w:divsChild>
                <w:div w:id="356655">
                  <w:marLeft w:val="0"/>
                  <w:marRight w:val="0"/>
                  <w:marTop w:val="0"/>
                  <w:marBottom w:val="0"/>
                  <w:divBdr>
                    <w:top w:val="none" w:sz="0" w:space="0" w:color="auto"/>
                    <w:left w:val="none" w:sz="0" w:space="0" w:color="auto"/>
                    <w:bottom w:val="none" w:sz="0" w:space="0" w:color="auto"/>
                    <w:right w:val="none" w:sz="0" w:space="0" w:color="auto"/>
                  </w:divBdr>
                </w:div>
                <w:div w:id="295572794">
                  <w:marLeft w:val="0"/>
                  <w:marRight w:val="0"/>
                  <w:marTop w:val="0"/>
                  <w:marBottom w:val="0"/>
                  <w:divBdr>
                    <w:top w:val="none" w:sz="0" w:space="0" w:color="auto"/>
                    <w:left w:val="none" w:sz="0" w:space="0" w:color="auto"/>
                    <w:bottom w:val="none" w:sz="0" w:space="0" w:color="auto"/>
                    <w:right w:val="none" w:sz="0" w:space="0" w:color="auto"/>
                  </w:divBdr>
                </w:div>
                <w:div w:id="1272277498">
                  <w:marLeft w:val="0"/>
                  <w:marRight w:val="0"/>
                  <w:marTop w:val="0"/>
                  <w:marBottom w:val="0"/>
                  <w:divBdr>
                    <w:top w:val="none" w:sz="0" w:space="0" w:color="auto"/>
                    <w:left w:val="none" w:sz="0" w:space="0" w:color="auto"/>
                    <w:bottom w:val="none" w:sz="0" w:space="0" w:color="auto"/>
                    <w:right w:val="none" w:sz="0" w:space="0" w:color="auto"/>
                  </w:divBdr>
                </w:div>
                <w:div w:id="1732340523">
                  <w:marLeft w:val="0"/>
                  <w:marRight w:val="0"/>
                  <w:marTop w:val="0"/>
                  <w:marBottom w:val="0"/>
                  <w:divBdr>
                    <w:top w:val="none" w:sz="0" w:space="0" w:color="auto"/>
                    <w:left w:val="none" w:sz="0" w:space="0" w:color="auto"/>
                    <w:bottom w:val="none" w:sz="0" w:space="0" w:color="auto"/>
                    <w:right w:val="none" w:sz="0" w:space="0" w:color="auto"/>
                  </w:divBdr>
                </w:div>
              </w:divsChild>
            </w:div>
            <w:div w:id="1403064770">
              <w:marLeft w:val="0"/>
              <w:marRight w:val="0"/>
              <w:marTop w:val="0"/>
              <w:marBottom w:val="0"/>
              <w:divBdr>
                <w:top w:val="none" w:sz="0" w:space="0" w:color="auto"/>
                <w:left w:val="none" w:sz="0" w:space="0" w:color="auto"/>
                <w:bottom w:val="none" w:sz="0" w:space="0" w:color="auto"/>
                <w:right w:val="none" w:sz="0" w:space="0" w:color="auto"/>
              </w:divBdr>
              <w:divsChild>
                <w:div w:id="795101148">
                  <w:marLeft w:val="0"/>
                  <w:marRight w:val="0"/>
                  <w:marTop w:val="0"/>
                  <w:marBottom w:val="0"/>
                  <w:divBdr>
                    <w:top w:val="none" w:sz="0" w:space="0" w:color="auto"/>
                    <w:left w:val="none" w:sz="0" w:space="0" w:color="auto"/>
                    <w:bottom w:val="none" w:sz="0" w:space="0" w:color="auto"/>
                    <w:right w:val="none" w:sz="0" w:space="0" w:color="auto"/>
                  </w:divBdr>
                </w:div>
                <w:div w:id="1336882296">
                  <w:marLeft w:val="0"/>
                  <w:marRight w:val="0"/>
                  <w:marTop w:val="0"/>
                  <w:marBottom w:val="0"/>
                  <w:divBdr>
                    <w:top w:val="none" w:sz="0" w:space="0" w:color="auto"/>
                    <w:left w:val="none" w:sz="0" w:space="0" w:color="auto"/>
                    <w:bottom w:val="none" w:sz="0" w:space="0" w:color="auto"/>
                    <w:right w:val="none" w:sz="0" w:space="0" w:color="auto"/>
                  </w:divBdr>
                </w:div>
                <w:div w:id="200045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389719">
      <w:bodyDiv w:val="1"/>
      <w:marLeft w:val="0"/>
      <w:marRight w:val="0"/>
      <w:marTop w:val="0"/>
      <w:marBottom w:val="0"/>
      <w:divBdr>
        <w:top w:val="none" w:sz="0" w:space="0" w:color="auto"/>
        <w:left w:val="none" w:sz="0" w:space="0" w:color="auto"/>
        <w:bottom w:val="none" w:sz="0" w:space="0" w:color="auto"/>
        <w:right w:val="none" w:sz="0" w:space="0" w:color="auto"/>
      </w:divBdr>
    </w:div>
    <w:div w:id="412893760">
      <w:bodyDiv w:val="1"/>
      <w:marLeft w:val="0"/>
      <w:marRight w:val="0"/>
      <w:marTop w:val="0"/>
      <w:marBottom w:val="0"/>
      <w:divBdr>
        <w:top w:val="none" w:sz="0" w:space="0" w:color="auto"/>
        <w:left w:val="none" w:sz="0" w:space="0" w:color="auto"/>
        <w:bottom w:val="none" w:sz="0" w:space="0" w:color="auto"/>
        <w:right w:val="none" w:sz="0" w:space="0" w:color="auto"/>
      </w:divBdr>
    </w:div>
    <w:div w:id="415832247">
      <w:bodyDiv w:val="1"/>
      <w:marLeft w:val="0"/>
      <w:marRight w:val="0"/>
      <w:marTop w:val="0"/>
      <w:marBottom w:val="0"/>
      <w:divBdr>
        <w:top w:val="none" w:sz="0" w:space="0" w:color="auto"/>
        <w:left w:val="none" w:sz="0" w:space="0" w:color="auto"/>
        <w:bottom w:val="none" w:sz="0" w:space="0" w:color="auto"/>
        <w:right w:val="none" w:sz="0" w:space="0" w:color="auto"/>
      </w:divBdr>
      <w:divsChild>
        <w:div w:id="2045708122">
          <w:marLeft w:val="0"/>
          <w:marRight w:val="0"/>
          <w:marTop w:val="0"/>
          <w:marBottom w:val="0"/>
          <w:divBdr>
            <w:top w:val="none" w:sz="0" w:space="0" w:color="auto"/>
            <w:left w:val="none" w:sz="0" w:space="0" w:color="auto"/>
            <w:bottom w:val="none" w:sz="0" w:space="0" w:color="auto"/>
            <w:right w:val="none" w:sz="0" w:space="0" w:color="auto"/>
          </w:divBdr>
          <w:divsChild>
            <w:div w:id="201092350">
              <w:marLeft w:val="0"/>
              <w:marRight w:val="0"/>
              <w:marTop w:val="0"/>
              <w:marBottom w:val="0"/>
              <w:divBdr>
                <w:top w:val="none" w:sz="0" w:space="0" w:color="auto"/>
                <w:left w:val="none" w:sz="0" w:space="0" w:color="auto"/>
                <w:bottom w:val="none" w:sz="0" w:space="0" w:color="auto"/>
                <w:right w:val="none" w:sz="0" w:space="0" w:color="auto"/>
              </w:divBdr>
            </w:div>
            <w:div w:id="309410196">
              <w:marLeft w:val="0"/>
              <w:marRight w:val="0"/>
              <w:marTop w:val="0"/>
              <w:marBottom w:val="0"/>
              <w:divBdr>
                <w:top w:val="none" w:sz="0" w:space="0" w:color="auto"/>
                <w:left w:val="none" w:sz="0" w:space="0" w:color="auto"/>
                <w:bottom w:val="none" w:sz="0" w:space="0" w:color="auto"/>
                <w:right w:val="none" w:sz="0" w:space="0" w:color="auto"/>
              </w:divBdr>
            </w:div>
            <w:div w:id="582495185">
              <w:marLeft w:val="0"/>
              <w:marRight w:val="0"/>
              <w:marTop w:val="0"/>
              <w:marBottom w:val="0"/>
              <w:divBdr>
                <w:top w:val="none" w:sz="0" w:space="0" w:color="auto"/>
                <w:left w:val="none" w:sz="0" w:space="0" w:color="auto"/>
                <w:bottom w:val="none" w:sz="0" w:space="0" w:color="auto"/>
                <w:right w:val="none" w:sz="0" w:space="0" w:color="auto"/>
              </w:divBdr>
              <w:divsChild>
                <w:div w:id="329527695">
                  <w:marLeft w:val="0"/>
                  <w:marRight w:val="0"/>
                  <w:marTop w:val="0"/>
                  <w:marBottom w:val="0"/>
                  <w:divBdr>
                    <w:top w:val="none" w:sz="0" w:space="0" w:color="auto"/>
                    <w:left w:val="none" w:sz="0" w:space="0" w:color="auto"/>
                    <w:bottom w:val="none" w:sz="0" w:space="0" w:color="auto"/>
                    <w:right w:val="none" w:sz="0" w:space="0" w:color="auto"/>
                  </w:divBdr>
                </w:div>
                <w:div w:id="706565280">
                  <w:marLeft w:val="0"/>
                  <w:marRight w:val="0"/>
                  <w:marTop w:val="0"/>
                  <w:marBottom w:val="0"/>
                  <w:divBdr>
                    <w:top w:val="none" w:sz="0" w:space="0" w:color="auto"/>
                    <w:left w:val="none" w:sz="0" w:space="0" w:color="auto"/>
                    <w:bottom w:val="none" w:sz="0" w:space="0" w:color="auto"/>
                    <w:right w:val="none" w:sz="0" w:space="0" w:color="auto"/>
                  </w:divBdr>
                </w:div>
                <w:div w:id="1014185265">
                  <w:marLeft w:val="0"/>
                  <w:marRight w:val="0"/>
                  <w:marTop w:val="0"/>
                  <w:marBottom w:val="0"/>
                  <w:divBdr>
                    <w:top w:val="none" w:sz="0" w:space="0" w:color="auto"/>
                    <w:left w:val="none" w:sz="0" w:space="0" w:color="auto"/>
                    <w:bottom w:val="none" w:sz="0" w:space="0" w:color="auto"/>
                    <w:right w:val="none" w:sz="0" w:space="0" w:color="auto"/>
                  </w:divBdr>
                </w:div>
                <w:div w:id="1340891465">
                  <w:marLeft w:val="0"/>
                  <w:marRight w:val="0"/>
                  <w:marTop w:val="0"/>
                  <w:marBottom w:val="0"/>
                  <w:divBdr>
                    <w:top w:val="none" w:sz="0" w:space="0" w:color="auto"/>
                    <w:left w:val="none" w:sz="0" w:space="0" w:color="auto"/>
                    <w:bottom w:val="none" w:sz="0" w:space="0" w:color="auto"/>
                    <w:right w:val="none" w:sz="0" w:space="0" w:color="auto"/>
                  </w:divBdr>
                </w:div>
                <w:div w:id="1947539132">
                  <w:marLeft w:val="0"/>
                  <w:marRight w:val="0"/>
                  <w:marTop w:val="0"/>
                  <w:marBottom w:val="0"/>
                  <w:divBdr>
                    <w:top w:val="none" w:sz="0" w:space="0" w:color="auto"/>
                    <w:left w:val="none" w:sz="0" w:space="0" w:color="auto"/>
                    <w:bottom w:val="none" w:sz="0" w:space="0" w:color="auto"/>
                    <w:right w:val="none" w:sz="0" w:space="0" w:color="auto"/>
                  </w:divBdr>
                </w:div>
              </w:divsChild>
            </w:div>
            <w:div w:id="973021046">
              <w:marLeft w:val="0"/>
              <w:marRight w:val="0"/>
              <w:marTop w:val="0"/>
              <w:marBottom w:val="0"/>
              <w:divBdr>
                <w:top w:val="none" w:sz="0" w:space="0" w:color="auto"/>
                <w:left w:val="none" w:sz="0" w:space="0" w:color="auto"/>
                <w:bottom w:val="none" w:sz="0" w:space="0" w:color="auto"/>
                <w:right w:val="none" w:sz="0" w:space="0" w:color="auto"/>
              </w:divBdr>
              <w:divsChild>
                <w:div w:id="1042679010">
                  <w:marLeft w:val="0"/>
                  <w:marRight w:val="0"/>
                  <w:marTop w:val="0"/>
                  <w:marBottom w:val="0"/>
                  <w:divBdr>
                    <w:top w:val="none" w:sz="0" w:space="0" w:color="auto"/>
                    <w:left w:val="none" w:sz="0" w:space="0" w:color="auto"/>
                    <w:bottom w:val="none" w:sz="0" w:space="0" w:color="auto"/>
                    <w:right w:val="none" w:sz="0" w:space="0" w:color="auto"/>
                  </w:divBdr>
                </w:div>
                <w:div w:id="1801485908">
                  <w:marLeft w:val="0"/>
                  <w:marRight w:val="0"/>
                  <w:marTop w:val="0"/>
                  <w:marBottom w:val="0"/>
                  <w:divBdr>
                    <w:top w:val="none" w:sz="0" w:space="0" w:color="auto"/>
                    <w:left w:val="none" w:sz="0" w:space="0" w:color="auto"/>
                    <w:bottom w:val="none" w:sz="0" w:space="0" w:color="auto"/>
                    <w:right w:val="none" w:sz="0" w:space="0" w:color="auto"/>
                  </w:divBdr>
                </w:div>
                <w:div w:id="2046441354">
                  <w:marLeft w:val="0"/>
                  <w:marRight w:val="0"/>
                  <w:marTop w:val="0"/>
                  <w:marBottom w:val="0"/>
                  <w:divBdr>
                    <w:top w:val="none" w:sz="0" w:space="0" w:color="auto"/>
                    <w:left w:val="none" w:sz="0" w:space="0" w:color="auto"/>
                    <w:bottom w:val="none" w:sz="0" w:space="0" w:color="auto"/>
                    <w:right w:val="none" w:sz="0" w:space="0" w:color="auto"/>
                  </w:divBdr>
                </w:div>
              </w:divsChild>
            </w:div>
            <w:div w:id="2095399767">
              <w:marLeft w:val="0"/>
              <w:marRight w:val="0"/>
              <w:marTop w:val="0"/>
              <w:marBottom w:val="0"/>
              <w:divBdr>
                <w:top w:val="none" w:sz="0" w:space="0" w:color="auto"/>
                <w:left w:val="none" w:sz="0" w:space="0" w:color="auto"/>
                <w:bottom w:val="none" w:sz="0" w:space="0" w:color="auto"/>
                <w:right w:val="none" w:sz="0" w:space="0" w:color="auto"/>
              </w:divBdr>
              <w:divsChild>
                <w:div w:id="2104035068">
                  <w:marLeft w:val="0"/>
                  <w:marRight w:val="0"/>
                  <w:marTop w:val="0"/>
                  <w:marBottom w:val="0"/>
                  <w:divBdr>
                    <w:top w:val="none" w:sz="0" w:space="0" w:color="auto"/>
                    <w:left w:val="none" w:sz="0" w:space="0" w:color="auto"/>
                    <w:bottom w:val="none" w:sz="0" w:space="0" w:color="auto"/>
                    <w:right w:val="none" w:sz="0" w:space="0" w:color="auto"/>
                  </w:divBdr>
                </w:div>
              </w:divsChild>
            </w:div>
            <w:div w:id="213825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901570">
      <w:bodyDiv w:val="1"/>
      <w:marLeft w:val="0"/>
      <w:marRight w:val="0"/>
      <w:marTop w:val="0"/>
      <w:marBottom w:val="0"/>
      <w:divBdr>
        <w:top w:val="none" w:sz="0" w:space="0" w:color="auto"/>
        <w:left w:val="none" w:sz="0" w:space="0" w:color="auto"/>
        <w:bottom w:val="none" w:sz="0" w:space="0" w:color="auto"/>
        <w:right w:val="none" w:sz="0" w:space="0" w:color="auto"/>
      </w:divBdr>
    </w:div>
    <w:div w:id="423189508">
      <w:bodyDiv w:val="1"/>
      <w:marLeft w:val="0"/>
      <w:marRight w:val="0"/>
      <w:marTop w:val="0"/>
      <w:marBottom w:val="0"/>
      <w:divBdr>
        <w:top w:val="none" w:sz="0" w:space="0" w:color="auto"/>
        <w:left w:val="none" w:sz="0" w:space="0" w:color="auto"/>
        <w:bottom w:val="none" w:sz="0" w:space="0" w:color="auto"/>
        <w:right w:val="none" w:sz="0" w:space="0" w:color="auto"/>
      </w:divBdr>
      <w:divsChild>
        <w:div w:id="221790260">
          <w:marLeft w:val="0"/>
          <w:marRight w:val="0"/>
          <w:marTop w:val="0"/>
          <w:marBottom w:val="0"/>
          <w:divBdr>
            <w:top w:val="none" w:sz="0" w:space="0" w:color="auto"/>
            <w:left w:val="none" w:sz="0" w:space="0" w:color="auto"/>
            <w:bottom w:val="none" w:sz="0" w:space="0" w:color="auto"/>
            <w:right w:val="none" w:sz="0" w:space="0" w:color="auto"/>
          </w:divBdr>
        </w:div>
        <w:div w:id="459687644">
          <w:marLeft w:val="0"/>
          <w:marRight w:val="0"/>
          <w:marTop w:val="0"/>
          <w:marBottom w:val="0"/>
          <w:divBdr>
            <w:top w:val="none" w:sz="0" w:space="0" w:color="auto"/>
            <w:left w:val="none" w:sz="0" w:space="0" w:color="auto"/>
            <w:bottom w:val="none" w:sz="0" w:space="0" w:color="auto"/>
            <w:right w:val="none" w:sz="0" w:space="0" w:color="auto"/>
          </w:divBdr>
        </w:div>
        <w:div w:id="888301152">
          <w:marLeft w:val="0"/>
          <w:marRight w:val="0"/>
          <w:marTop w:val="0"/>
          <w:marBottom w:val="0"/>
          <w:divBdr>
            <w:top w:val="none" w:sz="0" w:space="0" w:color="auto"/>
            <w:left w:val="none" w:sz="0" w:space="0" w:color="auto"/>
            <w:bottom w:val="none" w:sz="0" w:space="0" w:color="auto"/>
            <w:right w:val="none" w:sz="0" w:space="0" w:color="auto"/>
          </w:divBdr>
        </w:div>
      </w:divsChild>
    </w:div>
    <w:div w:id="429470900">
      <w:bodyDiv w:val="1"/>
      <w:marLeft w:val="0"/>
      <w:marRight w:val="0"/>
      <w:marTop w:val="0"/>
      <w:marBottom w:val="0"/>
      <w:divBdr>
        <w:top w:val="none" w:sz="0" w:space="0" w:color="auto"/>
        <w:left w:val="none" w:sz="0" w:space="0" w:color="auto"/>
        <w:bottom w:val="none" w:sz="0" w:space="0" w:color="auto"/>
        <w:right w:val="none" w:sz="0" w:space="0" w:color="auto"/>
      </w:divBdr>
    </w:div>
    <w:div w:id="432409074">
      <w:bodyDiv w:val="1"/>
      <w:marLeft w:val="0"/>
      <w:marRight w:val="0"/>
      <w:marTop w:val="0"/>
      <w:marBottom w:val="0"/>
      <w:divBdr>
        <w:top w:val="none" w:sz="0" w:space="0" w:color="auto"/>
        <w:left w:val="none" w:sz="0" w:space="0" w:color="auto"/>
        <w:bottom w:val="none" w:sz="0" w:space="0" w:color="auto"/>
        <w:right w:val="none" w:sz="0" w:space="0" w:color="auto"/>
      </w:divBdr>
      <w:divsChild>
        <w:div w:id="110756871">
          <w:marLeft w:val="0"/>
          <w:marRight w:val="0"/>
          <w:marTop w:val="0"/>
          <w:marBottom w:val="0"/>
          <w:divBdr>
            <w:top w:val="none" w:sz="0" w:space="0" w:color="auto"/>
            <w:left w:val="none" w:sz="0" w:space="0" w:color="auto"/>
            <w:bottom w:val="none" w:sz="0" w:space="0" w:color="auto"/>
            <w:right w:val="none" w:sz="0" w:space="0" w:color="auto"/>
          </w:divBdr>
        </w:div>
        <w:div w:id="439375782">
          <w:marLeft w:val="0"/>
          <w:marRight w:val="0"/>
          <w:marTop w:val="0"/>
          <w:marBottom w:val="0"/>
          <w:divBdr>
            <w:top w:val="none" w:sz="0" w:space="0" w:color="auto"/>
            <w:left w:val="none" w:sz="0" w:space="0" w:color="auto"/>
            <w:bottom w:val="none" w:sz="0" w:space="0" w:color="auto"/>
            <w:right w:val="none" w:sz="0" w:space="0" w:color="auto"/>
          </w:divBdr>
        </w:div>
        <w:div w:id="1343161648">
          <w:marLeft w:val="0"/>
          <w:marRight w:val="0"/>
          <w:marTop w:val="0"/>
          <w:marBottom w:val="0"/>
          <w:divBdr>
            <w:top w:val="none" w:sz="0" w:space="0" w:color="auto"/>
            <w:left w:val="none" w:sz="0" w:space="0" w:color="auto"/>
            <w:bottom w:val="none" w:sz="0" w:space="0" w:color="auto"/>
            <w:right w:val="none" w:sz="0" w:space="0" w:color="auto"/>
          </w:divBdr>
        </w:div>
        <w:div w:id="1804077078">
          <w:marLeft w:val="0"/>
          <w:marRight w:val="0"/>
          <w:marTop w:val="0"/>
          <w:marBottom w:val="0"/>
          <w:divBdr>
            <w:top w:val="none" w:sz="0" w:space="0" w:color="auto"/>
            <w:left w:val="none" w:sz="0" w:space="0" w:color="auto"/>
            <w:bottom w:val="none" w:sz="0" w:space="0" w:color="auto"/>
            <w:right w:val="none" w:sz="0" w:space="0" w:color="auto"/>
          </w:divBdr>
        </w:div>
      </w:divsChild>
    </w:div>
    <w:div w:id="435950431">
      <w:bodyDiv w:val="1"/>
      <w:marLeft w:val="0"/>
      <w:marRight w:val="0"/>
      <w:marTop w:val="0"/>
      <w:marBottom w:val="0"/>
      <w:divBdr>
        <w:top w:val="none" w:sz="0" w:space="0" w:color="auto"/>
        <w:left w:val="none" w:sz="0" w:space="0" w:color="auto"/>
        <w:bottom w:val="none" w:sz="0" w:space="0" w:color="auto"/>
        <w:right w:val="none" w:sz="0" w:space="0" w:color="auto"/>
      </w:divBdr>
      <w:divsChild>
        <w:div w:id="434446113">
          <w:marLeft w:val="0"/>
          <w:marRight w:val="0"/>
          <w:marTop w:val="0"/>
          <w:marBottom w:val="0"/>
          <w:divBdr>
            <w:top w:val="none" w:sz="0" w:space="0" w:color="auto"/>
            <w:left w:val="none" w:sz="0" w:space="0" w:color="auto"/>
            <w:bottom w:val="none" w:sz="0" w:space="0" w:color="auto"/>
            <w:right w:val="none" w:sz="0" w:space="0" w:color="auto"/>
          </w:divBdr>
        </w:div>
        <w:div w:id="1323047892">
          <w:marLeft w:val="0"/>
          <w:marRight w:val="0"/>
          <w:marTop w:val="0"/>
          <w:marBottom w:val="0"/>
          <w:divBdr>
            <w:top w:val="none" w:sz="0" w:space="0" w:color="auto"/>
            <w:left w:val="none" w:sz="0" w:space="0" w:color="auto"/>
            <w:bottom w:val="none" w:sz="0" w:space="0" w:color="auto"/>
            <w:right w:val="none" w:sz="0" w:space="0" w:color="auto"/>
          </w:divBdr>
        </w:div>
      </w:divsChild>
    </w:div>
    <w:div w:id="450588674">
      <w:bodyDiv w:val="1"/>
      <w:marLeft w:val="0"/>
      <w:marRight w:val="0"/>
      <w:marTop w:val="0"/>
      <w:marBottom w:val="0"/>
      <w:divBdr>
        <w:top w:val="none" w:sz="0" w:space="0" w:color="auto"/>
        <w:left w:val="none" w:sz="0" w:space="0" w:color="auto"/>
        <w:bottom w:val="none" w:sz="0" w:space="0" w:color="auto"/>
        <w:right w:val="none" w:sz="0" w:space="0" w:color="auto"/>
      </w:divBdr>
      <w:divsChild>
        <w:div w:id="104622875">
          <w:marLeft w:val="0"/>
          <w:marRight w:val="0"/>
          <w:marTop w:val="0"/>
          <w:marBottom w:val="0"/>
          <w:divBdr>
            <w:top w:val="none" w:sz="0" w:space="0" w:color="auto"/>
            <w:left w:val="none" w:sz="0" w:space="0" w:color="auto"/>
            <w:bottom w:val="none" w:sz="0" w:space="0" w:color="auto"/>
            <w:right w:val="none" w:sz="0" w:space="0" w:color="auto"/>
          </w:divBdr>
        </w:div>
        <w:div w:id="112479352">
          <w:marLeft w:val="0"/>
          <w:marRight w:val="0"/>
          <w:marTop w:val="0"/>
          <w:marBottom w:val="0"/>
          <w:divBdr>
            <w:top w:val="none" w:sz="0" w:space="0" w:color="auto"/>
            <w:left w:val="none" w:sz="0" w:space="0" w:color="auto"/>
            <w:bottom w:val="none" w:sz="0" w:space="0" w:color="auto"/>
            <w:right w:val="none" w:sz="0" w:space="0" w:color="auto"/>
          </w:divBdr>
        </w:div>
        <w:div w:id="257569326">
          <w:marLeft w:val="0"/>
          <w:marRight w:val="0"/>
          <w:marTop w:val="0"/>
          <w:marBottom w:val="0"/>
          <w:divBdr>
            <w:top w:val="none" w:sz="0" w:space="0" w:color="auto"/>
            <w:left w:val="none" w:sz="0" w:space="0" w:color="auto"/>
            <w:bottom w:val="none" w:sz="0" w:space="0" w:color="auto"/>
            <w:right w:val="none" w:sz="0" w:space="0" w:color="auto"/>
          </w:divBdr>
        </w:div>
        <w:div w:id="331958415">
          <w:marLeft w:val="0"/>
          <w:marRight w:val="0"/>
          <w:marTop w:val="0"/>
          <w:marBottom w:val="0"/>
          <w:divBdr>
            <w:top w:val="none" w:sz="0" w:space="0" w:color="auto"/>
            <w:left w:val="none" w:sz="0" w:space="0" w:color="auto"/>
            <w:bottom w:val="none" w:sz="0" w:space="0" w:color="auto"/>
            <w:right w:val="none" w:sz="0" w:space="0" w:color="auto"/>
          </w:divBdr>
        </w:div>
        <w:div w:id="339478475">
          <w:marLeft w:val="0"/>
          <w:marRight w:val="0"/>
          <w:marTop w:val="0"/>
          <w:marBottom w:val="0"/>
          <w:divBdr>
            <w:top w:val="none" w:sz="0" w:space="0" w:color="auto"/>
            <w:left w:val="none" w:sz="0" w:space="0" w:color="auto"/>
            <w:bottom w:val="none" w:sz="0" w:space="0" w:color="auto"/>
            <w:right w:val="none" w:sz="0" w:space="0" w:color="auto"/>
          </w:divBdr>
        </w:div>
        <w:div w:id="357120164">
          <w:marLeft w:val="0"/>
          <w:marRight w:val="0"/>
          <w:marTop w:val="0"/>
          <w:marBottom w:val="0"/>
          <w:divBdr>
            <w:top w:val="none" w:sz="0" w:space="0" w:color="auto"/>
            <w:left w:val="none" w:sz="0" w:space="0" w:color="auto"/>
            <w:bottom w:val="none" w:sz="0" w:space="0" w:color="auto"/>
            <w:right w:val="none" w:sz="0" w:space="0" w:color="auto"/>
          </w:divBdr>
        </w:div>
        <w:div w:id="375204007">
          <w:marLeft w:val="0"/>
          <w:marRight w:val="0"/>
          <w:marTop w:val="0"/>
          <w:marBottom w:val="0"/>
          <w:divBdr>
            <w:top w:val="none" w:sz="0" w:space="0" w:color="auto"/>
            <w:left w:val="none" w:sz="0" w:space="0" w:color="auto"/>
            <w:bottom w:val="none" w:sz="0" w:space="0" w:color="auto"/>
            <w:right w:val="none" w:sz="0" w:space="0" w:color="auto"/>
          </w:divBdr>
        </w:div>
        <w:div w:id="403376627">
          <w:marLeft w:val="0"/>
          <w:marRight w:val="0"/>
          <w:marTop w:val="0"/>
          <w:marBottom w:val="0"/>
          <w:divBdr>
            <w:top w:val="none" w:sz="0" w:space="0" w:color="auto"/>
            <w:left w:val="none" w:sz="0" w:space="0" w:color="auto"/>
            <w:bottom w:val="none" w:sz="0" w:space="0" w:color="auto"/>
            <w:right w:val="none" w:sz="0" w:space="0" w:color="auto"/>
          </w:divBdr>
        </w:div>
        <w:div w:id="409498522">
          <w:marLeft w:val="0"/>
          <w:marRight w:val="0"/>
          <w:marTop w:val="0"/>
          <w:marBottom w:val="0"/>
          <w:divBdr>
            <w:top w:val="none" w:sz="0" w:space="0" w:color="auto"/>
            <w:left w:val="none" w:sz="0" w:space="0" w:color="auto"/>
            <w:bottom w:val="none" w:sz="0" w:space="0" w:color="auto"/>
            <w:right w:val="none" w:sz="0" w:space="0" w:color="auto"/>
          </w:divBdr>
        </w:div>
        <w:div w:id="419328317">
          <w:marLeft w:val="0"/>
          <w:marRight w:val="0"/>
          <w:marTop w:val="0"/>
          <w:marBottom w:val="0"/>
          <w:divBdr>
            <w:top w:val="none" w:sz="0" w:space="0" w:color="auto"/>
            <w:left w:val="none" w:sz="0" w:space="0" w:color="auto"/>
            <w:bottom w:val="none" w:sz="0" w:space="0" w:color="auto"/>
            <w:right w:val="none" w:sz="0" w:space="0" w:color="auto"/>
          </w:divBdr>
        </w:div>
        <w:div w:id="428936928">
          <w:marLeft w:val="0"/>
          <w:marRight w:val="0"/>
          <w:marTop w:val="0"/>
          <w:marBottom w:val="0"/>
          <w:divBdr>
            <w:top w:val="none" w:sz="0" w:space="0" w:color="auto"/>
            <w:left w:val="none" w:sz="0" w:space="0" w:color="auto"/>
            <w:bottom w:val="none" w:sz="0" w:space="0" w:color="auto"/>
            <w:right w:val="none" w:sz="0" w:space="0" w:color="auto"/>
          </w:divBdr>
          <w:divsChild>
            <w:div w:id="529613925">
              <w:marLeft w:val="0"/>
              <w:marRight w:val="0"/>
              <w:marTop w:val="0"/>
              <w:marBottom w:val="0"/>
              <w:divBdr>
                <w:top w:val="none" w:sz="0" w:space="0" w:color="auto"/>
                <w:left w:val="none" w:sz="0" w:space="0" w:color="auto"/>
                <w:bottom w:val="none" w:sz="0" w:space="0" w:color="auto"/>
                <w:right w:val="none" w:sz="0" w:space="0" w:color="auto"/>
              </w:divBdr>
            </w:div>
            <w:div w:id="1610625064">
              <w:marLeft w:val="0"/>
              <w:marRight w:val="0"/>
              <w:marTop w:val="0"/>
              <w:marBottom w:val="0"/>
              <w:divBdr>
                <w:top w:val="none" w:sz="0" w:space="0" w:color="auto"/>
                <w:left w:val="none" w:sz="0" w:space="0" w:color="auto"/>
                <w:bottom w:val="none" w:sz="0" w:space="0" w:color="auto"/>
                <w:right w:val="none" w:sz="0" w:space="0" w:color="auto"/>
              </w:divBdr>
            </w:div>
          </w:divsChild>
        </w:div>
        <w:div w:id="477578268">
          <w:marLeft w:val="0"/>
          <w:marRight w:val="0"/>
          <w:marTop w:val="0"/>
          <w:marBottom w:val="0"/>
          <w:divBdr>
            <w:top w:val="none" w:sz="0" w:space="0" w:color="auto"/>
            <w:left w:val="none" w:sz="0" w:space="0" w:color="auto"/>
            <w:bottom w:val="none" w:sz="0" w:space="0" w:color="auto"/>
            <w:right w:val="none" w:sz="0" w:space="0" w:color="auto"/>
          </w:divBdr>
        </w:div>
        <w:div w:id="537280660">
          <w:marLeft w:val="0"/>
          <w:marRight w:val="0"/>
          <w:marTop w:val="0"/>
          <w:marBottom w:val="0"/>
          <w:divBdr>
            <w:top w:val="none" w:sz="0" w:space="0" w:color="auto"/>
            <w:left w:val="none" w:sz="0" w:space="0" w:color="auto"/>
            <w:bottom w:val="none" w:sz="0" w:space="0" w:color="auto"/>
            <w:right w:val="none" w:sz="0" w:space="0" w:color="auto"/>
          </w:divBdr>
        </w:div>
        <w:div w:id="661280958">
          <w:marLeft w:val="0"/>
          <w:marRight w:val="0"/>
          <w:marTop w:val="0"/>
          <w:marBottom w:val="0"/>
          <w:divBdr>
            <w:top w:val="none" w:sz="0" w:space="0" w:color="auto"/>
            <w:left w:val="none" w:sz="0" w:space="0" w:color="auto"/>
            <w:bottom w:val="none" w:sz="0" w:space="0" w:color="auto"/>
            <w:right w:val="none" w:sz="0" w:space="0" w:color="auto"/>
          </w:divBdr>
        </w:div>
        <w:div w:id="751203024">
          <w:marLeft w:val="0"/>
          <w:marRight w:val="0"/>
          <w:marTop w:val="0"/>
          <w:marBottom w:val="0"/>
          <w:divBdr>
            <w:top w:val="none" w:sz="0" w:space="0" w:color="auto"/>
            <w:left w:val="none" w:sz="0" w:space="0" w:color="auto"/>
            <w:bottom w:val="none" w:sz="0" w:space="0" w:color="auto"/>
            <w:right w:val="none" w:sz="0" w:space="0" w:color="auto"/>
          </w:divBdr>
        </w:div>
        <w:div w:id="778110608">
          <w:marLeft w:val="0"/>
          <w:marRight w:val="0"/>
          <w:marTop w:val="0"/>
          <w:marBottom w:val="0"/>
          <w:divBdr>
            <w:top w:val="none" w:sz="0" w:space="0" w:color="auto"/>
            <w:left w:val="none" w:sz="0" w:space="0" w:color="auto"/>
            <w:bottom w:val="none" w:sz="0" w:space="0" w:color="auto"/>
            <w:right w:val="none" w:sz="0" w:space="0" w:color="auto"/>
          </w:divBdr>
        </w:div>
        <w:div w:id="842355199">
          <w:marLeft w:val="0"/>
          <w:marRight w:val="0"/>
          <w:marTop w:val="0"/>
          <w:marBottom w:val="0"/>
          <w:divBdr>
            <w:top w:val="none" w:sz="0" w:space="0" w:color="auto"/>
            <w:left w:val="none" w:sz="0" w:space="0" w:color="auto"/>
            <w:bottom w:val="none" w:sz="0" w:space="0" w:color="auto"/>
            <w:right w:val="none" w:sz="0" w:space="0" w:color="auto"/>
          </w:divBdr>
        </w:div>
        <w:div w:id="877863208">
          <w:marLeft w:val="0"/>
          <w:marRight w:val="0"/>
          <w:marTop w:val="0"/>
          <w:marBottom w:val="0"/>
          <w:divBdr>
            <w:top w:val="none" w:sz="0" w:space="0" w:color="auto"/>
            <w:left w:val="none" w:sz="0" w:space="0" w:color="auto"/>
            <w:bottom w:val="none" w:sz="0" w:space="0" w:color="auto"/>
            <w:right w:val="none" w:sz="0" w:space="0" w:color="auto"/>
          </w:divBdr>
        </w:div>
        <w:div w:id="957562525">
          <w:marLeft w:val="0"/>
          <w:marRight w:val="0"/>
          <w:marTop w:val="0"/>
          <w:marBottom w:val="0"/>
          <w:divBdr>
            <w:top w:val="none" w:sz="0" w:space="0" w:color="auto"/>
            <w:left w:val="none" w:sz="0" w:space="0" w:color="auto"/>
            <w:bottom w:val="none" w:sz="0" w:space="0" w:color="auto"/>
            <w:right w:val="none" w:sz="0" w:space="0" w:color="auto"/>
          </w:divBdr>
        </w:div>
        <w:div w:id="980813411">
          <w:marLeft w:val="0"/>
          <w:marRight w:val="0"/>
          <w:marTop w:val="0"/>
          <w:marBottom w:val="0"/>
          <w:divBdr>
            <w:top w:val="none" w:sz="0" w:space="0" w:color="auto"/>
            <w:left w:val="none" w:sz="0" w:space="0" w:color="auto"/>
            <w:bottom w:val="none" w:sz="0" w:space="0" w:color="auto"/>
            <w:right w:val="none" w:sz="0" w:space="0" w:color="auto"/>
          </w:divBdr>
        </w:div>
        <w:div w:id="993414977">
          <w:marLeft w:val="0"/>
          <w:marRight w:val="0"/>
          <w:marTop w:val="0"/>
          <w:marBottom w:val="0"/>
          <w:divBdr>
            <w:top w:val="none" w:sz="0" w:space="0" w:color="auto"/>
            <w:left w:val="none" w:sz="0" w:space="0" w:color="auto"/>
            <w:bottom w:val="none" w:sz="0" w:space="0" w:color="auto"/>
            <w:right w:val="none" w:sz="0" w:space="0" w:color="auto"/>
          </w:divBdr>
        </w:div>
        <w:div w:id="1269701819">
          <w:marLeft w:val="0"/>
          <w:marRight w:val="0"/>
          <w:marTop w:val="0"/>
          <w:marBottom w:val="0"/>
          <w:divBdr>
            <w:top w:val="none" w:sz="0" w:space="0" w:color="auto"/>
            <w:left w:val="none" w:sz="0" w:space="0" w:color="auto"/>
            <w:bottom w:val="none" w:sz="0" w:space="0" w:color="auto"/>
            <w:right w:val="none" w:sz="0" w:space="0" w:color="auto"/>
          </w:divBdr>
          <w:divsChild>
            <w:div w:id="870462497">
              <w:marLeft w:val="0"/>
              <w:marRight w:val="0"/>
              <w:marTop w:val="0"/>
              <w:marBottom w:val="0"/>
              <w:divBdr>
                <w:top w:val="none" w:sz="0" w:space="0" w:color="auto"/>
                <w:left w:val="none" w:sz="0" w:space="0" w:color="auto"/>
                <w:bottom w:val="none" w:sz="0" w:space="0" w:color="auto"/>
                <w:right w:val="none" w:sz="0" w:space="0" w:color="auto"/>
              </w:divBdr>
            </w:div>
            <w:div w:id="1891575095">
              <w:marLeft w:val="0"/>
              <w:marRight w:val="0"/>
              <w:marTop w:val="0"/>
              <w:marBottom w:val="0"/>
              <w:divBdr>
                <w:top w:val="none" w:sz="0" w:space="0" w:color="auto"/>
                <w:left w:val="none" w:sz="0" w:space="0" w:color="auto"/>
                <w:bottom w:val="none" w:sz="0" w:space="0" w:color="auto"/>
                <w:right w:val="none" w:sz="0" w:space="0" w:color="auto"/>
              </w:divBdr>
            </w:div>
          </w:divsChild>
        </w:div>
        <w:div w:id="1662536426">
          <w:marLeft w:val="0"/>
          <w:marRight w:val="0"/>
          <w:marTop w:val="0"/>
          <w:marBottom w:val="0"/>
          <w:divBdr>
            <w:top w:val="none" w:sz="0" w:space="0" w:color="auto"/>
            <w:left w:val="none" w:sz="0" w:space="0" w:color="auto"/>
            <w:bottom w:val="none" w:sz="0" w:space="0" w:color="auto"/>
            <w:right w:val="none" w:sz="0" w:space="0" w:color="auto"/>
          </w:divBdr>
        </w:div>
        <w:div w:id="1704400428">
          <w:marLeft w:val="0"/>
          <w:marRight w:val="0"/>
          <w:marTop w:val="0"/>
          <w:marBottom w:val="0"/>
          <w:divBdr>
            <w:top w:val="none" w:sz="0" w:space="0" w:color="auto"/>
            <w:left w:val="none" w:sz="0" w:space="0" w:color="auto"/>
            <w:bottom w:val="none" w:sz="0" w:space="0" w:color="auto"/>
            <w:right w:val="none" w:sz="0" w:space="0" w:color="auto"/>
          </w:divBdr>
        </w:div>
        <w:div w:id="2128815027">
          <w:marLeft w:val="0"/>
          <w:marRight w:val="0"/>
          <w:marTop w:val="0"/>
          <w:marBottom w:val="0"/>
          <w:divBdr>
            <w:top w:val="none" w:sz="0" w:space="0" w:color="auto"/>
            <w:left w:val="none" w:sz="0" w:space="0" w:color="auto"/>
            <w:bottom w:val="none" w:sz="0" w:space="0" w:color="auto"/>
            <w:right w:val="none" w:sz="0" w:space="0" w:color="auto"/>
          </w:divBdr>
        </w:div>
        <w:div w:id="2133091274">
          <w:marLeft w:val="0"/>
          <w:marRight w:val="0"/>
          <w:marTop w:val="0"/>
          <w:marBottom w:val="0"/>
          <w:divBdr>
            <w:top w:val="none" w:sz="0" w:space="0" w:color="auto"/>
            <w:left w:val="none" w:sz="0" w:space="0" w:color="auto"/>
            <w:bottom w:val="none" w:sz="0" w:space="0" w:color="auto"/>
            <w:right w:val="none" w:sz="0" w:space="0" w:color="auto"/>
          </w:divBdr>
        </w:div>
      </w:divsChild>
    </w:div>
    <w:div w:id="464273932">
      <w:bodyDiv w:val="1"/>
      <w:marLeft w:val="0"/>
      <w:marRight w:val="0"/>
      <w:marTop w:val="0"/>
      <w:marBottom w:val="0"/>
      <w:divBdr>
        <w:top w:val="none" w:sz="0" w:space="0" w:color="auto"/>
        <w:left w:val="none" w:sz="0" w:space="0" w:color="auto"/>
        <w:bottom w:val="none" w:sz="0" w:space="0" w:color="auto"/>
        <w:right w:val="none" w:sz="0" w:space="0" w:color="auto"/>
      </w:divBdr>
      <w:divsChild>
        <w:div w:id="47655966">
          <w:marLeft w:val="0"/>
          <w:marRight w:val="0"/>
          <w:marTop w:val="0"/>
          <w:marBottom w:val="0"/>
          <w:divBdr>
            <w:top w:val="none" w:sz="0" w:space="0" w:color="auto"/>
            <w:left w:val="none" w:sz="0" w:space="0" w:color="auto"/>
            <w:bottom w:val="none" w:sz="0" w:space="0" w:color="auto"/>
            <w:right w:val="none" w:sz="0" w:space="0" w:color="auto"/>
          </w:divBdr>
        </w:div>
        <w:div w:id="192696193">
          <w:marLeft w:val="0"/>
          <w:marRight w:val="0"/>
          <w:marTop w:val="0"/>
          <w:marBottom w:val="0"/>
          <w:divBdr>
            <w:top w:val="none" w:sz="0" w:space="0" w:color="auto"/>
            <w:left w:val="none" w:sz="0" w:space="0" w:color="auto"/>
            <w:bottom w:val="none" w:sz="0" w:space="0" w:color="auto"/>
            <w:right w:val="none" w:sz="0" w:space="0" w:color="auto"/>
          </w:divBdr>
        </w:div>
      </w:divsChild>
    </w:div>
    <w:div w:id="474294657">
      <w:bodyDiv w:val="1"/>
      <w:marLeft w:val="0"/>
      <w:marRight w:val="0"/>
      <w:marTop w:val="0"/>
      <w:marBottom w:val="0"/>
      <w:divBdr>
        <w:top w:val="none" w:sz="0" w:space="0" w:color="auto"/>
        <w:left w:val="none" w:sz="0" w:space="0" w:color="auto"/>
        <w:bottom w:val="none" w:sz="0" w:space="0" w:color="auto"/>
        <w:right w:val="none" w:sz="0" w:space="0" w:color="auto"/>
      </w:divBdr>
      <w:divsChild>
        <w:div w:id="306472911">
          <w:marLeft w:val="0"/>
          <w:marRight w:val="0"/>
          <w:marTop w:val="0"/>
          <w:marBottom w:val="0"/>
          <w:divBdr>
            <w:top w:val="none" w:sz="0" w:space="0" w:color="auto"/>
            <w:left w:val="none" w:sz="0" w:space="0" w:color="auto"/>
            <w:bottom w:val="none" w:sz="0" w:space="0" w:color="auto"/>
            <w:right w:val="none" w:sz="0" w:space="0" w:color="auto"/>
          </w:divBdr>
        </w:div>
        <w:div w:id="457991351">
          <w:marLeft w:val="0"/>
          <w:marRight w:val="0"/>
          <w:marTop w:val="0"/>
          <w:marBottom w:val="0"/>
          <w:divBdr>
            <w:top w:val="none" w:sz="0" w:space="0" w:color="auto"/>
            <w:left w:val="none" w:sz="0" w:space="0" w:color="auto"/>
            <w:bottom w:val="none" w:sz="0" w:space="0" w:color="auto"/>
            <w:right w:val="none" w:sz="0" w:space="0" w:color="auto"/>
          </w:divBdr>
        </w:div>
        <w:div w:id="1167554866">
          <w:marLeft w:val="0"/>
          <w:marRight w:val="0"/>
          <w:marTop w:val="0"/>
          <w:marBottom w:val="0"/>
          <w:divBdr>
            <w:top w:val="none" w:sz="0" w:space="0" w:color="auto"/>
            <w:left w:val="none" w:sz="0" w:space="0" w:color="auto"/>
            <w:bottom w:val="none" w:sz="0" w:space="0" w:color="auto"/>
            <w:right w:val="none" w:sz="0" w:space="0" w:color="auto"/>
          </w:divBdr>
        </w:div>
        <w:div w:id="1989087268">
          <w:marLeft w:val="0"/>
          <w:marRight w:val="0"/>
          <w:marTop w:val="0"/>
          <w:marBottom w:val="0"/>
          <w:divBdr>
            <w:top w:val="none" w:sz="0" w:space="0" w:color="auto"/>
            <w:left w:val="none" w:sz="0" w:space="0" w:color="auto"/>
            <w:bottom w:val="none" w:sz="0" w:space="0" w:color="auto"/>
            <w:right w:val="none" w:sz="0" w:space="0" w:color="auto"/>
          </w:divBdr>
        </w:div>
      </w:divsChild>
    </w:div>
    <w:div w:id="491219640">
      <w:bodyDiv w:val="1"/>
      <w:marLeft w:val="0"/>
      <w:marRight w:val="0"/>
      <w:marTop w:val="0"/>
      <w:marBottom w:val="0"/>
      <w:divBdr>
        <w:top w:val="none" w:sz="0" w:space="0" w:color="auto"/>
        <w:left w:val="none" w:sz="0" w:space="0" w:color="auto"/>
        <w:bottom w:val="none" w:sz="0" w:space="0" w:color="auto"/>
        <w:right w:val="none" w:sz="0" w:space="0" w:color="auto"/>
      </w:divBdr>
    </w:div>
    <w:div w:id="495000166">
      <w:bodyDiv w:val="1"/>
      <w:marLeft w:val="0"/>
      <w:marRight w:val="0"/>
      <w:marTop w:val="0"/>
      <w:marBottom w:val="0"/>
      <w:divBdr>
        <w:top w:val="none" w:sz="0" w:space="0" w:color="auto"/>
        <w:left w:val="none" w:sz="0" w:space="0" w:color="auto"/>
        <w:bottom w:val="none" w:sz="0" w:space="0" w:color="auto"/>
        <w:right w:val="none" w:sz="0" w:space="0" w:color="auto"/>
      </w:divBdr>
      <w:divsChild>
        <w:div w:id="940071">
          <w:marLeft w:val="0"/>
          <w:marRight w:val="0"/>
          <w:marTop w:val="0"/>
          <w:marBottom w:val="0"/>
          <w:divBdr>
            <w:top w:val="none" w:sz="0" w:space="0" w:color="auto"/>
            <w:left w:val="none" w:sz="0" w:space="0" w:color="auto"/>
            <w:bottom w:val="none" w:sz="0" w:space="0" w:color="auto"/>
            <w:right w:val="none" w:sz="0" w:space="0" w:color="auto"/>
          </w:divBdr>
        </w:div>
        <w:div w:id="38865199">
          <w:marLeft w:val="0"/>
          <w:marRight w:val="0"/>
          <w:marTop w:val="0"/>
          <w:marBottom w:val="0"/>
          <w:divBdr>
            <w:top w:val="none" w:sz="0" w:space="0" w:color="auto"/>
            <w:left w:val="none" w:sz="0" w:space="0" w:color="auto"/>
            <w:bottom w:val="none" w:sz="0" w:space="0" w:color="auto"/>
            <w:right w:val="none" w:sz="0" w:space="0" w:color="auto"/>
          </w:divBdr>
        </w:div>
        <w:div w:id="101926450">
          <w:marLeft w:val="0"/>
          <w:marRight w:val="0"/>
          <w:marTop w:val="0"/>
          <w:marBottom w:val="0"/>
          <w:divBdr>
            <w:top w:val="none" w:sz="0" w:space="0" w:color="auto"/>
            <w:left w:val="none" w:sz="0" w:space="0" w:color="auto"/>
            <w:bottom w:val="none" w:sz="0" w:space="0" w:color="auto"/>
            <w:right w:val="none" w:sz="0" w:space="0" w:color="auto"/>
          </w:divBdr>
        </w:div>
        <w:div w:id="349838356">
          <w:marLeft w:val="0"/>
          <w:marRight w:val="0"/>
          <w:marTop w:val="0"/>
          <w:marBottom w:val="0"/>
          <w:divBdr>
            <w:top w:val="none" w:sz="0" w:space="0" w:color="auto"/>
            <w:left w:val="none" w:sz="0" w:space="0" w:color="auto"/>
            <w:bottom w:val="none" w:sz="0" w:space="0" w:color="auto"/>
            <w:right w:val="none" w:sz="0" w:space="0" w:color="auto"/>
          </w:divBdr>
        </w:div>
        <w:div w:id="448815187">
          <w:marLeft w:val="0"/>
          <w:marRight w:val="0"/>
          <w:marTop w:val="0"/>
          <w:marBottom w:val="0"/>
          <w:divBdr>
            <w:top w:val="none" w:sz="0" w:space="0" w:color="auto"/>
            <w:left w:val="none" w:sz="0" w:space="0" w:color="auto"/>
            <w:bottom w:val="none" w:sz="0" w:space="0" w:color="auto"/>
            <w:right w:val="none" w:sz="0" w:space="0" w:color="auto"/>
          </w:divBdr>
        </w:div>
        <w:div w:id="522520831">
          <w:marLeft w:val="0"/>
          <w:marRight w:val="0"/>
          <w:marTop w:val="0"/>
          <w:marBottom w:val="0"/>
          <w:divBdr>
            <w:top w:val="none" w:sz="0" w:space="0" w:color="auto"/>
            <w:left w:val="none" w:sz="0" w:space="0" w:color="auto"/>
            <w:bottom w:val="none" w:sz="0" w:space="0" w:color="auto"/>
            <w:right w:val="none" w:sz="0" w:space="0" w:color="auto"/>
          </w:divBdr>
        </w:div>
        <w:div w:id="688024074">
          <w:marLeft w:val="0"/>
          <w:marRight w:val="0"/>
          <w:marTop w:val="0"/>
          <w:marBottom w:val="0"/>
          <w:divBdr>
            <w:top w:val="none" w:sz="0" w:space="0" w:color="auto"/>
            <w:left w:val="none" w:sz="0" w:space="0" w:color="auto"/>
            <w:bottom w:val="none" w:sz="0" w:space="0" w:color="auto"/>
            <w:right w:val="none" w:sz="0" w:space="0" w:color="auto"/>
          </w:divBdr>
        </w:div>
        <w:div w:id="774784527">
          <w:marLeft w:val="0"/>
          <w:marRight w:val="0"/>
          <w:marTop w:val="0"/>
          <w:marBottom w:val="0"/>
          <w:divBdr>
            <w:top w:val="none" w:sz="0" w:space="0" w:color="auto"/>
            <w:left w:val="none" w:sz="0" w:space="0" w:color="auto"/>
            <w:bottom w:val="none" w:sz="0" w:space="0" w:color="auto"/>
            <w:right w:val="none" w:sz="0" w:space="0" w:color="auto"/>
          </w:divBdr>
        </w:div>
        <w:div w:id="781732085">
          <w:marLeft w:val="0"/>
          <w:marRight w:val="0"/>
          <w:marTop w:val="0"/>
          <w:marBottom w:val="0"/>
          <w:divBdr>
            <w:top w:val="none" w:sz="0" w:space="0" w:color="auto"/>
            <w:left w:val="none" w:sz="0" w:space="0" w:color="auto"/>
            <w:bottom w:val="none" w:sz="0" w:space="0" w:color="auto"/>
            <w:right w:val="none" w:sz="0" w:space="0" w:color="auto"/>
          </w:divBdr>
        </w:div>
        <w:div w:id="1020743794">
          <w:marLeft w:val="0"/>
          <w:marRight w:val="0"/>
          <w:marTop w:val="0"/>
          <w:marBottom w:val="0"/>
          <w:divBdr>
            <w:top w:val="none" w:sz="0" w:space="0" w:color="auto"/>
            <w:left w:val="none" w:sz="0" w:space="0" w:color="auto"/>
            <w:bottom w:val="none" w:sz="0" w:space="0" w:color="auto"/>
            <w:right w:val="none" w:sz="0" w:space="0" w:color="auto"/>
          </w:divBdr>
        </w:div>
        <w:div w:id="1156409439">
          <w:marLeft w:val="0"/>
          <w:marRight w:val="0"/>
          <w:marTop w:val="0"/>
          <w:marBottom w:val="0"/>
          <w:divBdr>
            <w:top w:val="none" w:sz="0" w:space="0" w:color="auto"/>
            <w:left w:val="none" w:sz="0" w:space="0" w:color="auto"/>
            <w:bottom w:val="none" w:sz="0" w:space="0" w:color="auto"/>
            <w:right w:val="none" w:sz="0" w:space="0" w:color="auto"/>
          </w:divBdr>
        </w:div>
        <w:div w:id="1512570930">
          <w:marLeft w:val="0"/>
          <w:marRight w:val="0"/>
          <w:marTop w:val="0"/>
          <w:marBottom w:val="0"/>
          <w:divBdr>
            <w:top w:val="none" w:sz="0" w:space="0" w:color="auto"/>
            <w:left w:val="none" w:sz="0" w:space="0" w:color="auto"/>
            <w:bottom w:val="none" w:sz="0" w:space="0" w:color="auto"/>
            <w:right w:val="none" w:sz="0" w:space="0" w:color="auto"/>
          </w:divBdr>
        </w:div>
        <w:div w:id="1571385805">
          <w:marLeft w:val="0"/>
          <w:marRight w:val="0"/>
          <w:marTop w:val="0"/>
          <w:marBottom w:val="0"/>
          <w:divBdr>
            <w:top w:val="none" w:sz="0" w:space="0" w:color="auto"/>
            <w:left w:val="none" w:sz="0" w:space="0" w:color="auto"/>
            <w:bottom w:val="none" w:sz="0" w:space="0" w:color="auto"/>
            <w:right w:val="none" w:sz="0" w:space="0" w:color="auto"/>
          </w:divBdr>
        </w:div>
        <w:div w:id="1702585238">
          <w:marLeft w:val="0"/>
          <w:marRight w:val="0"/>
          <w:marTop w:val="0"/>
          <w:marBottom w:val="0"/>
          <w:divBdr>
            <w:top w:val="none" w:sz="0" w:space="0" w:color="auto"/>
            <w:left w:val="none" w:sz="0" w:space="0" w:color="auto"/>
            <w:bottom w:val="none" w:sz="0" w:space="0" w:color="auto"/>
            <w:right w:val="none" w:sz="0" w:space="0" w:color="auto"/>
          </w:divBdr>
        </w:div>
        <w:div w:id="1720475754">
          <w:marLeft w:val="0"/>
          <w:marRight w:val="0"/>
          <w:marTop w:val="0"/>
          <w:marBottom w:val="0"/>
          <w:divBdr>
            <w:top w:val="none" w:sz="0" w:space="0" w:color="auto"/>
            <w:left w:val="none" w:sz="0" w:space="0" w:color="auto"/>
            <w:bottom w:val="none" w:sz="0" w:space="0" w:color="auto"/>
            <w:right w:val="none" w:sz="0" w:space="0" w:color="auto"/>
          </w:divBdr>
        </w:div>
        <w:div w:id="1801145816">
          <w:marLeft w:val="0"/>
          <w:marRight w:val="0"/>
          <w:marTop w:val="0"/>
          <w:marBottom w:val="0"/>
          <w:divBdr>
            <w:top w:val="none" w:sz="0" w:space="0" w:color="auto"/>
            <w:left w:val="none" w:sz="0" w:space="0" w:color="auto"/>
            <w:bottom w:val="none" w:sz="0" w:space="0" w:color="auto"/>
            <w:right w:val="none" w:sz="0" w:space="0" w:color="auto"/>
          </w:divBdr>
        </w:div>
        <w:div w:id="1806465023">
          <w:marLeft w:val="0"/>
          <w:marRight w:val="0"/>
          <w:marTop w:val="0"/>
          <w:marBottom w:val="0"/>
          <w:divBdr>
            <w:top w:val="none" w:sz="0" w:space="0" w:color="auto"/>
            <w:left w:val="none" w:sz="0" w:space="0" w:color="auto"/>
            <w:bottom w:val="none" w:sz="0" w:space="0" w:color="auto"/>
            <w:right w:val="none" w:sz="0" w:space="0" w:color="auto"/>
          </w:divBdr>
        </w:div>
        <w:div w:id="1949003128">
          <w:marLeft w:val="0"/>
          <w:marRight w:val="0"/>
          <w:marTop w:val="0"/>
          <w:marBottom w:val="0"/>
          <w:divBdr>
            <w:top w:val="none" w:sz="0" w:space="0" w:color="auto"/>
            <w:left w:val="none" w:sz="0" w:space="0" w:color="auto"/>
            <w:bottom w:val="none" w:sz="0" w:space="0" w:color="auto"/>
            <w:right w:val="none" w:sz="0" w:space="0" w:color="auto"/>
          </w:divBdr>
        </w:div>
        <w:div w:id="1954289691">
          <w:marLeft w:val="0"/>
          <w:marRight w:val="0"/>
          <w:marTop w:val="0"/>
          <w:marBottom w:val="0"/>
          <w:divBdr>
            <w:top w:val="none" w:sz="0" w:space="0" w:color="auto"/>
            <w:left w:val="none" w:sz="0" w:space="0" w:color="auto"/>
            <w:bottom w:val="none" w:sz="0" w:space="0" w:color="auto"/>
            <w:right w:val="none" w:sz="0" w:space="0" w:color="auto"/>
          </w:divBdr>
        </w:div>
      </w:divsChild>
    </w:div>
    <w:div w:id="497235000">
      <w:bodyDiv w:val="1"/>
      <w:marLeft w:val="0"/>
      <w:marRight w:val="0"/>
      <w:marTop w:val="0"/>
      <w:marBottom w:val="0"/>
      <w:divBdr>
        <w:top w:val="none" w:sz="0" w:space="0" w:color="auto"/>
        <w:left w:val="none" w:sz="0" w:space="0" w:color="auto"/>
        <w:bottom w:val="none" w:sz="0" w:space="0" w:color="auto"/>
        <w:right w:val="none" w:sz="0" w:space="0" w:color="auto"/>
      </w:divBdr>
    </w:div>
    <w:div w:id="503279246">
      <w:bodyDiv w:val="1"/>
      <w:marLeft w:val="0"/>
      <w:marRight w:val="0"/>
      <w:marTop w:val="0"/>
      <w:marBottom w:val="0"/>
      <w:divBdr>
        <w:top w:val="none" w:sz="0" w:space="0" w:color="auto"/>
        <w:left w:val="none" w:sz="0" w:space="0" w:color="auto"/>
        <w:bottom w:val="none" w:sz="0" w:space="0" w:color="auto"/>
        <w:right w:val="none" w:sz="0" w:space="0" w:color="auto"/>
      </w:divBdr>
    </w:div>
    <w:div w:id="543368733">
      <w:bodyDiv w:val="1"/>
      <w:marLeft w:val="0"/>
      <w:marRight w:val="0"/>
      <w:marTop w:val="0"/>
      <w:marBottom w:val="0"/>
      <w:divBdr>
        <w:top w:val="none" w:sz="0" w:space="0" w:color="auto"/>
        <w:left w:val="none" w:sz="0" w:space="0" w:color="auto"/>
        <w:bottom w:val="none" w:sz="0" w:space="0" w:color="auto"/>
        <w:right w:val="none" w:sz="0" w:space="0" w:color="auto"/>
      </w:divBdr>
    </w:div>
    <w:div w:id="568618713">
      <w:bodyDiv w:val="1"/>
      <w:marLeft w:val="0"/>
      <w:marRight w:val="0"/>
      <w:marTop w:val="0"/>
      <w:marBottom w:val="0"/>
      <w:divBdr>
        <w:top w:val="none" w:sz="0" w:space="0" w:color="auto"/>
        <w:left w:val="none" w:sz="0" w:space="0" w:color="auto"/>
        <w:bottom w:val="none" w:sz="0" w:space="0" w:color="auto"/>
        <w:right w:val="none" w:sz="0" w:space="0" w:color="auto"/>
      </w:divBdr>
      <w:divsChild>
        <w:div w:id="95366345">
          <w:marLeft w:val="0"/>
          <w:marRight w:val="0"/>
          <w:marTop w:val="0"/>
          <w:marBottom w:val="0"/>
          <w:divBdr>
            <w:top w:val="none" w:sz="0" w:space="0" w:color="auto"/>
            <w:left w:val="none" w:sz="0" w:space="0" w:color="auto"/>
            <w:bottom w:val="none" w:sz="0" w:space="0" w:color="auto"/>
            <w:right w:val="none" w:sz="0" w:space="0" w:color="auto"/>
          </w:divBdr>
        </w:div>
        <w:div w:id="115606456">
          <w:marLeft w:val="0"/>
          <w:marRight w:val="0"/>
          <w:marTop w:val="0"/>
          <w:marBottom w:val="0"/>
          <w:divBdr>
            <w:top w:val="none" w:sz="0" w:space="0" w:color="auto"/>
            <w:left w:val="none" w:sz="0" w:space="0" w:color="auto"/>
            <w:bottom w:val="none" w:sz="0" w:space="0" w:color="auto"/>
            <w:right w:val="none" w:sz="0" w:space="0" w:color="auto"/>
          </w:divBdr>
        </w:div>
        <w:div w:id="234707674">
          <w:marLeft w:val="0"/>
          <w:marRight w:val="0"/>
          <w:marTop w:val="0"/>
          <w:marBottom w:val="0"/>
          <w:divBdr>
            <w:top w:val="none" w:sz="0" w:space="0" w:color="auto"/>
            <w:left w:val="none" w:sz="0" w:space="0" w:color="auto"/>
            <w:bottom w:val="none" w:sz="0" w:space="0" w:color="auto"/>
            <w:right w:val="none" w:sz="0" w:space="0" w:color="auto"/>
          </w:divBdr>
        </w:div>
        <w:div w:id="309019435">
          <w:marLeft w:val="0"/>
          <w:marRight w:val="0"/>
          <w:marTop w:val="0"/>
          <w:marBottom w:val="0"/>
          <w:divBdr>
            <w:top w:val="none" w:sz="0" w:space="0" w:color="auto"/>
            <w:left w:val="none" w:sz="0" w:space="0" w:color="auto"/>
            <w:bottom w:val="none" w:sz="0" w:space="0" w:color="auto"/>
            <w:right w:val="none" w:sz="0" w:space="0" w:color="auto"/>
          </w:divBdr>
        </w:div>
        <w:div w:id="309872769">
          <w:marLeft w:val="0"/>
          <w:marRight w:val="0"/>
          <w:marTop w:val="0"/>
          <w:marBottom w:val="0"/>
          <w:divBdr>
            <w:top w:val="none" w:sz="0" w:space="0" w:color="auto"/>
            <w:left w:val="none" w:sz="0" w:space="0" w:color="auto"/>
            <w:bottom w:val="none" w:sz="0" w:space="0" w:color="auto"/>
            <w:right w:val="none" w:sz="0" w:space="0" w:color="auto"/>
          </w:divBdr>
        </w:div>
        <w:div w:id="961617302">
          <w:marLeft w:val="0"/>
          <w:marRight w:val="0"/>
          <w:marTop w:val="0"/>
          <w:marBottom w:val="0"/>
          <w:divBdr>
            <w:top w:val="none" w:sz="0" w:space="0" w:color="auto"/>
            <w:left w:val="none" w:sz="0" w:space="0" w:color="auto"/>
            <w:bottom w:val="none" w:sz="0" w:space="0" w:color="auto"/>
            <w:right w:val="none" w:sz="0" w:space="0" w:color="auto"/>
          </w:divBdr>
        </w:div>
        <w:div w:id="1460803991">
          <w:marLeft w:val="0"/>
          <w:marRight w:val="0"/>
          <w:marTop w:val="0"/>
          <w:marBottom w:val="0"/>
          <w:divBdr>
            <w:top w:val="none" w:sz="0" w:space="0" w:color="auto"/>
            <w:left w:val="none" w:sz="0" w:space="0" w:color="auto"/>
            <w:bottom w:val="none" w:sz="0" w:space="0" w:color="auto"/>
            <w:right w:val="none" w:sz="0" w:space="0" w:color="auto"/>
          </w:divBdr>
        </w:div>
        <w:div w:id="1532231946">
          <w:marLeft w:val="0"/>
          <w:marRight w:val="0"/>
          <w:marTop w:val="0"/>
          <w:marBottom w:val="0"/>
          <w:divBdr>
            <w:top w:val="none" w:sz="0" w:space="0" w:color="auto"/>
            <w:left w:val="none" w:sz="0" w:space="0" w:color="auto"/>
            <w:bottom w:val="none" w:sz="0" w:space="0" w:color="auto"/>
            <w:right w:val="none" w:sz="0" w:space="0" w:color="auto"/>
          </w:divBdr>
        </w:div>
      </w:divsChild>
    </w:div>
    <w:div w:id="576324470">
      <w:bodyDiv w:val="1"/>
      <w:marLeft w:val="0"/>
      <w:marRight w:val="0"/>
      <w:marTop w:val="0"/>
      <w:marBottom w:val="0"/>
      <w:divBdr>
        <w:top w:val="none" w:sz="0" w:space="0" w:color="auto"/>
        <w:left w:val="none" w:sz="0" w:space="0" w:color="auto"/>
        <w:bottom w:val="none" w:sz="0" w:space="0" w:color="auto"/>
        <w:right w:val="none" w:sz="0" w:space="0" w:color="auto"/>
      </w:divBdr>
      <w:divsChild>
        <w:div w:id="3362945">
          <w:marLeft w:val="0"/>
          <w:marRight w:val="0"/>
          <w:marTop w:val="0"/>
          <w:marBottom w:val="0"/>
          <w:divBdr>
            <w:top w:val="none" w:sz="0" w:space="0" w:color="auto"/>
            <w:left w:val="none" w:sz="0" w:space="0" w:color="auto"/>
            <w:bottom w:val="none" w:sz="0" w:space="0" w:color="auto"/>
            <w:right w:val="none" w:sz="0" w:space="0" w:color="auto"/>
          </w:divBdr>
        </w:div>
        <w:div w:id="103313308">
          <w:marLeft w:val="0"/>
          <w:marRight w:val="0"/>
          <w:marTop w:val="0"/>
          <w:marBottom w:val="0"/>
          <w:divBdr>
            <w:top w:val="none" w:sz="0" w:space="0" w:color="auto"/>
            <w:left w:val="none" w:sz="0" w:space="0" w:color="auto"/>
            <w:bottom w:val="none" w:sz="0" w:space="0" w:color="auto"/>
            <w:right w:val="none" w:sz="0" w:space="0" w:color="auto"/>
          </w:divBdr>
        </w:div>
        <w:div w:id="291139220">
          <w:marLeft w:val="0"/>
          <w:marRight w:val="0"/>
          <w:marTop w:val="0"/>
          <w:marBottom w:val="0"/>
          <w:divBdr>
            <w:top w:val="none" w:sz="0" w:space="0" w:color="auto"/>
            <w:left w:val="none" w:sz="0" w:space="0" w:color="auto"/>
            <w:bottom w:val="none" w:sz="0" w:space="0" w:color="auto"/>
            <w:right w:val="none" w:sz="0" w:space="0" w:color="auto"/>
          </w:divBdr>
        </w:div>
        <w:div w:id="1060325644">
          <w:marLeft w:val="0"/>
          <w:marRight w:val="0"/>
          <w:marTop w:val="0"/>
          <w:marBottom w:val="0"/>
          <w:divBdr>
            <w:top w:val="none" w:sz="0" w:space="0" w:color="auto"/>
            <w:left w:val="none" w:sz="0" w:space="0" w:color="auto"/>
            <w:bottom w:val="none" w:sz="0" w:space="0" w:color="auto"/>
            <w:right w:val="none" w:sz="0" w:space="0" w:color="auto"/>
          </w:divBdr>
        </w:div>
        <w:div w:id="1147891691">
          <w:marLeft w:val="0"/>
          <w:marRight w:val="0"/>
          <w:marTop w:val="0"/>
          <w:marBottom w:val="0"/>
          <w:divBdr>
            <w:top w:val="none" w:sz="0" w:space="0" w:color="auto"/>
            <w:left w:val="none" w:sz="0" w:space="0" w:color="auto"/>
            <w:bottom w:val="none" w:sz="0" w:space="0" w:color="auto"/>
            <w:right w:val="none" w:sz="0" w:space="0" w:color="auto"/>
          </w:divBdr>
        </w:div>
        <w:div w:id="1199775168">
          <w:marLeft w:val="0"/>
          <w:marRight w:val="0"/>
          <w:marTop w:val="0"/>
          <w:marBottom w:val="0"/>
          <w:divBdr>
            <w:top w:val="none" w:sz="0" w:space="0" w:color="auto"/>
            <w:left w:val="none" w:sz="0" w:space="0" w:color="auto"/>
            <w:bottom w:val="none" w:sz="0" w:space="0" w:color="auto"/>
            <w:right w:val="none" w:sz="0" w:space="0" w:color="auto"/>
          </w:divBdr>
        </w:div>
        <w:div w:id="1309746005">
          <w:marLeft w:val="0"/>
          <w:marRight w:val="0"/>
          <w:marTop w:val="0"/>
          <w:marBottom w:val="0"/>
          <w:divBdr>
            <w:top w:val="none" w:sz="0" w:space="0" w:color="auto"/>
            <w:left w:val="none" w:sz="0" w:space="0" w:color="auto"/>
            <w:bottom w:val="none" w:sz="0" w:space="0" w:color="auto"/>
            <w:right w:val="none" w:sz="0" w:space="0" w:color="auto"/>
          </w:divBdr>
        </w:div>
        <w:div w:id="1419978500">
          <w:marLeft w:val="0"/>
          <w:marRight w:val="0"/>
          <w:marTop w:val="0"/>
          <w:marBottom w:val="0"/>
          <w:divBdr>
            <w:top w:val="none" w:sz="0" w:space="0" w:color="auto"/>
            <w:left w:val="none" w:sz="0" w:space="0" w:color="auto"/>
            <w:bottom w:val="none" w:sz="0" w:space="0" w:color="auto"/>
            <w:right w:val="none" w:sz="0" w:space="0" w:color="auto"/>
          </w:divBdr>
        </w:div>
        <w:div w:id="1650399837">
          <w:marLeft w:val="0"/>
          <w:marRight w:val="0"/>
          <w:marTop w:val="0"/>
          <w:marBottom w:val="0"/>
          <w:divBdr>
            <w:top w:val="none" w:sz="0" w:space="0" w:color="auto"/>
            <w:left w:val="none" w:sz="0" w:space="0" w:color="auto"/>
            <w:bottom w:val="none" w:sz="0" w:space="0" w:color="auto"/>
            <w:right w:val="none" w:sz="0" w:space="0" w:color="auto"/>
          </w:divBdr>
        </w:div>
        <w:div w:id="1769544224">
          <w:marLeft w:val="0"/>
          <w:marRight w:val="0"/>
          <w:marTop w:val="0"/>
          <w:marBottom w:val="0"/>
          <w:divBdr>
            <w:top w:val="none" w:sz="0" w:space="0" w:color="auto"/>
            <w:left w:val="none" w:sz="0" w:space="0" w:color="auto"/>
            <w:bottom w:val="none" w:sz="0" w:space="0" w:color="auto"/>
            <w:right w:val="none" w:sz="0" w:space="0" w:color="auto"/>
          </w:divBdr>
        </w:div>
        <w:div w:id="1861506414">
          <w:marLeft w:val="0"/>
          <w:marRight w:val="0"/>
          <w:marTop w:val="0"/>
          <w:marBottom w:val="0"/>
          <w:divBdr>
            <w:top w:val="none" w:sz="0" w:space="0" w:color="auto"/>
            <w:left w:val="none" w:sz="0" w:space="0" w:color="auto"/>
            <w:bottom w:val="none" w:sz="0" w:space="0" w:color="auto"/>
            <w:right w:val="none" w:sz="0" w:space="0" w:color="auto"/>
          </w:divBdr>
        </w:div>
        <w:div w:id="1904558774">
          <w:marLeft w:val="0"/>
          <w:marRight w:val="0"/>
          <w:marTop w:val="0"/>
          <w:marBottom w:val="0"/>
          <w:divBdr>
            <w:top w:val="none" w:sz="0" w:space="0" w:color="auto"/>
            <w:left w:val="none" w:sz="0" w:space="0" w:color="auto"/>
            <w:bottom w:val="none" w:sz="0" w:space="0" w:color="auto"/>
            <w:right w:val="none" w:sz="0" w:space="0" w:color="auto"/>
          </w:divBdr>
        </w:div>
        <w:div w:id="1915703713">
          <w:marLeft w:val="0"/>
          <w:marRight w:val="0"/>
          <w:marTop w:val="0"/>
          <w:marBottom w:val="0"/>
          <w:divBdr>
            <w:top w:val="none" w:sz="0" w:space="0" w:color="auto"/>
            <w:left w:val="none" w:sz="0" w:space="0" w:color="auto"/>
            <w:bottom w:val="none" w:sz="0" w:space="0" w:color="auto"/>
            <w:right w:val="none" w:sz="0" w:space="0" w:color="auto"/>
          </w:divBdr>
          <w:divsChild>
            <w:div w:id="33358658">
              <w:marLeft w:val="0"/>
              <w:marRight w:val="0"/>
              <w:marTop w:val="0"/>
              <w:marBottom w:val="0"/>
              <w:divBdr>
                <w:top w:val="none" w:sz="0" w:space="0" w:color="auto"/>
                <w:left w:val="none" w:sz="0" w:space="0" w:color="auto"/>
                <w:bottom w:val="none" w:sz="0" w:space="0" w:color="auto"/>
                <w:right w:val="none" w:sz="0" w:space="0" w:color="auto"/>
              </w:divBdr>
            </w:div>
            <w:div w:id="50466920">
              <w:marLeft w:val="0"/>
              <w:marRight w:val="0"/>
              <w:marTop w:val="0"/>
              <w:marBottom w:val="0"/>
              <w:divBdr>
                <w:top w:val="none" w:sz="0" w:space="0" w:color="auto"/>
                <w:left w:val="none" w:sz="0" w:space="0" w:color="auto"/>
                <w:bottom w:val="none" w:sz="0" w:space="0" w:color="auto"/>
                <w:right w:val="none" w:sz="0" w:space="0" w:color="auto"/>
              </w:divBdr>
            </w:div>
            <w:div w:id="81296538">
              <w:marLeft w:val="0"/>
              <w:marRight w:val="0"/>
              <w:marTop w:val="0"/>
              <w:marBottom w:val="0"/>
              <w:divBdr>
                <w:top w:val="none" w:sz="0" w:space="0" w:color="auto"/>
                <w:left w:val="none" w:sz="0" w:space="0" w:color="auto"/>
                <w:bottom w:val="none" w:sz="0" w:space="0" w:color="auto"/>
                <w:right w:val="none" w:sz="0" w:space="0" w:color="auto"/>
              </w:divBdr>
            </w:div>
            <w:div w:id="102498427">
              <w:marLeft w:val="0"/>
              <w:marRight w:val="0"/>
              <w:marTop w:val="0"/>
              <w:marBottom w:val="0"/>
              <w:divBdr>
                <w:top w:val="none" w:sz="0" w:space="0" w:color="auto"/>
                <w:left w:val="none" w:sz="0" w:space="0" w:color="auto"/>
                <w:bottom w:val="none" w:sz="0" w:space="0" w:color="auto"/>
                <w:right w:val="none" w:sz="0" w:space="0" w:color="auto"/>
              </w:divBdr>
            </w:div>
            <w:div w:id="163399597">
              <w:marLeft w:val="0"/>
              <w:marRight w:val="0"/>
              <w:marTop w:val="0"/>
              <w:marBottom w:val="0"/>
              <w:divBdr>
                <w:top w:val="none" w:sz="0" w:space="0" w:color="auto"/>
                <w:left w:val="none" w:sz="0" w:space="0" w:color="auto"/>
                <w:bottom w:val="none" w:sz="0" w:space="0" w:color="auto"/>
                <w:right w:val="none" w:sz="0" w:space="0" w:color="auto"/>
              </w:divBdr>
            </w:div>
            <w:div w:id="377322744">
              <w:marLeft w:val="0"/>
              <w:marRight w:val="0"/>
              <w:marTop w:val="0"/>
              <w:marBottom w:val="0"/>
              <w:divBdr>
                <w:top w:val="none" w:sz="0" w:space="0" w:color="auto"/>
                <w:left w:val="none" w:sz="0" w:space="0" w:color="auto"/>
                <w:bottom w:val="none" w:sz="0" w:space="0" w:color="auto"/>
                <w:right w:val="none" w:sz="0" w:space="0" w:color="auto"/>
              </w:divBdr>
            </w:div>
            <w:div w:id="545947188">
              <w:marLeft w:val="0"/>
              <w:marRight w:val="0"/>
              <w:marTop w:val="0"/>
              <w:marBottom w:val="0"/>
              <w:divBdr>
                <w:top w:val="none" w:sz="0" w:space="0" w:color="auto"/>
                <w:left w:val="none" w:sz="0" w:space="0" w:color="auto"/>
                <w:bottom w:val="none" w:sz="0" w:space="0" w:color="auto"/>
                <w:right w:val="none" w:sz="0" w:space="0" w:color="auto"/>
              </w:divBdr>
            </w:div>
            <w:div w:id="1535464007">
              <w:marLeft w:val="0"/>
              <w:marRight w:val="0"/>
              <w:marTop w:val="0"/>
              <w:marBottom w:val="0"/>
              <w:divBdr>
                <w:top w:val="none" w:sz="0" w:space="0" w:color="auto"/>
                <w:left w:val="none" w:sz="0" w:space="0" w:color="auto"/>
                <w:bottom w:val="none" w:sz="0" w:space="0" w:color="auto"/>
                <w:right w:val="none" w:sz="0" w:space="0" w:color="auto"/>
              </w:divBdr>
            </w:div>
            <w:div w:id="1610967230">
              <w:marLeft w:val="0"/>
              <w:marRight w:val="0"/>
              <w:marTop w:val="0"/>
              <w:marBottom w:val="0"/>
              <w:divBdr>
                <w:top w:val="none" w:sz="0" w:space="0" w:color="auto"/>
                <w:left w:val="none" w:sz="0" w:space="0" w:color="auto"/>
                <w:bottom w:val="none" w:sz="0" w:space="0" w:color="auto"/>
                <w:right w:val="none" w:sz="0" w:space="0" w:color="auto"/>
              </w:divBdr>
            </w:div>
            <w:div w:id="1698577721">
              <w:marLeft w:val="0"/>
              <w:marRight w:val="0"/>
              <w:marTop w:val="0"/>
              <w:marBottom w:val="0"/>
              <w:divBdr>
                <w:top w:val="none" w:sz="0" w:space="0" w:color="auto"/>
                <w:left w:val="none" w:sz="0" w:space="0" w:color="auto"/>
                <w:bottom w:val="none" w:sz="0" w:space="0" w:color="auto"/>
                <w:right w:val="none" w:sz="0" w:space="0" w:color="auto"/>
              </w:divBdr>
            </w:div>
            <w:div w:id="1792436518">
              <w:marLeft w:val="0"/>
              <w:marRight w:val="0"/>
              <w:marTop w:val="0"/>
              <w:marBottom w:val="0"/>
              <w:divBdr>
                <w:top w:val="none" w:sz="0" w:space="0" w:color="auto"/>
                <w:left w:val="none" w:sz="0" w:space="0" w:color="auto"/>
                <w:bottom w:val="none" w:sz="0" w:space="0" w:color="auto"/>
                <w:right w:val="none" w:sz="0" w:space="0" w:color="auto"/>
              </w:divBdr>
            </w:div>
            <w:div w:id="1961260671">
              <w:marLeft w:val="0"/>
              <w:marRight w:val="0"/>
              <w:marTop w:val="0"/>
              <w:marBottom w:val="0"/>
              <w:divBdr>
                <w:top w:val="none" w:sz="0" w:space="0" w:color="auto"/>
                <w:left w:val="none" w:sz="0" w:space="0" w:color="auto"/>
                <w:bottom w:val="none" w:sz="0" w:space="0" w:color="auto"/>
                <w:right w:val="none" w:sz="0" w:space="0" w:color="auto"/>
              </w:divBdr>
            </w:div>
            <w:div w:id="2027711817">
              <w:marLeft w:val="0"/>
              <w:marRight w:val="0"/>
              <w:marTop w:val="0"/>
              <w:marBottom w:val="0"/>
              <w:divBdr>
                <w:top w:val="none" w:sz="0" w:space="0" w:color="auto"/>
                <w:left w:val="none" w:sz="0" w:space="0" w:color="auto"/>
                <w:bottom w:val="none" w:sz="0" w:space="0" w:color="auto"/>
                <w:right w:val="none" w:sz="0" w:space="0" w:color="auto"/>
              </w:divBdr>
            </w:div>
            <w:div w:id="209034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24006">
      <w:bodyDiv w:val="1"/>
      <w:marLeft w:val="0"/>
      <w:marRight w:val="0"/>
      <w:marTop w:val="0"/>
      <w:marBottom w:val="0"/>
      <w:divBdr>
        <w:top w:val="none" w:sz="0" w:space="0" w:color="auto"/>
        <w:left w:val="none" w:sz="0" w:space="0" w:color="auto"/>
        <w:bottom w:val="none" w:sz="0" w:space="0" w:color="auto"/>
        <w:right w:val="none" w:sz="0" w:space="0" w:color="auto"/>
      </w:divBdr>
    </w:div>
    <w:div w:id="608856056">
      <w:bodyDiv w:val="1"/>
      <w:marLeft w:val="0"/>
      <w:marRight w:val="0"/>
      <w:marTop w:val="0"/>
      <w:marBottom w:val="0"/>
      <w:divBdr>
        <w:top w:val="none" w:sz="0" w:space="0" w:color="auto"/>
        <w:left w:val="none" w:sz="0" w:space="0" w:color="auto"/>
        <w:bottom w:val="none" w:sz="0" w:space="0" w:color="auto"/>
        <w:right w:val="none" w:sz="0" w:space="0" w:color="auto"/>
      </w:divBdr>
    </w:div>
    <w:div w:id="611669694">
      <w:bodyDiv w:val="1"/>
      <w:marLeft w:val="0"/>
      <w:marRight w:val="0"/>
      <w:marTop w:val="0"/>
      <w:marBottom w:val="0"/>
      <w:divBdr>
        <w:top w:val="none" w:sz="0" w:space="0" w:color="auto"/>
        <w:left w:val="none" w:sz="0" w:space="0" w:color="auto"/>
        <w:bottom w:val="none" w:sz="0" w:space="0" w:color="auto"/>
        <w:right w:val="none" w:sz="0" w:space="0" w:color="auto"/>
      </w:divBdr>
      <w:divsChild>
        <w:div w:id="28801636">
          <w:marLeft w:val="0"/>
          <w:marRight w:val="0"/>
          <w:marTop w:val="0"/>
          <w:marBottom w:val="0"/>
          <w:divBdr>
            <w:top w:val="none" w:sz="0" w:space="0" w:color="auto"/>
            <w:left w:val="none" w:sz="0" w:space="0" w:color="auto"/>
            <w:bottom w:val="none" w:sz="0" w:space="0" w:color="auto"/>
            <w:right w:val="none" w:sz="0" w:space="0" w:color="auto"/>
          </w:divBdr>
        </w:div>
        <w:div w:id="138310110">
          <w:marLeft w:val="0"/>
          <w:marRight w:val="0"/>
          <w:marTop w:val="0"/>
          <w:marBottom w:val="0"/>
          <w:divBdr>
            <w:top w:val="none" w:sz="0" w:space="0" w:color="auto"/>
            <w:left w:val="none" w:sz="0" w:space="0" w:color="auto"/>
            <w:bottom w:val="none" w:sz="0" w:space="0" w:color="auto"/>
            <w:right w:val="none" w:sz="0" w:space="0" w:color="auto"/>
          </w:divBdr>
        </w:div>
        <w:div w:id="276253810">
          <w:marLeft w:val="0"/>
          <w:marRight w:val="0"/>
          <w:marTop w:val="0"/>
          <w:marBottom w:val="0"/>
          <w:divBdr>
            <w:top w:val="none" w:sz="0" w:space="0" w:color="auto"/>
            <w:left w:val="none" w:sz="0" w:space="0" w:color="auto"/>
            <w:bottom w:val="none" w:sz="0" w:space="0" w:color="auto"/>
            <w:right w:val="none" w:sz="0" w:space="0" w:color="auto"/>
          </w:divBdr>
        </w:div>
        <w:div w:id="293369803">
          <w:marLeft w:val="0"/>
          <w:marRight w:val="0"/>
          <w:marTop w:val="0"/>
          <w:marBottom w:val="0"/>
          <w:divBdr>
            <w:top w:val="none" w:sz="0" w:space="0" w:color="auto"/>
            <w:left w:val="none" w:sz="0" w:space="0" w:color="auto"/>
            <w:bottom w:val="none" w:sz="0" w:space="0" w:color="auto"/>
            <w:right w:val="none" w:sz="0" w:space="0" w:color="auto"/>
          </w:divBdr>
        </w:div>
        <w:div w:id="531382570">
          <w:marLeft w:val="0"/>
          <w:marRight w:val="0"/>
          <w:marTop w:val="0"/>
          <w:marBottom w:val="0"/>
          <w:divBdr>
            <w:top w:val="none" w:sz="0" w:space="0" w:color="auto"/>
            <w:left w:val="none" w:sz="0" w:space="0" w:color="auto"/>
            <w:bottom w:val="none" w:sz="0" w:space="0" w:color="auto"/>
            <w:right w:val="none" w:sz="0" w:space="0" w:color="auto"/>
          </w:divBdr>
        </w:div>
        <w:div w:id="599417148">
          <w:marLeft w:val="0"/>
          <w:marRight w:val="0"/>
          <w:marTop w:val="0"/>
          <w:marBottom w:val="0"/>
          <w:divBdr>
            <w:top w:val="none" w:sz="0" w:space="0" w:color="auto"/>
            <w:left w:val="none" w:sz="0" w:space="0" w:color="auto"/>
            <w:bottom w:val="none" w:sz="0" w:space="0" w:color="auto"/>
            <w:right w:val="none" w:sz="0" w:space="0" w:color="auto"/>
          </w:divBdr>
        </w:div>
        <w:div w:id="645401208">
          <w:marLeft w:val="0"/>
          <w:marRight w:val="0"/>
          <w:marTop w:val="0"/>
          <w:marBottom w:val="0"/>
          <w:divBdr>
            <w:top w:val="none" w:sz="0" w:space="0" w:color="auto"/>
            <w:left w:val="none" w:sz="0" w:space="0" w:color="auto"/>
            <w:bottom w:val="none" w:sz="0" w:space="0" w:color="auto"/>
            <w:right w:val="none" w:sz="0" w:space="0" w:color="auto"/>
          </w:divBdr>
        </w:div>
        <w:div w:id="655841811">
          <w:marLeft w:val="0"/>
          <w:marRight w:val="0"/>
          <w:marTop w:val="0"/>
          <w:marBottom w:val="0"/>
          <w:divBdr>
            <w:top w:val="none" w:sz="0" w:space="0" w:color="auto"/>
            <w:left w:val="none" w:sz="0" w:space="0" w:color="auto"/>
            <w:bottom w:val="none" w:sz="0" w:space="0" w:color="auto"/>
            <w:right w:val="none" w:sz="0" w:space="0" w:color="auto"/>
          </w:divBdr>
        </w:div>
        <w:div w:id="921178567">
          <w:marLeft w:val="0"/>
          <w:marRight w:val="0"/>
          <w:marTop w:val="0"/>
          <w:marBottom w:val="0"/>
          <w:divBdr>
            <w:top w:val="none" w:sz="0" w:space="0" w:color="auto"/>
            <w:left w:val="none" w:sz="0" w:space="0" w:color="auto"/>
            <w:bottom w:val="none" w:sz="0" w:space="0" w:color="auto"/>
            <w:right w:val="none" w:sz="0" w:space="0" w:color="auto"/>
          </w:divBdr>
        </w:div>
        <w:div w:id="1014116425">
          <w:marLeft w:val="0"/>
          <w:marRight w:val="0"/>
          <w:marTop w:val="0"/>
          <w:marBottom w:val="0"/>
          <w:divBdr>
            <w:top w:val="none" w:sz="0" w:space="0" w:color="auto"/>
            <w:left w:val="none" w:sz="0" w:space="0" w:color="auto"/>
            <w:bottom w:val="none" w:sz="0" w:space="0" w:color="auto"/>
            <w:right w:val="none" w:sz="0" w:space="0" w:color="auto"/>
          </w:divBdr>
        </w:div>
        <w:div w:id="1067993927">
          <w:marLeft w:val="0"/>
          <w:marRight w:val="0"/>
          <w:marTop w:val="0"/>
          <w:marBottom w:val="0"/>
          <w:divBdr>
            <w:top w:val="none" w:sz="0" w:space="0" w:color="auto"/>
            <w:left w:val="none" w:sz="0" w:space="0" w:color="auto"/>
            <w:bottom w:val="none" w:sz="0" w:space="0" w:color="auto"/>
            <w:right w:val="none" w:sz="0" w:space="0" w:color="auto"/>
          </w:divBdr>
        </w:div>
        <w:div w:id="1432705381">
          <w:marLeft w:val="0"/>
          <w:marRight w:val="0"/>
          <w:marTop w:val="0"/>
          <w:marBottom w:val="0"/>
          <w:divBdr>
            <w:top w:val="none" w:sz="0" w:space="0" w:color="auto"/>
            <w:left w:val="none" w:sz="0" w:space="0" w:color="auto"/>
            <w:bottom w:val="none" w:sz="0" w:space="0" w:color="auto"/>
            <w:right w:val="none" w:sz="0" w:space="0" w:color="auto"/>
          </w:divBdr>
        </w:div>
        <w:div w:id="1443720404">
          <w:marLeft w:val="0"/>
          <w:marRight w:val="0"/>
          <w:marTop w:val="0"/>
          <w:marBottom w:val="0"/>
          <w:divBdr>
            <w:top w:val="none" w:sz="0" w:space="0" w:color="auto"/>
            <w:left w:val="none" w:sz="0" w:space="0" w:color="auto"/>
            <w:bottom w:val="none" w:sz="0" w:space="0" w:color="auto"/>
            <w:right w:val="none" w:sz="0" w:space="0" w:color="auto"/>
          </w:divBdr>
        </w:div>
        <w:div w:id="1452481206">
          <w:marLeft w:val="0"/>
          <w:marRight w:val="0"/>
          <w:marTop w:val="0"/>
          <w:marBottom w:val="0"/>
          <w:divBdr>
            <w:top w:val="none" w:sz="0" w:space="0" w:color="auto"/>
            <w:left w:val="none" w:sz="0" w:space="0" w:color="auto"/>
            <w:bottom w:val="none" w:sz="0" w:space="0" w:color="auto"/>
            <w:right w:val="none" w:sz="0" w:space="0" w:color="auto"/>
          </w:divBdr>
        </w:div>
        <w:div w:id="1604994397">
          <w:marLeft w:val="0"/>
          <w:marRight w:val="0"/>
          <w:marTop w:val="0"/>
          <w:marBottom w:val="0"/>
          <w:divBdr>
            <w:top w:val="none" w:sz="0" w:space="0" w:color="auto"/>
            <w:left w:val="none" w:sz="0" w:space="0" w:color="auto"/>
            <w:bottom w:val="none" w:sz="0" w:space="0" w:color="auto"/>
            <w:right w:val="none" w:sz="0" w:space="0" w:color="auto"/>
          </w:divBdr>
        </w:div>
        <w:div w:id="1605764483">
          <w:marLeft w:val="0"/>
          <w:marRight w:val="0"/>
          <w:marTop w:val="0"/>
          <w:marBottom w:val="0"/>
          <w:divBdr>
            <w:top w:val="none" w:sz="0" w:space="0" w:color="auto"/>
            <w:left w:val="none" w:sz="0" w:space="0" w:color="auto"/>
            <w:bottom w:val="none" w:sz="0" w:space="0" w:color="auto"/>
            <w:right w:val="none" w:sz="0" w:space="0" w:color="auto"/>
          </w:divBdr>
        </w:div>
        <w:div w:id="1633708152">
          <w:marLeft w:val="0"/>
          <w:marRight w:val="0"/>
          <w:marTop w:val="0"/>
          <w:marBottom w:val="0"/>
          <w:divBdr>
            <w:top w:val="none" w:sz="0" w:space="0" w:color="auto"/>
            <w:left w:val="none" w:sz="0" w:space="0" w:color="auto"/>
            <w:bottom w:val="none" w:sz="0" w:space="0" w:color="auto"/>
            <w:right w:val="none" w:sz="0" w:space="0" w:color="auto"/>
          </w:divBdr>
        </w:div>
        <w:div w:id="1759331021">
          <w:marLeft w:val="0"/>
          <w:marRight w:val="0"/>
          <w:marTop w:val="0"/>
          <w:marBottom w:val="0"/>
          <w:divBdr>
            <w:top w:val="none" w:sz="0" w:space="0" w:color="auto"/>
            <w:left w:val="none" w:sz="0" w:space="0" w:color="auto"/>
            <w:bottom w:val="none" w:sz="0" w:space="0" w:color="auto"/>
            <w:right w:val="none" w:sz="0" w:space="0" w:color="auto"/>
          </w:divBdr>
        </w:div>
        <w:div w:id="1783919326">
          <w:marLeft w:val="0"/>
          <w:marRight w:val="0"/>
          <w:marTop w:val="0"/>
          <w:marBottom w:val="0"/>
          <w:divBdr>
            <w:top w:val="none" w:sz="0" w:space="0" w:color="auto"/>
            <w:left w:val="none" w:sz="0" w:space="0" w:color="auto"/>
            <w:bottom w:val="none" w:sz="0" w:space="0" w:color="auto"/>
            <w:right w:val="none" w:sz="0" w:space="0" w:color="auto"/>
          </w:divBdr>
        </w:div>
        <w:div w:id="1920871394">
          <w:marLeft w:val="0"/>
          <w:marRight w:val="0"/>
          <w:marTop w:val="0"/>
          <w:marBottom w:val="0"/>
          <w:divBdr>
            <w:top w:val="none" w:sz="0" w:space="0" w:color="auto"/>
            <w:left w:val="none" w:sz="0" w:space="0" w:color="auto"/>
            <w:bottom w:val="none" w:sz="0" w:space="0" w:color="auto"/>
            <w:right w:val="none" w:sz="0" w:space="0" w:color="auto"/>
          </w:divBdr>
        </w:div>
        <w:div w:id="1939100404">
          <w:marLeft w:val="0"/>
          <w:marRight w:val="0"/>
          <w:marTop w:val="0"/>
          <w:marBottom w:val="0"/>
          <w:divBdr>
            <w:top w:val="none" w:sz="0" w:space="0" w:color="auto"/>
            <w:left w:val="none" w:sz="0" w:space="0" w:color="auto"/>
            <w:bottom w:val="none" w:sz="0" w:space="0" w:color="auto"/>
            <w:right w:val="none" w:sz="0" w:space="0" w:color="auto"/>
          </w:divBdr>
        </w:div>
        <w:div w:id="2037652549">
          <w:marLeft w:val="0"/>
          <w:marRight w:val="0"/>
          <w:marTop w:val="0"/>
          <w:marBottom w:val="0"/>
          <w:divBdr>
            <w:top w:val="none" w:sz="0" w:space="0" w:color="auto"/>
            <w:left w:val="none" w:sz="0" w:space="0" w:color="auto"/>
            <w:bottom w:val="none" w:sz="0" w:space="0" w:color="auto"/>
            <w:right w:val="none" w:sz="0" w:space="0" w:color="auto"/>
          </w:divBdr>
        </w:div>
        <w:div w:id="2094930692">
          <w:marLeft w:val="0"/>
          <w:marRight w:val="0"/>
          <w:marTop w:val="0"/>
          <w:marBottom w:val="0"/>
          <w:divBdr>
            <w:top w:val="none" w:sz="0" w:space="0" w:color="auto"/>
            <w:left w:val="none" w:sz="0" w:space="0" w:color="auto"/>
            <w:bottom w:val="none" w:sz="0" w:space="0" w:color="auto"/>
            <w:right w:val="none" w:sz="0" w:space="0" w:color="auto"/>
          </w:divBdr>
        </w:div>
        <w:div w:id="2139714277">
          <w:marLeft w:val="0"/>
          <w:marRight w:val="0"/>
          <w:marTop w:val="0"/>
          <w:marBottom w:val="0"/>
          <w:divBdr>
            <w:top w:val="none" w:sz="0" w:space="0" w:color="auto"/>
            <w:left w:val="none" w:sz="0" w:space="0" w:color="auto"/>
            <w:bottom w:val="none" w:sz="0" w:space="0" w:color="auto"/>
            <w:right w:val="none" w:sz="0" w:space="0" w:color="auto"/>
          </w:divBdr>
        </w:div>
      </w:divsChild>
    </w:div>
    <w:div w:id="614219459">
      <w:bodyDiv w:val="1"/>
      <w:marLeft w:val="0"/>
      <w:marRight w:val="0"/>
      <w:marTop w:val="0"/>
      <w:marBottom w:val="0"/>
      <w:divBdr>
        <w:top w:val="none" w:sz="0" w:space="0" w:color="auto"/>
        <w:left w:val="none" w:sz="0" w:space="0" w:color="auto"/>
        <w:bottom w:val="none" w:sz="0" w:space="0" w:color="auto"/>
        <w:right w:val="none" w:sz="0" w:space="0" w:color="auto"/>
      </w:divBdr>
    </w:div>
    <w:div w:id="638658214">
      <w:bodyDiv w:val="1"/>
      <w:marLeft w:val="0"/>
      <w:marRight w:val="0"/>
      <w:marTop w:val="0"/>
      <w:marBottom w:val="0"/>
      <w:divBdr>
        <w:top w:val="none" w:sz="0" w:space="0" w:color="auto"/>
        <w:left w:val="none" w:sz="0" w:space="0" w:color="auto"/>
        <w:bottom w:val="none" w:sz="0" w:space="0" w:color="auto"/>
        <w:right w:val="none" w:sz="0" w:space="0" w:color="auto"/>
      </w:divBdr>
      <w:divsChild>
        <w:div w:id="1370489924">
          <w:marLeft w:val="0"/>
          <w:marRight w:val="0"/>
          <w:marTop w:val="0"/>
          <w:marBottom w:val="0"/>
          <w:divBdr>
            <w:top w:val="none" w:sz="0" w:space="0" w:color="auto"/>
            <w:left w:val="none" w:sz="0" w:space="0" w:color="auto"/>
            <w:bottom w:val="none" w:sz="0" w:space="0" w:color="auto"/>
            <w:right w:val="none" w:sz="0" w:space="0" w:color="auto"/>
          </w:divBdr>
          <w:divsChild>
            <w:div w:id="256136346">
              <w:marLeft w:val="0"/>
              <w:marRight w:val="0"/>
              <w:marTop w:val="0"/>
              <w:marBottom w:val="0"/>
              <w:divBdr>
                <w:top w:val="none" w:sz="0" w:space="0" w:color="auto"/>
                <w:left w:val="none" w:sz="0" w:space="0" w:color="auto"/>
                <w:bottom w:val="none" w:sz="0" w:space="0" w:color="auto"/>
                <w:right w:val="none" w:sz="0" w:space="0" w:color="auto"/>
              </w:divBdr>
            </w:div>
            <w:div w:id="433011971">
              <w:marLeft w:val="0"/>
              <w:marRight w:val="0"/>
              <w:marTop w:val="0"/>
              <w:marBottom w:val="0"/>
              <w:divBdr>
                <w:top w:val="none" w:sz="0" w:space="0" w:color="auto"/>
                <w:left w:val="none" w:sz="0" w:space="0" w:color="auto"/>
                <w:bottom w:val="none" w:sz="0" w:space="0" w:color="auto"/>
                <w:right w:val="none" w:sz="0" w:space="0" w:color="auto"/>
              </w:divBdr>
            </w:div>
            <w:div w:id="444422464">
              <w:marLeft w:val="0"/>
              <w:marRight w:val="0"/>
              <w:marTop w:val="0"/>
              <w:marBottom w:val="0"/>
              <w:divBdr>
                <w:top w:val="none" w:sz="0" w:space="0" w:color="auto"/>
                <w:left w:val="none" w:sz="0" w:space="0" w:color="auto"/>
                <w:bottom w:val="none" w:sz="0" w:space="0" w:color="auto"/>
                <w:right w:val="none" w:sz="0" w:space="0" w:color="auto"/>
              </w:divBdr>
            </w:div>
            <w:div w:id="500237314">
              <w:marLeft w:val="0"/>
              <w:marRight w:val="0"/>
              <w:marTop w:val="0"/>
              <w:marBottom w:val="0"/>
              <w:divBdr>
                <w:top w:val="none" w:sz="0" w:space="0" w:color="auto"/>
                <w:left w:val="none" w:sz="0" w:space="0" w:color="auto"/>
                <w:bottom w:val="none" w:sz="0" w:space="0" w:color="auto"/>
                <w:right w:val="none" w:sz="0" w:space="0" w:color="auto"/>
              </w:divBdr>
            </w:div>
            <w:div w:id="503135129">
              <w:marLeft w:val="0"/>
              <w:marRight w:val="0"/>
              <w:marTop w:val="0"/>
              <w:marBottom w:val="0"/>
              <w:divBdr>
                <w:top w:val="none" w:sz="0" w:space="0" w:color="auto"/>
                <w:left w:val="none" w:sz="0" w:space="0" w:color="auto"/>
                <w:bottom w:val="none" w:sz="0" w:space="0" w:color="auto"/>
                <w:right w:val="none" w:sz="0" w:space="0" w:color="auto"/>
              </w:divBdr>
            </w:div>
            <w:div w:id="503594071">
              <w:marLeft w:val="0"/>
              <w:marRight w:val="0"/>
              <w:marTop w:val="0"/>
              <w:marBottom w:val="0"/>
              <w:divBdr>
                <w:top w:val="none" w:sz="0" w:space="0" w:color="auto"/>
                <w:left w:val="none" w:sz="0" w:space="0" w:color="auto"/>
                <w:bottom w:val="none" w:sz="0" w:space="0" w:color="auto"/>
                <w:right w:val="none" w:sz="0" w:space="0" w:color="auto"/>
              </w:divBdr>
            </w:div>
            <w:div w:id="510342447">
              <w:marLeft w:val="0"/>
              <w:marRight w:val="0"/>
              <w:marTop w:val="0"/>
              <w:marBottom w:val="0"/>
              <w:divBdr>
                <w:top w:val="none" w:sz="0" w:space="0" w:color="auto"/>
                <w:left w:val="none" w:sz="0" w:space="0" w:color="auto"/>
                <w:bottom w:val="none" w:sz="0" w:space="0" w:color="auto"/>
                <w:right w:val="none" w:sz="0" w:space="0" w:color="auto"/>
              </w:divBdr>
            </w:div>
            <w:div w:id="632685299">
              <w:marLeft w:val="0"/>
              <w:marRight w:val="0"/>
              <w:marTop w:val="0"/>
              <w:marBottom w:val="0"/>
              <w:divBdr>
                <w:top w:val="none" w:sz="0" w:space="0" w:color="auto"/>
                <w:left w:val="none" w:sz="0" w:space="0" w:color="auto"/>
                <w:bottom w:val="none" w:sz="0" w:space="0" w:color="auto"/>
                <w:right w:val="none" w:sz="0" w:space="0" w:color="auto"/>
              </w:divBdr>
            </w:div>
            <w:div w:id="843279692">
              <w:marLeft w:val="0"/>
              <w:marRight w:val="0"/>
              <w:marTop w:val="0"/>
              <w:marBottom w:val="0"/>
              <w:divBdr>
                <w:top w:val="none" w:sz="0" w:space="0" w:color="auto"/>
                <w:left w:val="none" w:sz="0" w:space="0" w:color="auto"/>
                <w:bottom w:val="none" w:sz="0" w:space="0" w:color="auto"/>
                <w:right w:val="none" w:sz="0" w:space="0" w:color="auto"/>
              </w:divBdr>
            </w:div>
            <w:div w:id="987974684">
              <w:marLeft w:val="0"/>
              <w:marRight w:val="0"/>
              <w:marTop w:val="0"/>
              <w:marBottom w:val="0"/>
              <w:divBdr>
                <w:top w:val="none" w:sz="0" w:space="0" w:color="auto"/>
                <w:left w:val="none" w:sz="0" w:space="0" w:color="auto"/>
                <w:bottom w:val="none" w:sz="0" w:space="0" w:color="auto"/>
                <w:right w:val="none" w:sz="0" w:space="0" w:color="auto"/>
              </w:divBdr>
            </w:div>
            <w:div w:id="1067608891">
              <w:marLeft w:val="0"/>
              <w:marRight w:val="0"/>
              <w:marTop w:val="0"/>
              <w:marBottom w:val="0"/>
              <w:divBdr>
                <w:top w:val="none" w:sz="0" w:space="0" w:color="auto"/>
                <w:left w:val="none" w:sz="0" w:space="0" w:color="auto"/>
                <w:bottom w:val="none" w:sz="0" w:space="0" w:color="auto"/>
                <w:right w:val="none" w:sz="0" w:space="0" w:color="auto"/>
              </w:divBdr>
            </w:div>
            <w:div w:id="1102454582">
              <w:marLeft w:val="0"/>
              <w:marRight w:val="0"/>
              <w:marTop w:val="0"/>
              <w:marBottom w:val="0"/>
              <w:divBdr>
                <w:top w:val="none" w:sz="0" w:space="0" w:color="auto"/>
                <w:left w:val="none" w:sz="0" w:space="0" w:color="auto"/>
                <w:bottom w:val="none" w:sz="0" w:space="0" w:color="auto"/>
                <w:right w:val="none" w:sz="0" w:space="0" w:color="auto"/>
              </w:divBdr>
            </w:div>
            <w:div w:id="1338925486">
              <w:marLeft w:val="0"/>
              <w:marRight w:val="0"/>
              <w:marTop w:val="0"/>
              <w:marBottom w:val="0"/>
              <w:divBdr>
                <w:top w:val="none" w:sz="0" w:space="0" w:color="auto"/>
                <w:left w:val="none" w:sz="0" w:space="0" w:color="auto"/>
                <w:bottom w:val="none" w:sz="0" w:space="0" w:color="auto"/>
                <w:right w:val="none" w:sz="0" w:space="0" w:color="auto"/>
              </w:divBdr>
            </w:div>
            <w:div w:id="1360275003">
              <w:marLeft w:val="0"/>
              <w:marRight w:val="0"/>
              <w:marTop w:val="0"/>
              <w:marBottom w:val="0"/>
              <w:divBdr>
                <w:top w:val="none" w:sz="0" w:space="0" w:color="auto"/>
                <w:left w:val="none" w:sz="0" w:space="0" w:color="auto"/>
                <w:bottom w:val="none" w:sz="0" w:space="0" w:color="auto"/>
                <w:right w:val="none" w:sz="0" w:space="0" w:color="auto"/>
              </w:divBdr>
            </w:div>
            <w:div w:id="1467047624">
              <w:marLeft w:val="0"/>
              <w:marRight w:val="0"/>
              <w:marTop w:val="0"/>
              <w:marBottom w:val="0"/>
              <w:divBdr>
                <w:top w:val="none" w:sz="0" w:space="0" w:color="auto"/>
                <w:left w:val="none" w:sz="0" w:space="0" w:color="auto"/>
                <w:bottom w:val="none" w:sz="0" w:space="0" w:color="auto"/>
                <w:right w:val="none" w:sz="0" w:space="0" w:color="auto"/>
              </w:divBdr>
            </w:div>
            <w:div w:id="1824157444">
              <w:marLeft w:val="0"/>
              <w:marRight w:val="0"/>
              <w:marTop w:val="0"/>
              <w:marBottom w:val="0"/>
              <w:divBdr>
                <w:top w:val="none" w:sz="0" w:space="0" w:color="auto"/>
                <w:left w:val="none" w:sz="0" w:space="0" w:color="auto"/>
                <w:bottom w:val="none" w:sz="0" w:space="0" w:color="auto"/>
                <w:right w:val="none" w:sz="0" w:space="0" w:color="auto"/>
              </w:divBdr>
            </w:div>
            <w:div w:id="1889948276">
              <w:marLeft w:val="0"/>
              <w:marRight w:val="0"/>
              <w:marTop w:val="0"/>
              <w:marBottom w:val="0"/>
              <w:divBdr>
                <w:top w:val="none" w:sz="0" w:space="0" w:color="auto"/>
                <w:left w:val="none" w:sz="0" w:space="0" w:color="auto"/>
                <w:bottom w:val="none" w:sz="0" w:space="0" w:color="auto"/>
                <w:right w:val="none" w:sz="0" w:space="0" w:color="auto"/>
              </w:divBdr>
            </w:div>
            <w:div w:id="2106681016">
              <w:marLeft w:val="0"/>
              <w:marRight w:val="0"/>
              <w:marTop w:val="0"/>
              <w:marBottom w:val="0"/>
              <w:divBdr>
                <w:top w:val="none" w:sz="0" w:space="0" w:color="auto"/>
                <w:left w:val="none" w:sz="0" w:space="0" w:color="auto"/>
                <w:bottom w:val="none" w:sz="0" w:space="0" w:color="auto"/>
                <w:right w:val="none" w:sz="0" w:space="0" w:color="auto"/>
              </w:divBdr>
            </w:div>
          </w:divsChild>
        </w:div>
        <w:div w:id="1416632776">
          <w:marLeft w:val="0"/>
          <w:marRight w:val="0"/>
          <w:marTop w:val="0"/>
          <w:marBottom w:val="0"/>
          <w:divBdr>
            <w:top w:val="none" w:sz="0" w:space="0" w:color="auto"/>
            <w:left w:val="none" w:sz="0" w:space="0" w:color="auto"/>
            <w:bottom w:val="none" w:sz="0" w:space="0" w:color="auto"/>
            <w:right w:val="none" w:sz="0" w:space="0" w:color="auto"/>
          </w:divBdr>
        </w:div>
        <w:div w:id="1787043731">
          <w:marLeft w:val="0"/>
          <w:marRight w:val="0"/>
          <w:marTop w:val="0"/>
          <w:marBottom w:val="0"/>
          <w:divBdr>
            <w:top w:val="none" w:sz="0" w:space="0" w:color="auto"/>
            <w:left w:val="none" w:sz="0" w:space="0" w:color="auto"/>
            <w:bottom w:val="none" w:sz="0" w:space="0" w:color="auto"/>
            <w:right w:val="none" w:sz="0" w:space="0" w:color="auto"/>
          </w:divBdr>
        </w:div>
      </w:divsChild>
    </w:div>
    <w:div w:id="682435396">
      <w:bodyDiv w:val="1"/>
      <w:marLeft w:val="0"/>
      <w:marRight w:val="0"/>
      <w:marTop w:val="0"/>
      <w:marBottom w:val="0"/>
      <w:divBdr>
        <w:top w:val="none" w:sz="0" w:space="0" w:color="auto"/>
        <w:left w:val="none" w:sz="0" w:space="0" w:color="auto"/>
        <w:bottom w:val="none" w:sz="0" w:space="0" w:color="auto"/>
        <w:right w:val="none" w:sz="0" w:space="0" w:color="auto"/>
      </w:divBdr>
    </w:div>
    <w:div w:id="690111875">
      <w:bodyDiv w:val="1"/>
      <w:marLeft w:val="0"/>
      <w:marRight w:val="0"/>
      <w:marTop w:val="0"/>
      <w:marBottom w:val="0"/>
      <w:divBdr>
        <w:top w:val="none" w:sz="0" w:space="0" w:color="auto"/>
        <w:left w:val="none" w:sz="0" w:space="0" w:color="auto"/>
        <w:bottom w:val="none" w:sz="0" w:space="0" w:color="auto"/>
        <w:right w:val="none" w:sz="0" w:space="0" w:color="auto"/>
      </w:divBdr>
      <w:divsChild>
        <w:div w:id="161508138">
          <w:marLeft w:val="0"/>
          <w:marRight w:val="0"/>
          <w:marTop w:val="0"/>
          <w:marBottom w:val="0"/>
          <w:divBdr>
            <w:top w:val="none" w:sz="0" w:space="0" w:color="auto"/>
            <w:left w:val="none" w:sz="0" w:space="0" w:color="auto"/>
            <w:bottom w:val="none" w:sz="0" w:space="0" w:color="auto"/>
            <w:right w:val="none" w:sz="0" w:space="0" w:color="auto"/>
          </w:divBdr>
        </w:div>
        <w:div w:id="457719486">
          <w:marLeft w:val="0"/>
          <w:marRight w:val="0"/>
          <w:marTop w:val="0"/>
          <w:marBottom w:val="0"/>
          <w:divBdr>
            <w:top w:val="none" w:sz="0" w:space="0" w:color="auto"/>
            <w:left w:val="none" w:sz="0" w:space="0" w:color="auto"/>
            <w:bottom w:val="none" w:sz="0" w:space="0" w:color="auto"/>
            <w:right w:val="none" w:sz="0" w:space="0" w:color="auto"/>
          </w:divBdr>
        </w:div>
        <w:div w:id="520511216">
          <w:marLeft w:val="0"/>
          <w:marRight w:val="0"/>
          <w:marTop w:val="0"/>
          <w:marBottom w:val="0"/>
          <w:divBdr>
            <w:top w:val="none" w:sz="0" w:space="0" w:color="auto"/>
            <w:left w:val="none" w:sz="0" w:space="0" w:color="auto"/>
            <w:bottom w:val="none" w:sz="0" w:space="0" w:color="auto"/>
            <w:right w:val="none" w:sz="0" w:space="0" w:color="auto"/>
          </w:divBdr>
        </w:div>
        <w:div w:id="922027210">
          <w:marLeft w:val="0"/>
          <w:marRight w:val="0"/>
          <w:marTop w:val="0"/>
          <w:marBottom w:val="0"/>
          <w:divBdr>
            <w:top w:val="none" w:sz="0" w:space="0" w:color="auto"/>
            <w:left w:val="none" w:sz="0" w:space="0" w:color="auto"/>
            <w:bottom w:val="none" w:sz="0" w:space="0" w:color="auto"/>
            <w:right w:val="none" w:sz="0" w:space="0" w:color="auto"/>
          </w:divBdr>
        </w:div>
        <w:div w:id="967515249">
          <w:marLeft w:val="0"/>
          <w:marRight w:val="0"/>
          <w:marTop w:val="0"/>
          <w:marBottom w:val="0"/>
          <w:divBdr>
            <w:top w:val="none" w:sz="0" w:space="0" w:color="auto"/>
            <w:left w:val="none" w:sz="0" w:space="0" w:color="auto"/>
            <w:bottom w:val="none" w:sz="0" w:space="0" w:color="auto"/>
            <w:right w:val="none" w:sz="0" w:space="0" w:color="auto"/>
          </w:divBdr>
        </w:div>
        <w:div w:id="1081413558">
          <w:marLeft w:val="0"/>
          <w:marRight w:val="0"/>
          <w:marTop w:val="0"/>
          <w:marBottom w:val="0"/>
          <w:divBdr>
            <w:top w:val="none" w:sz="0" w:space="0" w:color="auto"/>
            <w:left w:val="none" w:sz="0" w:space="0" w:color="auto"/>
            <w:bottom w:val="none" w:sz="0" w:space="0" w:color="auto"/>
            <w:right w:val="none" w:sz="0" w:space="0" w:color="auto"/>
          </w:divBdr>
        </w:div>
        <w:div w:id="1157261404">
          <w:marLeft w:val="0"/>
          <w:marRight w:val="0"/>
          <w:marTop w:val="0"/>
          <w:marBottom w:val="0"/>
          <w:divBdr>
            <w:top w:val="none" w:sz="0" w:space="0" w:color="auto"/>
            <w:left w:val="none" w:sz="0" w:space="0" w:color="auto"/>
            <w:bottom w:val="none" w:sz="0" w:space="0" w:color="auto"/>
            <w:right w:val="none" w:sz="0" w:space="0" w:color="auto"/>
          </w:divBdr>
        </w:div>
        <w:div w:id="1372419623">
          <w:marLeft w:val="0"/>
          <w:marRight w:val="0"/>
          <w:marTop w:val="0"/>
          <w:marBottom w:val="0"/>
          <w:divBdr>
            <w:top w:val="none" w:sz="0" w:space="0" w:color="auto"/>
            <w:left w:val="none" w:sz="0" w:space="0" w:color="auto"/>
            <w:bottom w:val="none" w:sz="0" w:space="0" w:color="auto"/>
            <w:right w:val="none" w:sz="0" w:space="0" w:color="auto"/>
          </w:divBdr>
        </w:div>
        <w:div w:id="1617299163">
          <w:marLeft w:val="0"/>
          <w:marRight w:val="0"/>
          <w:marTop w:val="0"/>
          <w:marBottom w:val="0"/>
          <w:divBdr>
            <w:top w:val="none" w:sz="0" w:space="0" w:color="auto"/>
            <w:left w:val="none" w:sz="0" w:space="0" w:color="auto"/>
            <w:bottom w:val="none" w:sz="0" w:space="0" w:color="auto"/>
            <w:right w:val="none" w:sz="0" w:space="0" w:color="auto"/>
          </w:divBdr>
        </w:div>
      </w:divsChild>
    </w:div>
    <w:div w:id="720134844">
      <w:bodyDiv w:val="1"/>
      <w:marLeft w:val="0"/>
      <w:marRight w:val="0"/>
      <w:marTop w:val="0"/>
      <w:marBottom w:val="0"/>
      <w:divBdr>
        <w:top w:val="none" w:sz="0" w:space="0" w:color="auto"/>
        <w:left w:val="none" w:sz="0" w:space="0" w:color="auto"/>
        <w:bottom w:val="none" w:sz="0" w:space="0" w:color="auto"/>
        <w:right w:val="none" w:sz="0" w:space="0" w:color="auto"/>
      </w:divBdr>
      <w:divsChild>
        <w:div w:id="318073655">
          <w:marLeft w:val="0"/>
          <w:marRight w:val="0"/>
          <w:marTop w:val="0"/>
          <w:marBottom w:val="0"/>
          <w:divBdr>
            <w:top w:val="none" w:sz="0" w:space="0" w:color="auto"/>
            <w:left w:val="none" w:sz="0" w:space="0" w:color="auto"/>
            <w:bottom w:val="none" w:sz="0" w:space="0" w:color="auto"/>
            <w:right w:val="none" w:sz="0" w:space="0" w:color="auto"/>
          </w:divBdr>
        </w:div>
        <w:div w:id="421605400">
          <w:marLeft w:val="0"/>
          <w:marRight w:val="0"/>
          <w:marTop w:val="0"/>
          <w:marBottom w:val="0"/>
          <w:divBdr>
            <w:top w:val="none" w:sz="0" w:space="0" w:color="auto"/>
            <w:left w:val="none" w:sz="0" w:space="0" w:color="auto"/>
            <w:bottom w:val="none" w:sz="0" w:space="0" w:color="auto"/>
            <w:right w:val="none" w:sz="0" w:space="0" w:color="auto"/>
          </w:divBdr>
        </w:div>
        <w:div w:id="907378629">
          <w:marLeft w:val="0"/>
          <w:marRight w:val="0"/>
          <w:marTop w:val="0"/>
          <w:marBottom w:val="0"/>
          <w:divBdr>
            <w:top w:val="none" w:sz="0" w:space="0" w:color="auto"/>
            <w:left w:val="none" w:sz="0" w:space="0" w:color="auto"/>
            <w:bottom w:val="none" w:sz="0" w:space="0" w:color="auto"/>
            <w:right w:val="none" w:sz="0" w:space="0" w:color="auto"/>
          </w:divBdr>
        </w:div>
        <w:div w:id="1587692546">
          <w:marLeft w:val="0"/>
          <w:marRight w:val="0"/>
          <w:marTop w:val="0"/>
          <w:marBottom w:val="0"/>
          <w:divBdr>
            <w:top w:val="none" w:sz="0" w:space="0" w:color="auto"/>
            <w:left w:val="none" w:sz="0" w:space="0" w:color="auto"/>
            <w:bottom w:val="none" w:sz="0" w:space="0" w:color="auto"/>
            <w:right w:val="none" w:sz="0" w:space="0" w:color="auto"/>
          </w:divBdr>
        </w:div>
        <w:div w:id="2119333396">
          <w:marLeft w:val="0"/>
          <w:marRight w:val="0"/>
          <w:marTop w:val="0"/>
          <w:marBottom w:val="0"/>
          <w:divBdr>
            <w:top w:val="none" w:sz="0" w:space="0" w:color="auto"/>
            <w:left w:val="none" w:sz="0" w:space="0" w:color="auto"/>
            <w:bottom w:val="none" w:sz="0" w:space="0" w:color="auto"/>
            <w:right w:val="none" w:sz="0" w:space="0" w:color="auto"/>
          </w:divBdr>
        </w:div>
      </w:divsChild>
    </w:div>
    <w:div w:id="735661133">
      <w:bodyDiv w:val="1"/>
      <w:marLeft w:val="0"/>
      <w:marRight w:val="0"/>
      <w:marTop w:val="0"/>
      <w:marBottom w:val="0"/>
      <w:divBdr>
        <w:top w:val="none" w:sz="0" w:space="0" w:color="auto"/>
        <w:left w:val="none" w:sz="0" w:space="0" w:color="auto"/>
        <w:bottom w:val="none" w:sz="0" w:space="0" w:color="auto"/>
        <w:right w:val="none" w:sz="0" w:space="0" w:color="auto"/>
      </w:divBdr>
    </w:div>
    <w:div w:id="735788348">
      <w:bodyDiv w:val="1"/>
      <w:marLeft w:val="0"/>
      <w:marRight w:val="0"/>
      <w:marTop w:val="0"/>
      <w:marBottom w:val="0"/>
      <w:divBdr>
        <w:top w:val="none" w:sz="0" w:space="0" w:color="auto"/>
        <w:left w:val="none" w:sz="0" w:space="0" w:color="auto"/>
        <w:bottom w:val="none" w:sz="0" w:space="0" w:color="auto"/>
        <w:right w:val="none" w:sz="0" w:space="0" w:color="auto"/>
      </w:divBdr>
    </w:div>
    <w:div w:id="740325800">
      <w:bodyDiv w:val="1"/>
      <w:marLeft w:val="0"/>
      <w:marRight w:val="0"/>
      <w:marTop w:val="0"/>
      <w:marBottom w:val="0"/>
      <w:divBdr>
        <w:top w:val="none" w:sz="0" w:space="0" w:color="auto"/>
        <w:left w:val="none" w:sz="0" w:space="0" w:color="auto"/>
        <w:bottom w:val="none" w:sz="0" w:space="0" w:color="auto"/>
        <w:right w:val="none" w:sz="0" w:space="0" w:color="auto"/>
      </w:divBdr>
      <w:divsChild>
        <w:div w:id="779422948">
          <w:marLeft w:val="0"/>
          <w:marRight w:val="0"/>
          <w:marTop w:val="0"/>
          <w:marBottom w:val="0"/>
          <w:divBdr>
            <w:top w:val="none" w:sz="0" w:space="0" w:color="auto"/>
            <w:left w:val="none" w:sz="0" w:space="0" w:color="auto"/>
            <w:bottom w:val="none" w:sz="0" w:space="0" w:color="auto"/>
            <w:right w:val="none" w:sz="0" w:space="0" w:color="auto"/>
          </w:divBdr>
        </w:div>
        <w:div w:id="1106996790">
          <w:marLeft w:val="0"/>
          <w:marRight w:val="0"/>
          <w:marTop w:val="0"/>
          <w:marBottom w:val="0"/>
          <w:divBdr>
            <w:top w:val="none" w:sz="0" w:space="0" w:color="auto"/>
            <w:left w:val="none" w:sz="0" w:space="0" w:color="auto"/>
            <w:bottom w:val="none" w:sz="0" w:space="0" w:color="auto"/>
            <w:right w:val="none" w:sz="0" w:space="0" w:color="auto"/>
          </w:divBdr>
        </w:div>
        <w:div w:id="1163476197">
          <w:marLeft w:val="0"/>
          <w:marRight w:val="0"/>
          <w:marTop w:val="0"/>
          <w:marBottom w:val="0"/>
          <w:divBdr>
            <w:top w:val="none" w:sz="0" w:space="0" w:color="auto"/>
            <w:left w:val="none" w:sz="0" w:space="0" w:color="auto"/>
            <w:bottom w:val="none" w:sz="0" w:space="0" w:color="auto"/>
            <w:right w:val="none" w:sz="0" w:space="0" w:color="auto"/>
          </w:divBdr>
          <w:divsChild>
            <w:div w:id="64307593">
              <w:marLeft w:val="0"/>
              <w:marRight w:val="0"/>
              <w:marTop w:val="0"/>
              <w:marBottom w:val="0"/>
              <w:divBdr>
                <w:top w:val="none" w:sz="0" w:space="0" w:color="auto"/>
                <w:left w:val="none" w:sz="0" w:space="0" w:color="auto"/>
                <w:bottom w:val="none" w:sz="0" w:space="0" w:color="auto"/>
                <w:right w:val="none" w:sz="0" w:space="0" w:color="auto"/>
              </w:divBdr>
            </w:div>
            <w:div w:id="398600283">
              <w:marLeft w:val="0"/>
              <w:marRight w:val="0"/>
              <w:marTop w:val="0"/>
              <w:marBottom w:val="0"/>
              <w:divBdr>
                <w:top w:val="none" w:sz="0" w:space="0" w:color="auto"/>
                <w:left w:val="none" w:sz="0" w:space="0" w:color="auto"/>
                <w:bottom w:val="none" w:sz="0" w:space="0" w:color="auto"/>
                <w:right w:val="none" w:sz="0" w:space="0" w:color="auto"/>
              </w:divBdr>
            </w:div>
            <w:div w:id="570425752">
              <w:marLeft w:val="0"/>
              <w:marRight w:val="0"/>
              <w:marTop w:val="0"/>
              <w:marBottom w:val="0"/>
              <w:divBdr>
                <w:top w:val="none" w:sz="0" w:space="0" w:color="auto"/>
                <w:left w:val="none" w:sz="0" w:space="0" w:color="auto"/>
                <w:bottom w:val="none" w:sz="0" w:space="0" w:color="auto"/>
                <w:right w:val="none" w:sz="0" w:space="0" w:color="auto"/>
              </w:divBdr>
            </w:div>
            <w:div w:id="720980280">
              <w:marLeft w:val="0"/>
              <w:marRight w:val="0"/>
              <w:marTop w:val="0"/>
              <w:marBottom w:val="0"/>
              <w:divBdr>
                <w:top w:val="none" w:sz="0" w:space="0" w:color="auto"/>
                <w:left w:val="none" w:sz="0" w:space="0" w:color="auto"/>
                <w:bottom w:val="none" w:sz="0" w:space="0" w:color="auto"/>
                <w:right w:val="none" w:sz="0" w:space="0" w:color="auto"/>
              </w:divBdr>
            </w:div>
            <w:div w:id="809127667">
              <w:marLeft w:val="0"/>
              <w:marRight w:val="0"/>
              <w:marTop w:val="0"/>
              <w:marBottom w:val="0"/>
              <w:divBdr>
                <w:top w:val="none" w:sz="0" w:space="0" w:color="auto"/>
                <w:left w:val="none" w:sz="0" w:space="0" w:color="auto"/>
                <w:bottom w:val="none" w:sz="0" w:space="0" w:color="auto"/>
                <w:right w:val="none" w:sz="0" w:space="0" w:color="auto"/>
              </w:divBdr>
            </w:div>
            <w:div w:id="1002245229">
              <w:marLeft w:val="0"/>
              <w:marRight w:val="0"/>
              <w:marTop w:val="0"/>
              <w:marBottom w:val="0"/>
              <w:divBdr>
                <w:top w:val="none" w:sz="0" w:space="0" w:color="auto"/>
                <w:left w:val="none" w:sz="0" w:space="0" w:color="auto"/>
                <w:bottom w:val="none" w:sz="0" w:space="0" w:color="auto"/>
                <w:right w:val="none" w:sz="0" w:space="0" w:color="auto"/>
              </w:divBdr>
            </w:div>
            <w:div w:id="1112284155">
              <w:marLeft w:val="0"/>
              <w:marRight w:val="0"/>
              <w:marTop w:val="0"/>
              <w:marBottom w:val="0"/>
              <w:divBdr>
                <w:top w:val="none" w:sz="0" w:space="0" w:color="auto"/>
                <w:left w:val="none" w:sz="0" w:space="0" w:color="auto"/>
                <w:bottom w:val="none" w:sz="0" w:space="0" w:color="auto"/>
                <w:right w:val="none" w:sz="0" w:space="0" w:color="auto"/>
              </w:divBdr>
            </w:div>
            <w:div w:id="1122387243">
              <w:marLeft w:val="0"/>
              <w:marRight w:val="0"/>
              <w:marTop w:val="0"/>
              <w:marBottom w:val="0"/>
              <w:divBdr>
                <w:top w:val="none" w:sz="0" w:space="0" w:color="auto"/>
                <w:left w:val="none" w:sz="0" w:space="0" w:color="auto"/>
                <w:bottom w:val="none" w:sz="0" w:space="0" w:color="auto"/>
                <w:right w:val="none" w:sz="0" w:space="0" w:color="auto"/>
              </w:divBdr>
            </w:div>
            <w:div w:id="1217350729">
              <w:marLeft w:val="0"/>
              <w:marRight w:val="0"/>
              <w:marTop w:val="0"/>
              <w:marBottom w:val="0"/>
              <w:divBdr>
                <w:top w:val="none" w:sz="0" w:space="0" w:color="auto"/>
                <w:left w:val="none" w:sz="0" w:space="0" w:color="auto"/>
                <w:bottom w:val="none" w:sz="0" w:space="0" w:color="auto"/>
                <w:right w:val="none" w:sz="0" w:space="0" w:color="auto"/>
              </w:divBdr>
            </w:div>
            <w:div w:id="1878424532">
              <w:marLeft w:val="0"/>
              <w:marRight w:val="0"/>
              <w:marTop w:val="0"/>
              <w:marBottom w:val="0"/>
              <w:divBdr>
                <w:top w:val="none" w:sz="0" w:space="0" w:color="auto"/>
                <w:left w:val="none" w:sz="0" w:space="0" w:color="auto"/>
                <w:bottom w:val="none" w:sz="0" w:space="0" w:color="auto"/>
                <w:right w:val="none" w:sz="0" w:space="0" w:color="auto"/>
              </w:divBdr>
            </w:div>
            <w:div w:id="1967541398">
              <w:marLeft w:val="0"/>
              <w:marRight w:val="0"/>
              <w:marTop w:val="0"/>
              <w:marBottom w:val="0"/>
              <w:divBdr>
                <w:top w:val="none" w:sz="0" w:space="0" w:color="auto"/>
                <w:left w:val="none" w:sz="0" w:space="0" w:color="auto"/>
                <w:bottom w:val="none" w:sz="0" w:space="0" w:color="auto"/>
                <w:right w:val="none" w:sz="0" w:space="0" w:color="auto"/>
              </w:divBdr>
            </w:div>
          </w:divsChild>
        </w:div>
        <w:div w:id="1169179554">
          <w:marLeft w:val="0"/>
          <w:marRight w:val="0"/>
          <w:marTop w:val="0"/>
          <w:marBottom w:val="0"/>
          <w:divBdr>
            <w:top w:val="none" w:sz="0" w:space="0" w:color="auto"/>
            <w:left w:val="none" w:sz="0" w:space="0" w:color="auto"/>
            <w:bottom w:val="none" w:sz="0" w:space="0" w:color="auto"/>
            <w:right w:val="none" w:sz="0" w:space="0" w:color="auto"/>
          </w:divBdr>
        </w:div>
      </w:divsChild>
    </w:div>
    <w:div w:id="742338517">
      <w:bodyDiv w:val="1"/>
      <w:marLeft w:val="0"/>
      <w:marRight w:val="0"/>
      <w:marTop w:val="0"/>
      <w:marBottom w:val="0"/>
      <w:divBdr>
        <w:top w:val="none" w:sz="0" w:space="0" w:color="auto"/>
        <w:left w:val="none" w:sz="0" w:space="0" w:color="auto"/>
        <w:bottom w:val="none" w:sz="0" w:space="0" w:color="auto"/>
        <w:right w:val="none" w:sz="0" w:space="0" w:color="auto"/>
      </w:divBdr>
    </w:div>
    <w:div w:id="754933018">
      <w:bodyDiv w:val="1"/>
      <w:marLeft w:val="0"/>
      <w:marRight w:val="0"/>
      <w:marTop w:val="0"/>
      <w:marBottom w:val="0"/>
      <w:divBdr>
        <w:top w:val="none" w:sz="0" w:space="0" w:color="auto"/>
        <w:left w:val="none" w:sz="0" w:space="0" w:color="auto"/>
        <w:bottom w:val="none" w:sz="0" w:space="0" w:color="auto"/>
        <w:right w:val="none" w:sz="0" w:space="0" w:color="auto"/>
      </w:divBdr>
      <w:divsChild>
        <w:div w:id="1842962753">
          <w:marLeft w:val="0"/>
          <w:marRight w:val="0"/>
          <w:marTop w:val="0"/>
          <w:marBottom w:val="0"/>
          <w:divBdr>
            <w:top w:val="none" w:sz="0" w:space="0" w:color="auto"/>
            <w:left w:val="none" w:sz="0" w:space="0" w:color="auto"/>
            <w:bottom w:val="none" w:sz="0" w:space="0" w:color="auto"/>
            <w:right w:val="none" w:sz="0" w:space="0" w:color="auto"/>
          </w:divBdr>
          <w:divsChild>
            <w:div w:id="170067389">
              <w:marLeft w:val="0"/>
              <w:marRight w:val="0"/>
              <w:marTop w:val="0"/>
              <w:marBottom w:val="0"/>
              <w:divBdr>
                <w:top w:val="none" w:sz="0" w:space="0" w:color="auto"/>
                <w:left w:val="none" w:sz="0" w:space="0" w:color="auto"/>
                <w:bottom w:val="none" w:sz="0" w:space="0" w:color="auto"/>
                <w:right w:val="none" w:sz="0" w:space="0" w:color="auto"/>
              </w:divBdr>
            </w:div>
            <w:div w:id="209650523">
              <w:marLeft w:val="0"/>
              <w:marRight w:val="0"/>
              <w:marTop w:val="0"/>
              <w:marBottom w:val="0"/>
              <w:divBdr>
                <w:top w:val="none" w:sz="0" w:space="0" w:color="auto"/>
                <w:left w:val="none" w:sz="0" w:space="0" w:color="auto"/>
                <w:bottom w:val="none" w:sz="0" w:space="0" w:color="auto"/>
                <w:right w:val="none" w:sz="0" w:space="0" w:color="auto"/>
              </w:divBdr>
            </w:div>
            <w:div w:id="237247664">
              <w:marLeft w:val="0"/>
              <w:marRight w:val="0"/>
              <w:marTop w:val="0"/>
              <w:marBottom w:val="0"/>
              <w:divBdr>
                <w:top w:val="none" w:sz="0" w:space="0" w:color="auto"/>
                <w:left w:val="none" w:sz="0" w:space="0" w:color="auto"/>
                <w:bottom w:val="none" w:sz="0" w:space="0" w:color="auto"/>
                <w:right w:val="none" w:sz="0" w:space="0" w:color="auto"/>
              </w:divBdr>
            </w:div>
            <w:div w:id="289361361">
              <w:marLeft w:val="0"/>
              <w:marRight w:val="0"/>
              <w:marTop w:val="0"/>
              <w:marBottom w:val="0"/>
              <w:divBdr>
                <w:top w:val="none" w:sz="0" w:space="0" w:color="auto"/>
                <w:left w:val="none" w:sz="0" w:space="0" w:color="auto"/>
                <w:bottom w:val="none" w:sz="0" w:space="0" w:color="auto"/>
                <w:right w:val="none" w:sz="0" w:space="0" w:color="auto"/>
              </w:divBdr>
            </w:div>
            <w:div w:id="353267464">
              <w:marLeft w:val="0"/>
              <w:marRight w:val="0"/>
              <w:marTop w:val="0"/>
              <w:marBottom w:val="0"/>
              <w:divBdr>
                <w:top w:val="none" w:sz="0" w:space="0" w:color="auto"/>
                <w:left w:val="none" w:sz="0" w:space="0" w:color="auto"/>
                <w:bottom w:val="none" w:sz="0" w:space="0" w:color="auto"/>
                <w:right w:val="none" w:sz="0" w:space="0" w:color="auto"/>
              </w:divBdr>
              <w:divsChild>
                <w:div w:id="26489803">
                  <w:marLeft w:val="0"/>
                  <w:marRight w:val="0"/>
                  <w:marTop w:val="0"/>
                  <w:marBottom w:val="0"/>
                  <w:divBdr>
                    <w:top w:val="none" w:sz="0" w:space="0" w:color="auto"/>
                    <w:left w:val="none" w:sz="0" w:space="0" w:color="auto"/>
                    <w:bottom w:val="none" w:sz="0" w:space="0" w:color="auto"/>
                    <w:right w:val="none" w:sz="0" w:space="0" w:color="auto"/>
                  </w:divBdr>
                  <w:divsChild>
                    <w:div w:id="26372316">
                      <w:marLeft w:val="0"/>
                      <w:marRight w:val="0"/>
                      <w:marTop w:val="0"/>
                      <w:marBottom w:val="0"/>
                      <w:divBdr>
                        <w:top w:val="none" w:sz="0" w:space="0" w:color="auto"/>
                        <w:left w:val="none" w:sz="0" w:space="0" w:color="auto"/>
                        <w:bottom w:val="none" w:sz="0" w:space="0" w:color="auto"/>
                        <w:right w:val="none" w:sz="0" w:space="0" w:color="auto"/>
                      </w:divBdr>
                      <w:divsChild>
                        <w:div w:id="118452045">
                          <w:marLeft w:val="0"/>
                          <w:marRight w:val="0"/>
                          <w:marTop w:val="0"/>
                          <w:marBottom w:val="0"/>
                          <w:divBdr>
                            <w:top w:val="none" w:sz="0" w:space="0" w:color="auto"/>
                            <w:left w:val="none" w:sz="0" w:space="0" w:color="auto"/>
                            <w:bottom w:val="none" w:sz="0" w:space="0" w:color="auto"/>
                            <w:right w:val="none" w:sz="0" w:space="0" w:color="auto"/>
                          </w:divBdr>
                        </w:div>
                      </w:divsChild>
                    </w:div>
                    <w:div w:id="121000692">
                      <w:marLeft w:val="0"/>
                      <w:marRight w:val="0"/>
                      <w:marTop w:val="0"/>
                      <w:marBottom w:val="0"/>
                      <w:divBdr>
                        <w:top w:val="none" w:sz="0" w:space="0" w:color="auto"/>
                        <w:left w:val="none" w:sz="0" w:space="0" w:color="auto"/>
                        <w:bottom w:val="none" w:sz="0" w:space="0" w:color="auto"/>
                        <w:right w:val="none" w:sz="0" w:space="0" w:color="auto"/>
                      </w:divBdr>
                      <w:divsChild>
                        <w:div w:id="862597143">
                          <w:marLeft w:val="0"/>
                          <w:marRight w:val="0"/>
                          <w:marTop w:val="0"/>
                          <w:marBottom w:val="0"/>
                          <w:divBdr>
                            <w:top w:val="none" w:sz="0" w:space="0" w:color="auto"/>
                            <w:left w:val="none" w:sz="0" w:space="0" w:color="auto"/>
                            <w:bottom w:val="none" w:sz="0" w:space="0" w:color="auto"/>
                            <w:right w:val="none" w:sz="0" w:space="0" w:color="auto"/>
                          </w:divBdr>
                        </w:div>
                      </w:divsChild>
                    </w:div>
                    <w:div w:id="136337892">
                      <w:marLeft w:val="0"/>
                      <w:marRight w:val="0"/>
                      <w:marTop w:val="0"/>
                      <w:marBottom w:val="0"/>
                      <w:divBdr>
                        <w:top w:val="none" w:sz="0" w:space="0" w:color="auto"/>
                        <w:left w:val="none" w:sz="0" w:space="0" w:color="auto"/>
                        <w:bottom w:val="none" w:sz="0" w:space="0" w:color="auto"/>
                        <w:right w:val="none" w:sz="0" w:space="0" w:color="auto"/>
                      </w:divBdr>
                      <w:divsChild>
                        <w:div w:id="261111636">
                          <w:marLeft w:val="0"/>
                          <w:marRight w:val="0"/>
                          <w:marTop w:val="0"/>
                          <w:marBottom w:val="0"/>
                          <w:divBdr>
                            <w:top w:val="none" w:sz="0" w:space="0" w:color="auto"/>
                            <w:left w:val="none" w:sz="0" w:space="0" w:color="auto"/>
                            <w:bottom w:val="none" w:sz="0" w:space="0" w:color="auto"/>
                            <w:right w:val="none" w:sz="0" w:space="0" w:color="auto"/>
                          </w:divBdr>
                        </w:div>
                      </w:divsChild>
                    </w:div>
                    <w:div w:id="370764987">
                      <w:marLeft w:val="0"/>
                      <w:marRight w:val="0"/>
                      <w:marTop w:val="0"/>
                      <w:marBottom w:val="0"/>
                      <w:divBdr>
                        <w:top w:val="none" w:sz="0" w:space="0" w:color="auto"/>
                        <w:left w:val="none" w:sz="0" w:space="0" w:color="auto"/>
                        <w:bottom w:val="none" w:sz="0" w:space="0" w:color="auto"/>
                        <w:right w:val="none" w:sz="0" w:space="0" w:color="auto"/>
                      </w:divBdr>
                      <w:divsChild>
                        <w:div w:id="924991843">
                          <w:marLeft w:val="0"/>
                          <w:marRight w:val="0"/>
                          <w:marTop w:val="0"/>
                          <w:marBottom w:val="0"/>
                          <w:divBdr>
                            <w:top w:val="none" w:sz="0" w:space="0" w:color="auto"/>
                            <w:left w:val="none" w:sz="0" w:space="0" w:color="auto"/>
                            <w:bottom w:val="none" w:sz="0" w:space="0" w:color="auto"/>
                            <w:right w:val="none" w:sz="0" w:space="0" w:color="auto"/>
                          </w:divBdr>
                        </w:div>
                      </w:divsChild>
                    </w:div>
                    <w:div w:id="442574223">
                      <w:marLeft w:val="0"/>
                      <w:marRight w:val="0"/>
                      <w:marTop w:val="0"/>
                      <w:marBottom w:val="0"/>
                      <w:divBdr>
                        <w:top w:val="none" w:sz="0" w:space="0" w:color="auto"/>
                        <w:left w:val="none" w:sz="0" w:space="0" w:color="auto"/>
                        <w:bottom w:val="none" w:sz="0" w:space="0" w:color="auto"/>
                        <w:right w:val="none" w:sz="0" w:space="0" w:color="auto"/>
                      </w:divBdr>
                      <w:divsChild>
                        <w:div w:id="1466317018">
                          <w:marLeft w:val="0"/>
                          <w:marRight w:val="0"/>
                          <w:marTop w:val="0"/>
                          <w:marBottom w:val="0"/>
                          <w:divBdr>
                            <w:top w:val="none" w:sz="0" w:space="0" w:color="auto"/>
                            <w:left w:val="none" w:sz="0" w:space="0" w:color="auto"/>
                            <w:bottom w:val="none" w:sz="0" w:space="0" w:color="auto"/>
                            <w:right w:val="none" w:sz="0" w:space="0" w:color="auto"/>
                          </w:divBdr>
                        </w:div>
                      </w:divsChild>
                    </w:div>
                    <w:div w:id="527837440">
                      <w:marLeft w:val="0"/>
                      <w:marRight w:val="0"/>
                      <w:marTop w:val="0"/>
                      <w:marBottom w:val="0"/>
                      <w:divBdr>
                        <w:top w:val="none" w:sz="0" w:space="0" w:color="auto"/>
                        <w:left w:val="none" w:sz="0" w:space="0" w:color="auto"/>
                        <w:bottom w:val="none" w:sz="0" w:space="0" w:color="auto"/>
                        <w:right w:val="none" w:sz="0" w:space="0" w:color="auto"/>
                      </w:divBdr>
                      <w:divsChild>
                        <w:div w:id="1470586901">
                          <w:marLeft w:val="0"/>
                          <w:marRight w:val="0"/>
                          <w:marTop w:val="0"/>
                          <w:marBottom w:val="0"/>
                          <w:divBdr>
                            <w:top w:val="none" w:sz="0" w:space="0" w:color="auto"/>
                            <w:left w:val="none" w:sz="0" w:space="0" w:color="auto"/>
                            <w:bottom w:val="none" w:sz="0" w:space="0" w:color="auto"/>
                            <w:right w:val="none" w:sz="0" w:space="0" w:color="auto"/>
                          </w:divBdr>
                        </w:div>
                      </w:divsChild>
                    </w:div>
                    <w:div w:id="530847125">
                      <w:marLeft w:val="0"/>
                      <w:marRight w:val="0"/>
                      <w:marTop w:val="0"/>
                      <w:marBottom w:val="0"/>
                      <w:divBdr>
                        <w:top w:val="none" w:sz="0" w:space="0" w:color="auto"/>
                        <w:left w:val="none" w:sz="0" w:space="0" w:color="auto"/>
                        <w:bottom w:val="none" w:sz="0" w:space="0" w:color="auto"/>
                        <w:right w:val="none" w:sz="0" w:space="0" w:color="auto"/>
                      </w:divBdr>
                      <w:divsChild>
                        <w:div w:id="894699938">
                          <w:marLeft w:val="0"/>
                          <w:marRight w:val="0"/>
                          <w:marTop w:val="0"/>
                          <w:marBottom w:val="0"/>
                          <w:divBdr>
                            <w:top w:val="none" w:sz="0" w:space="0" w:color="auto"/>
                            <w:left w:val="none" w:sz="0" w:space="0" w:color="auto"/>
                            <w:bottom w:val="none" w:sz="0" w:space="0" w:color="auto"/>
                            <w:right w:val="none" w:sz="0" w:space="0" w:color="auto"/>
                          </w:divBdr>
                        </w:div>
                      </w:divsChild>
                    </w:div>
                    <w:div w:id="694695455">
                      <w:marLeft w:val="0"/>
                      <w:marRight w:val="0"/>
                      <w:marTop w:val="0"/>
                      <w:marBottom w:val="0"/>
                      <w:divBdr>
                        <w:top w:val="none" w:sz="0" w:space="0" w:color="auto"/>
                        <w:left w:val="none" w:sz="0" w:space="0" w:color="auto"/>
                        <w:bottom w:val="none" w:sz="0" w:space="0" w:color="auto"/>
                        <w:right w:val="none" w:sz="0" w:space="0" w:color="auto"/>
                      </w:divBdr>
                      <w:divsChild>
                        <w:div w:id="267928081">
                          <w:marLeft w:val="0"/>
                          <w:marRight w:val="0"/>
                          <w:marTop w:val="0"/>
                          <w:marBottom w:val="0"/>
                          <w:divBdr>
                            <w:top w:val="none" w:sz="0" w:space="0" w:color="auto"/>
                            <w:left w:val="none" w:sz="0" w:space="0" w:color="auto"/>
                            <w:bottom w:val="none" w:sz="0" w:space="0" w:color="auto"/>
                            <w:right w:val="none" w:sz="0" w:space="0" w:color="auto"/>
                          </w:divBdr>
                        </w:div>
                      </w:divsChild>
                    </w:div>
                    <w:div w:id="704712716">
                      <w:marLeft w:val="0"/>
                      <w:marRight w:val="0"/>
                      <w:marTop w:val="0"/>
                      <w:marBottom w:val="0"/>
                      <w:divBdr>
                        <w:top w:val="none" w:sz="0" w:space="0" w:color="auto"/>
                        <w:left w:val="none" w:sz="0" w:space="0" w:color="auto"/>
                        <w:bottom w:val="none" w:sz="0" w:space="0" w:color="auto"/>
                        <w:right w:val="none" w:sz="0" w:space="0" w:color="auto"/>
                      </w:divBdr>
                      <w:divsChild>
                        <w:div w:id="379671372">
                          <w:marLeft w:val="0"/>
                          <w:marRight w:val="0"/>
                          <w:marTop w:val="0"/>
                          <w:marBottom w:val="0"/>
                          <w:divBdr>
                            <w:top w:val="none" w:sz="0" w:space="0" w:color="auto"/>
                            <w:left w:val="none" w:sz="0" w:space="0" w:color="auto"/>
                            <w:bottom w:val="none" w:sz="0" w:space="0" w:color="auto"/>
                            <w:right w:val="none" w:sz="0" w:space="0" w:color="auto"/>
                          </w:divBdr>
                        </w:div>
                      </w:divsChild>
                    </w:div>
                    <w:div w:id="734087723">
                      <w:marLeft w:val="0"/>
                      <w:marRight w:val="0"/>
                      <w:marTop w:val="0"/>
                      <w:marBottom w:val="0"/>
                      <w:divBdr>
                        <w:top w:val="none" w:sz="0" w:space="0" w:color="auto"/>
                        <w:left w:val="none" w:sz="0" w:space="0" w:color="auto"/>
                        <w:bottom w:val="none" w:sz="0" w:space="0" w:color="auto"/>
                        <w:right w:val="none" w:sz="0" w:space="0" w:color="auto"/>
                      </w:divBdr>
                      <w:divsChild>
                        <w:div w:id="1063598005">
                          <w:marLeft w:val="0"/>
                          <w:marRight w:val="0"/>
                          <w:marTop w:val="0"/>
                          <w:marBottom w:val="0"/>
                          <w:divBdr>
                            <w:top w:val="none" w:sz="0" w:space="0" w:color="auto"/>
                            <w:left w:val="none" w:sz="0" w:space="0" w:color="auto"/>
                            <w:bottom w:val="none" w:sz="0" w:space="0" w:color="auto"/>
                            <w:right w:val="none" w:sz="0" w:space="0" w:color="auto"/>
                          </w:divBdr>
                        </w:div>
                      </w:divsChild>
                    </w:div>
                    <w:div w:id="845024159">
                      <w:marLeft w:val="0"/>
                      <w:marRight w:val="0"/>
                      <w:marTop w:val="0"/>
                      <w:marBottom w:val="0"/>
                      <w:divBdr>
                        <w:top w:val="none" w:sz="0" w:space="0" w:color="auto"/>
                        <w:left w:val="none" w:sz="0" w:space="0" w:color="auto"/>
                        <w:bottom w:val="none" w:sz="0" w:space="0" w:color="auto"/>
                        <w:right w:val="none" w:sz="0" w:space="0" w:color="auto"/>
                      </w:divBdr>
                      <w:divsChild>
                        <w:div w:id="1808888594">
                          <w:marLeft w:val="0"/>
                          <w:marRight w:val="0"/>
                          <w:marTop w:val="0"/>
                          <w:marBottom w:val="0"/>
                          <w:divBdr>
                            <w:top w:val="none" w:sz="0" w:space="0" w:color="auto"/>
                            <w:left w:val="none" w:sz="0" w:space="0" w:color="auto"/>
                            <w:bottom w:val="none" w:sz="0" w:space="0" w:color="auto"/>
                            <w:right w:val="none" w:sz="0" w:space="0" w:color="auto"/>
                          </w:divBdr>
                        </w:div>
                      </w:divsChild>
                    </w:div>
                    <w:div w:id="1066489284">
                      <w:marLeft w:val="0"/>
                      <w:marRight w:val="0"/>
                      <w:marTop w:val="0"/>
                      <w:marBottom w:val="0"/>
                      <w:divBdr>
                        <w:top w:val="none" w:sz="0" w:space="0" w:color="auto"/>
                        <w:left w:val="none" w:sz="0" w:space="0" w:color="auto"/>
                        <w:bottom w:val="none" w:sz="0" w:space="0" w:color="auto"/>
                        <w:right w:val="none" w:sz="0" w:space="0" w:color="auto"/>
                      </w:divBdr>
                      <w:divsChild>
                        <w:div w:id="1904442705">
                          <w:marLeft w:val="0"/>
                          <w:marRight w:val="0"/>
                          <w:marTop w:val="0"/>
                          <w:marBottom w:val="0"/>
                          <w:divBdr>
                            <w:top w:val="none" w:sz="0" w:space="0" w:color="auto"/>
                            <w:left w:val="none" w:sz="0" w:space="0" w:color="auto"/>
                            <w:bottom w:val="none" w:sz="0" w:space="0" w:color="auto"/>
                            <w:right w:val="none" w:sz="0" w:space="0" w:color="auto"/>
                          </w:divBdr>
                        </w:div>
                      </w:divsChild>
                    </w:div>
                    <w:div w:id="1080758875">
                      <w:marLeft w:val="0"/>
                      <w:marRight w:val="0"/>
                      <w:marTop w:val="0"/>
                      <w:marBottom w:val="0"/>
                      <w:divBdr>
                        <w:top w:val="none" w:sz="0" w:space="0" w:color="auto"/>
                        <w:left w:val="none" w:sz="0" w:space="0" w:color="auto"/>
                        <w:bottom w:val="none" w:sz="0" w:space="0" w:color="auto"/>
                        <w:right w:val="none" w:sz="0" w:space="0" w:color="auto"/>
                      </w:divBdr>
                      <w:divsChild>
                        <w:div w:id="199830085">
                          <w:marLeft w:val="0"/>
                          <w:marRight w:val="0"/>
                          <w:marTop w:val="0"/>
                          <w:marBottom w:val="0"/>
                          <w:divBdr>
                            <w:top w:val="none" w:sz="0" w:space="0" w:color="auto"/>
                            <w:left w:val="none" w:sz="0" w:space="0" w:color="auto"/>
                            <w:bottom w:val="none" w:sz="0" w:space="0" w:color="auto"/>
                            <w:right w:val="none" w:sz="0" w:space="0" w:color="auto"/>
                          </w:divBdr>
                        </w:div>
                      </w:divsChild>
                    </w:div>
                    <w:div w:id="1122771534">
                      <w:marLeft w:val="0"/>
                      <w:marRight w:val="0"/>
                      <w:marTop w:val="0"/>
                      <w:marBottom w:val="0"/>
                      <w:divBdr>
                        <w:top w:val="none" w:sz="0" w:space="0" w:color="auto"/>
                        <w:left w:val="none" w:sz="0" w:space="0" w:color="auto"/>
                        <w:bottom w:val="none" w:sz="0" w:space="0" w:color="auto"/>
                        <w:right w:val="none" w:sz="0" w:space="0" w:color="auto"/>
                      </w:divBdr>
                      <w:divsChild>
                        <w:div w:id="881285688">
                          <w:marLeft w:val="0"/>
                          <w:marRight w:val="0"/>
                          <w:marTop w:val="0"/>
                          <w:marBottom w:val="0"/>
                          <w:divBdr>
                            <w:top w:val="none" w:sz="0" w:space="0" w:color="auto"/>
                            <w:left w:val="none" w:sz="0" w:space="0" w:color="auto"/>
                            <w:bottom w:val="none" w:sz="0" w:space="0" w:color="auto"/>
                            <w:right w:val="none" w:sz="0" w:space="0" w:color="auto"/>
                          </w:divBdr>
                        </w:div>
                      </w:divsChild>
                    </w:div>
                    <w:div w:id="1198658923">
                      <w:marLeft w:val="0"/>
                      <w:marRight w:val="0"/>
                      <w:marTop w:val="0"/>
                      <w:marBottom w:val="0"/>
                      <w:divBdr>
                        <w:top w:val="none" w:sz="0" w:space="0" w:color="auto"/>
                        <w:left w:val="none" w:sz="0" w:space="0" w:color="auto"/>
                        <w:bottom w:val="none" w:sz="0" w:space="0" w:color="auto"/>
                        <w:right w:val="none" w:sz="0" w:space="0" w:color="auto"/>
                      </w:divBdr>
                      <w:divsChild>
                        <w:div w:id="377239551">
                          <w:marLeft w:val="0"/>
                          <w:marRight w:val="0"/>
                          <w:marTop w:val="0"/>
                          <w:marBottom w:val="0"/>
                          <w:divBdr>
                            <w:top w:val="none" w:sz="0" w:space="0" w:color="auto"/>
                            <w:left w:val="none" w:sz="0" w:space="0" w:color="auto"/>
                            <w:bottom w:val="none" w:sz="0" w:space="0" w:color="auto"/>
                            <w:right w:val="none" w:sz="0" w:space="0" w:color="auto"/>
                          </w:divBdr>
                        </w:div>
                      </w:divsChild>
                    </w:div>
                    <w:div w:id="1229339255">
                      <w:marLeft w:val="0"/>
                      <w:marRight w:val="0"/>
                      <w:marTop w:val="0"/>
                      <w:marBottom w:val="0"/>
                      <w:divBdr>
                        <w:top w:val="none" w:sz="0" w:space="0" w:color="auto"/>
                        <w:left w:val="none" w:sz="0" w:space="0" w:color="auto"/>
                        <w:bottom w:val="none" w:sz="0" w:space="0" w:color="auto"/>
                        <w:right w:val="none" w:sz="0" w:space="0" w:color="auto"/>
                      </w:divBdr>
                      <w:divsChild>
                        <w:div w:id="1933394877">
                          <w:marLeft w:val="0"/>
                          <w:marRight w:val="0"/>
                          <w:marTop w:val="0"/>
                          <w:marBottom w:val="0"/>
                          <w:divBdr>
                            <w:top w:val="none" w:sz="0" w:space="0" w:color="auto"/>
                            <w:left w:val="none" w:sz="0" w:space="0" w:color="auto"/>
                            <w:bottom w:val="none" w:sz="0" w:space="0" w:color="auto"/>
                            <w:right w:val="none" w:sz="0" w:space="0" w:color="auto"/>
                          </w:divBdr>
                        </w:div>
                      </w:divsChild>
                    </w:div>
                    <w:div w:id="1281913571">
                      <w:marLeft w:val="0"/>
                      <w:marRight w:val="0"/>
                      <w:marTop w:val="0"/>
                      <w:marBottom w:val="0"/>
                      <w:divBdr>
                        <w:top w:val="none" w:sz="0" w:space="0" w:color="auto"/>
                        <w:left w:val="none" w:sz="0" w:space="0" w:color="auto"/>
                        <w:bottom w:val="none" w:sz="0" w:space="0" w:color="auto"/>
                        <w:right w:val="none" w:sz="0" w:space="0" w:color="auto"/>
                      </w:divBdr>
                      <w:divsChild>
                        <w:div w:id="413599596">
                          <w:marLeft w:val="0"/>
                          <w:marRight w:val="0"/>
                          <w:marTop w:val="0"/>
                          <w:marBottom w:val="0"/>
                          <w:divBdr>
                            <w:top w:val="none" w:sz="0" w:space="0" w:color="auto"/>
                            <w:left w:val="none" w:sz="0" w:space="0" w:color="auto"/>
                            <w:bottom w:val="none" w:sz="0" w:space="0" w:color="auto"/>
                            <w:right w:val="none" w:sz="0" w:space="0" w:color="auto"/>
                          </w:divBdr>
                        </w:div>
                      </w:divsChild>
                    </w:div>
                    <w:div w:id="1328552435">
                      <w:marLeft w:val="0"/>
                      <w:marRight w:val="0"/>
                      <w:marTop w:val="0"/>
                      <w:marBottom w:val="0"/>
                      <w:divBdr>
                        <w:top w:val="none" w:sz="0" w:space="0" w:color="auto"/>
                        <w:left w:val="none" w:sz="0" w:space="0" w:color="auto"/>
                        <w:bottom w:val="none" w:sz="0" w:space="0" w:color="auto"/>
                        <w:right w:val="none" w:sz="0" w:space="0" w:color="auto"/>
                      </w:divBdr>
                      <w:divsChild>
                        <w:div w:id="1883516616">
                          <w:marLeft w:val="0"/>
                          <w:marRight w:val="0"/>
                          <w:marTop w:val="0"/>
                          <w:marBottom w:val="0"/>
                          <w:divBdr>
                            <w:top w:val="none" w:sz="0" w:space="0" w:color="auto"/>
                            <w:left w:val="none" w:sz="0" w:space="0" w:color="auto"/>
                            <w:bottom w:val="none" w:sz="0" w:space="0" w:color="auto"/>
                            <w:right w:val="none" w:sz="0" w:space="0" w:color="auto"/>
                          </w:divBdr>
                        </w:div>
                      </w:divsChild>
                    </w:div>
                    <w:div w:id="1378628755">
                      <w:marLeft w:val="0"/>
                      <w:marRight w:val="0"/>
                      <w:marTop w:val="0"/>
                      <w:marBottom w:val="0"/>
                      <w:divBdr>
                        <w:top w:val="none" w:sz="0" w:space="0" w:color="auto"/>
                        <w:left w:val="none" w:sz="0" w:space="0" w:color="auto"/>
                        <w:bottom w:val="none" w:sz="0" w:space="0" w:color="auto"/>
                        <w:right w:val="none" w:sz="0" w:space="0" w:color="auto"/>
                      </w:divBdr>
                      <w:divsChild>
                        <w:div w:id="1491366445">
                          <w:marLeft w:val="0"/>
                          <w:marRight w:val="0"/>
                          <w:marTop w:val="0"/>
                          <w:marBottom w:val="0"/>
                          <w:divBdr>
                            <w:top w:val="none" w:sz="0" w:space="0" w:color="auto"/>
                            <w:left w:val="none" w:sz="0" w:space="0" w:color="auto"/>
                            <w:bottom w:val="none" w:sz="0" w:space="0" w:color="auto"/>
                            <w:right w:val="none" w:sz="0" w:space="0" w:color="auto"/>
                          </w:divBdr>
                        </w:div>
                      </w:divsChild>
                    </w:div>
                    <w:div w:id="1429041225">
                      <w:marLeft w:val="0"/>
                      <w:marRight w:val="0"/>
                      <w:marTop w:val="0"/>
                      <w:marBottom w:val="0"/>
                      <w:divBdr>
                        <w:top w:val="none" w:sz="0" w:space="0" w:color="auto"/>
                        <w:left w:val="none" w:sz="0" w:space="0" w:color="auto"/>
                        <w:bottom w:val="none" w:sz="0" w:space="0" w:color="auto"/>
                        <w:right w:val="none" w:sz="0" w:space="0" w:color="auto"/>
                      </w:divBdr>
                      <w:divsChild>
                        <w:div w:id="1601839549">
                          <w:marLeft w:val="0"/>
                          <w:marRight w:val="0"/>
                          <w:marTop w:val="0"/>
                          <w:marBottom w:val="0"/>
                          <w:divBdr>
                            <w:top w:val="none" w:sz="0" w:space="0" w:color="auto"/>
                            <w:left w:val="none" w:sz="0" w:space="0" w:color="auto"/>
                            <w:bottom w:val="none" w:sz="0" w:space="0" w:color="auto"/>
                            <w:right w:val="none" w:sz="0" w:space="0" w:color="auto"/>
                          </w:divBdr>
                        </w:div>
                      </w:divsChild>
                    </w:div>
                    <w:div w:id="1442724000">
                      <w:marLeft w:val="0"/>
                      <w:marRight w:val="0"/>
                      <w:marTop w:val="0"/>
                      <w:marBottom w:val="0"/>
                      <w:divBdr>
                        <w:top w:val="none" w:sz="0" w:space="0" w:color="auto"/>
                        <w:left w:val="none" w:sz="0" w:space="0" w:color="auto"/>
                        <w:bottom w:val="none" w:sz="0" w:space="0" w:color="auto"/>
                        <w:right w:val="none" w:sz="0" w:space="0" w:color="auto"/>
                      </w:divBdr>
                      <w:divsChild>
                        <w:div w:id="88935564">
                          <w:marLeft w:val="0"/>
                          <w:marRight w:val="0"/>
                          <w:marTop w:val="0"/>
                          <w:marBottom w:val="0"/>
                          <w:divBdr>
                            <w:top w:val="none" w:sz="0" w:space="0" w:color="auto"/>
                            <w:left w:val="none" w:sz="0" w:space="0" w:color="auto"/>
                            <w:bottom w:val="none" w:sz="0" w:space="0" w:color="auto"/>
                            <w:right w:val="none" w:sz="0" w:space="0" w:color="auto"/>
                          </w:divBdr>
                        </w:div>
                      </w:divsChild>
                    </w:div>
                    <w:div w:id="1528637663">
                      <w:marLeft w:val="0"/>
                      <w:marRight w:val="0"/>
                      <w:marTop w:val="0"/>
                      <w:marBottom w:val="0"/>
                      <w:divBdr>
                        <w:top w:val="none" w:sz="0" w:space="0" w:color="auto"/>
                        <w:left w:val="none" w:sz="0" w:space="0" w:color="auto"/>
                        <w:bottom w:val="none" w:sz="0" w:space="0" w:color="auto"/>
                        <w:right w:val="none" w:sz="0" w:space="0" w:color="auto"/>
                      </w:divBdr>
                      <w:divsChild>
                        <w:div w:id="1373730860">
                          <w:marLeft w:val="0"/>
                          <w:marRight w:val="0"/>
                          <w:marTop w:val="0"/>
                          <w:marBottom w:val="0"/>
                          <w:divBdr>
                            <w:top w:val="none" w:sz="0" w:space="0" w:color="auto"/>
                            <w:left w:val="none" w:sz="0" w:space="0" w:color="auto"/>
                            <w:bottom w:val="none" w:sz="0" w:space="0" w:color="auto"/>
                            <w:right w:val="none" w:sz="0" w:space="0" w:color="auto"/>
                          </w:divBdr>
                        </w:div>
                      </w:divsChild>
                    </w:div>
                    <w:div w:id="1656106206">
                      <w:marLeft w:val="0"/>
                      <w:marRight w:val="0"/>
                      <w:marTop w:val="0"/>
                      <w:marBottom w:val="0"/>
                      <w:divBdr>
                        <w:top w:val="none" w:sz="0" w:space="0" w:color="auto"/>
                        <w:left w:val="none" w:sz="0" w:space="0" w:color="auto"/>
                        <w:bottom w:val="none" w:sz="0" w:space="0" w:color="auto"/>
                        <w:right w:val="none" w:sz="0" w:space="0" w:color="auto"/>
                      </w:divBdr>
                      <w:divsChild>
                        <w:div w:id="921716940">
                          <w:marLeft w:val="0"/>
                          <w:marRight w:val="0"/>
                          <w:marTop w:val="0"/>
                          <w:marBottom w:val="0"/>
                          <w:divBdr>
                            <w:top w:val="none" w:sz="0" w:space="0" w:color="auto"/>
                            <w:left w:val="none" w:sz="0" w:space="0" w:color="auto"/>
                            <w:bottom w:val="none" w:sz="0" w:space="0" w:color="auto"/>
                            <w:right w:val="none" w:sz="0" w:space="0" w:color="auto"/>
                          </w:divBdr>
                        </w:div>
                      </w:divsChild>
                    </w:div>
                    <w:div w:id="1671256485">
                      <w:marLeft w:val="0"/>
                      <w:marRight w:val="0"/>
                      <w:marTop w:val="0"/>
                      <w:marBottom w:val="0"/>
                      <w:divBdr>
                        <w:top w:val="none" w:sz="0" w:space="0" w:color="auto"/>
                        <w:left w:val="none" w:sz="0" w:space="0" w:color="auto"/>
                        <w:bottom w:val="none" w:sz="0" w:space="0" w:color="auto"/>
                        <w:right w:val="none" w:sz="0" w:space="0" w:color="auto"/>
                      </w:divBdr>
                      <w:divsChild>
                        <w:div w:id="23992591">
                          <w:marLeft w:val="0"/>
                          <w:marRight w:val="0"/>
                          <w:marTop w:val="0"/>
                          <w:marBottom w:val="0"/>
                          <w:divBdr>
                            <w:top w:val="none" w:sz="0" w:space="0" w:color="auto"/>
                            <w:left w:val="none" w:sz="0" w:space="0" w:color="auto"/>
                            <w:bottom w:val="none" w:sz="0" w:space="0" w:color="auto"/>
                            <w:right w:val="none" w:sz="0" w:space="0" w:color="auto"/>
                          </w:divBdr>
                        </w:div>
                      </w:divsChild>
                    </w:div>
                    <w:div w:id="1694531219">
                      <w:marLeft w:val="0"/>
                      <w:marRight w:val="0"/>
                      <w:marTop w:val="0"/>
                      <w:marBottom w:val="0"/>
                      <w:divBdr>
                        <w:top w:val="none" w:sz="0" w:space="0" w:color="auto"/>
                        <w:left w:val="none" w:sz="0" w:space="0" w:color="auto"/>
                        <w:bottom w:val="none" w:sz="0" w:space="0" w:color="auto"/>
                        <w:right w:val="none" w:sz="0" w:space="0" w:color="auto"/>
                      </w:divBdr>
                      <w:divsChild>
                        <w:div w:id="676812505">
                          <w:marLeft w:val="0"/>
                          <w:marRight w:val="0"/>
                          <w:marTop w:val="0"/>
                          <w:marBottom w:val="0"/>
                          <w:divBdr>
                            <w:top w:val="none" w:sz="0" w:space="0" w:color="auto"/>
                            <w:left w:val="none" w:sz="0" w:space="0" w:color="auto"/>
                            <w:bottom w:val="none" w:sz="0" w:space="0" w:color="auto"/>
                            <w:right w:val="none" w:sz="0" w:space="0" w:color="auto"/>
                          </w:divBdr>
                        </w:div>
                      </w:divsChild>
                    </w:div>
                    <w:div w:id="1700080092">
                      <w:marLeft w:val="0"/>
                      <w:marRight w:val="0"/>
                      <w:marTop w:val="0"/>
                      <w:marBottom w:val="0"/>
                      <w:divBdr>
                        <w:top w:val="none" w:sz="0" w:space="0" w:color="auto"/>
                        <w:left w:val="none" w:sz="0" w:space="0" w:color="auto"/>
                        <w:bottom w:val="none" w:sz="0" w:space="0" w:color="auto"/>
                        <w:right w:val="none" w:sz="0" w:space="0" w:color="auto"/>
                      </w:divBdr>
                      <w:divsChild>
                        <w:div w:id="1752005290">
                          <w:marLeft w:val="0"/>
                          <w:marRight w:val="0"/>
                          <w:marTop w:val="0"/>
                          <w:marBottom w:val="0"/>
                          <w:divBdr>
                            <w:top w:val="none" w:sz="0" w:space="0" w:color="auto"/>
                            <w:left w:val="none" w:sz="0" w:space="0" w:color="auto"/>
                            <w:bottom w:val="none" w:sz="0" w:space="0" w:color="auto"/>
                            <w:right w:val="none" w:sz="0" w:space="0" w:color="auto"/>
                          </w:divBdr>
                        </w:div>
                      </w:divsChild>
                    </w:div>
                    <w:div w:id="1744643118">
                      <w:marLeft w:val="0"/>
                      <w:marRight w:val="0"/>
                      <w:marTop w:val="0"/>
                      <w:marBottom w:val="0"/>
                      <w:divBdr>
                        <w:top w:val="none" w:sz="0" w:space="0" w:color="auto"/>
                        <w:left w:val="none" w:sz="0" w:space="0" w:color="auto"/>
                        <w:bottom w:val="none" w:sz="0" w:space="0" w:color="auto"/>
                        <w:right w:val="none" w:sz="0" w:space="0" w:color="auto"/>
                      </w:divBdr>
                      <w:divsChild>
                        <w:div w:id="1708218794">
                          <w:marLeft w:val="0"/>
                          <w:marRight w:val="0"/>
                          <w:marTop w:val="0"/>
                          <w:marBottom w:val="0"/>
                          <w:divBdr>
                            <w:top w:val="none" w:sz="0" w:space="0" w:color="auto"/>
                            <w:left w:val="none" w:sz="0" w:space="0" w:color="auto"/>
                            <w:bottom w:val="none" w:sz="0" w:space="0" w:color="auto"/>
                            <w:right w:val="none" w:sz="0" w:space="0" w:color="auto"/>
                          </w:divBdr>
                        </w:div>
                      </w:divsChild>
                    </w:div>
                    <w:div w:id="1766457767">
                      <w:marLeft w:val="0"/>
                      <w:marRight w:val="0"/>
                      <w:marTop w:val="0"/>
                      <w:marBottom w:val="0"/>
                      <w:divBdr>
                        <w:top w:val="none" w:sz="0" w:space="0" w:color="auto"/>
                        <w:left w:val="none" w:sz="0" w:space="0" w:color="auto"/>
                        <w:bottom w:val="none" w:sz="0" w:space="0" w:color="auto"/>
                        <w:right w:val="none" w:sz="0" w:space="0" w:color="auto"/>
                      </w:divBdr>
                      <w:divsChild>
                        <w:div w:id="388768763">
                          <w:marLeft w:val="0"/>
                          <w:marRight w:val="0"/>
                          <w:marTop w:val="0"/>
                          <w:marBottom w:val="0"/>
                          <w:divBdr>
                            <w:top w:val="none" w:sz="0" w:space="0" w:color="auto"/>
                            <w:left w:val="none" w:sz="0" w:space="0" w:color="auto"/>
                            <w:bottom w:val="none" w:sz="0" w:space="0" w:color="auto"/>
                            <w:right w:val="none" w:sz="0" w:space="0" w:color="auto"/>
                          </w:divBdr>
                        </w:div>
                      </w:divsChild>
                    </w:div>
                    <w:div w:id="1788424283">
                      <w:marLeft w:val="0"/>
                      <w:marRight w:val="0"/>
                      <w:marTop w:val="0"/>
                      <w:marBottom w:val="0"/>
                      <w:divBdr>
                        <w:top w:val="none" w:sz="0" w:space="0" w:color="auto"/>
                        <w:left w:val="none" w:sz="0" w:space="0" w:color="auto"/>
                        <w:bottom w:val="none" w:sz="0" w:space="0" w:color="auto"/>
                        <w:right w:val="none" w:sz="0" w:space="0" w:color="auto"/>
                      </w:divBdr>
                      <w:divsChild>
                        <w:div w:id="343435684">
                          <w:marLeft w:val="0"/>
                          <w:marRight w:val="0"/>
                          <w:marTop w:val="0"/>
                          <w:marBottom w:val="0"/>
                          <w:divBdr>
                            <w:top w:val="none" w:sz="0" w:space="0" w:color="auto"/>
                            <w:left w:val="none" w:sz="0" w:space="0" w:color="auto"/>
                            <w:bottom w:val="none" w:sz="0" w:space="0" w:color="auto"/>
                            <w:right w:val="none" w:sz="0" w:space="0" w:color="auto"/>
                          </w:divBdr>
                        </w:div>
                      </w:divsChild>
                    </w:div>
                    <w:div w:id="1858079342">
                      <w:marLeft w:val="0"/>
                      <w:marRight w:val="0"/>
                      <w:marTop w:val="0"/>
                      <w:marBottom w:val="0"/>
                      <w:divBdr>
                        <w:top w:val="none" w:sz="0" w:space="0" w:color="auto"/>
                        <w:left w:val="none" w:sz="0" w:space="0" w:color="auto"/>
                        <w:bottom w:val="none" w:sz="0" w:space="0" w:color="auto"/>
                        <w:right w:val="none" w:sz="0" w:space="0" w:color="auto"/>
                      </w:divBdr>
                      <w:divsChild>
                        <w:div w:id="56248034">
                          <w:marLeft w:val="0"/>
                          <w:marRight w:val="0"/>
                          <w:marTop w:val="0"/>
                          <w:marBottom w:val="0"/>
                          <w:divBdr>
                            <w:top w:val="none" w:sz="0" w:space="0" w:color="auto"/>
                            <w:left w:val="none" w:sz="0" w:space="0" w:color="auto"/>
                            <w:bottom w:val="none" w:sz="0" w:space="0" w:color="auto"/>
                            <w:right w:val="none" w:sz="0" w:space="0" w:color="auto"/>
                          </w:divBdr>
                        </w:div>
                      </w:divsChild>
                    </w:div>
                    <w:div w:id="1886602629">
                      <w:marLeft w:val="0"/>
                      <w:marRight w:val="0"/>
                      <w:marTop w:val="0"/>
                      <w:marBottom w:val="0"/>
                      <w:divBdr>
                        <w:top w:val="none" w:sz="0" w:space="0" w:color="auto"/>
                        <w:left w:val="none" w:sz="0" w:space="0" w:color="auto"/>
                        <w:bottom w:val="none" w:sz="0" w:space="0" w:color="auto"/>
                        <w:right w:val="none" w:sz="0" w:space="0" w:color="auto"/>
                      </w:divBdr>
                      <w:divsChild>
                        <w:div w:id="2138602287">
                          <w:marLeft w:val="0"/>
                          <w:marRight w:val="0"/>
                          <w:marTop w:val="0"/>
                          <w:marBottom w:val="0"/>
                          <w:divBdr>
                            <w:top w:val="none" w:sz="0" w:space="0" w:color="auto"/>
                            <w:left w:val="none" w:sz="0" w:space="0" w:color="auto"/>
                            <w:bottom w:val="none" w:sz="0" w:space="0" w:color="auto"/>
                            <w:right w:val="none" w:sz="0" w:space="0" w:color="auto"/>
                          </w:divBdr>
                        </w:div>
                      </w:divsChild>
                    </w:div>
                    <w:div w:id="1925066499">
                      <w:marLeft w:val="0"/>
                      <w:marRight w:val="0"/>
                      <w:marTop w:val="0"/>
                      <w:marBottom w:val="0"/>
                      <w:divBdr>
                        <w:top w:val="none" w:sz="0" w:space="0" w:color="auto"/>
                        <w:left w:val="none" w:sz="0" w:space="0" w:color="auto"/>
                        <w:bottom w:val="none" w:sz="0" w:space="0" w:color="auto"/>
                        <w:right w:val="none" w:sz="0" w:space="0" w:color="auto"/>
                      </w:divBdr>
                      <w:divsChild>
                        <w:div w:id="331684205">
                          <w:marLeft w:val="0"/>
                          <w:marRight w:val="0"/>
                          <w:marTop w:val="0"/>
                          <w:marBottom w:val="0"/>
                          <w:divBdr>
                            <w:top w:val="none" w:sz="0" w:space="0" w:color="auto"/>
                            <w:left w:val="none" w:sz="0" w:space="0" w:color="auto"/>
                            <w:bottom w:val="none" w:sz="0" w:space="0" w:color="auto"/>
                            <w:right w:val="none" w:sz="0" w:space="0" w:color="auto"/>
                          </w:divBdr>
                        </w:div>
                      </w:divsChild>
                    </w:div>
                    <w:div w:id="1928035987">
                      <w:marLeft w:val="0"/>
                      <w:marRight w:val="0"/>
                      <w:marTop w:val="0"/>
                      <w:marBottom w:val="0"/>
                      <w:divBdr>
                        <w:top w:val="none" w:sz="0" w:space="0" w:color="auto"/>
                        <w:left w:val="none" w:sz="0" w:space="0" w:color="auto"/>
                        <w:bottom w:val="none" w:sz="0" w:space="0" w:color="auto"/>
                        <w:right w:val="none" w:sz="0" w:space="0" w:color="auto"/>
                      </w:divBdr>
                      <w:divsChild>
                        <w:div w:id="1786385329">
                          <w:marLeft w:val="0"/>
                          <w:marRight w:val="0"/>
                          <w:marTop w:val="0"/>
                          <w:marBottom w:val="0"/>
                          <w:divBdr>
                            <w:top w:val="none" w:sz="0" w:space="0" w:color="auto"/>
                            <w:left w:val="none" w:sz="0" w:space="0" w:color="auto"/>
                            <w:bottom w:val="none" w:sz="0" w:space="0" w:color="auto"/>
                            <w:right w:val="none" w:sz="0" w:space="0" w:color="auto"/>
                          </w:divBdr>
                        </w:div>
                      </w:divsChild>
                    </w:div>
                    <w:div w:id="1940330088">
                      <w:marLeft w:val="0"/>
                      <w:marRight w:val="0"/>
                      <w:marTop w:val="0"/>
                      <w:marBottom w:val="0"/>
                      <w:divBdr>
                        <w:top w:val="none" w:sz="0" w:space="0" w:color="auto"/>
                        <w:left w:val="none" w:sz="0" w:space="0" w:color="auto"/>
                        <w:bottom w:val="none" w:sz="0" w:space="0" w:color="auto"/>
                        <w:right w:val="none" w:sz="0" w:space="0" w:color="auto"/>
                      </w:divBdr>
                      <w:divsChild>
                        <w:div w:id="1312633389">
                          <w:marLeft w:val="0"/>
                          <w:marRight w:val="0"/>
                          <w:marTop w:val="0"/>
                          <w:marBottom w:val="0"/>
                          <w:divBdr>
                            <w:top w:val="none" w:sz="0" w:space="0" w:color="auto"/>
                            <w:left w:val="none" w:sz="0" w:space="0" w:color="auto"/>
                            <w:bottom w:val="none" w:sz="0" w:space="0" w:color="auto"/>
                            <w:right w:val="none" w:sz="0" w:space="0" w:color="auto"/>
                          </w:divBdr>
                        </w:div>
                      </w:divsChild>
                    </w:div>
                    <w:div w:id="1996297742">
                      <w:marLeft w:val="0"/>
                      <w:marRight w:val="0"/>
                      <w:marTop w:val="0"/>
                      <w:marBottom w:val="0"/>
                      <w:divBdr>
                        <w:top w:val="none" w:sz="0" w:space="0" w:color="auto"/>
                        <w:left w:val="none" w:sz="0" w:space="0" w:color="auto"/>
                        <w:bottom w:val="none" w:sz="0" w:space="0" w:color="auto"/>
                        <w:right w:val="none" w:sz="0" w:space="0" w:color="auto"/>
                      </w:divBdr>
                      <w:divsChild>
                        <w:div w:id="59526649">
                          <w:marLeft w:val="0"/>
                          <w:marRight w:val="0"/>
                          <w:marTop w:val="0"/>
                          <w:marBottom w:val="0"/>
                          <w:divBdr>
                            <w:top w:val="none" w:sz="0" w:space="0" w:color="auto"/>
                            <w:left w:val="none" w:sz="0" w:space="0" w:color="auto"/>
                            <w:bottom w:val="none" w:sz="0" w:space="0" w:color="auto"/>
                            <w:right w:val="none" w:sz="0" w:space="0" w:color="auto"/>
                          </w:divBdr>
                        </w:div>
                      </w:divsChild>
                    </w:div>
                    <w:div w:id="2098750738">
                      <w:marLeft w:val="0"/>
                      <w:marRight w:val="0"/>
                      <w:marTop w:val="0"/>
                      <w:marBottom w:val="0"/>
                      <w:divBdr>
                        <w:top w:val="none" w:sz="0" w:space="0" w:color="auto"/>
                        <w:left w:val="none" w:sz="0" w:space="0" w:color="auto"/>
                        <w:bottom w:val="none" w:sz="0" w:space="0" w:color="auto"/>
                        <w:right w:val="none" w:sz="0" w:space="0" w:color="auto"/>
                      </w:divBdr>
                      <w:divsChild>
                        <w:div w:id="542135579">
                          <w:marLeft w:val="0"/>
                          <w:marRight w:val="0"/>
                          <w:marTop w:val="0"/>
                          <w:marBottom w:val="0"/>
                          <w:divBdr>
                            <w:top w:val="none" w:sz="0" w:space="0" w:color="auto"/>
                            <w:left w:val="none" w:sz="0" w:space="0" w:color="auto"/>
                            <w:bottom w:val="none" w:sz="0" w:space="0" w:color="auto"/>
                            <w:right w:val="none" w:sz="0" w:space="0" w:color="auto"/>
                          </w:divBdr>
                        </w:div>
                      </w:divsChild>
                    </w:div>
                    <w:div w:id="2135446134">
                      <w:marLeft w:val="0"/>
                      <w:marRight w:val="0"/>
                      <w:marTop w:val="0"/>
                      <w:marBottom w:val="0"/>
                      <w:divBdr>
                        <w:top w:val="none" w:sz="0" w:space="0" w:color="auto"/>
                        <w:left w:val="none" w:sz="0" w:space="0" w:color="auto"/>
                        <w:bottom w:val="none" w:sz="0" w:space="0" w:color="auto"/>
                        <w:right w:val="none" w:sz="0" w:space="0" w:color="auto"/>
                      </w:divBdr>
                      <w:divsChild>
                        <w:div w:id="203052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731561">
              <w:marLeft w:val="0"/>
              <w:marRight w:val="0"/>
              <w:marTop w:val="0"/>
              <w:marBottom w:val="0"/>
              <w:divBdr>
                <w:top w:val="none" w:sz="0" w:space="0" w:color="auto"/>
                <w:left w:val="none" w:sz="0" w:space="0" w:color="auto"/>
                <w:bottom w:val="none" w:sz="0" w:space="0" w:color="auto"/>
                <w:right w:val="none" w:sz="0" w:space="0" w:color="auto"/>
              </w:divBdr>
            </w:div>
            <w:div w:id="693534003">
              <w:marLeft w:val="0"/>
              <w:marRight w:val="0"/>
              <w:marTop w:val="0"/>
              <w:marBottom w:val="0"/>
              <w:divBdr>
                <w:top w:val="none" w:sz="0" w:space="0" w:color="auto"/>
                <w:left w:val="none" w:sz="0" w:space="0" w:color="auto"/>
                <w:bottom w:val="none" w:sz="0" w:space="0" w:color="auto"/>
                <w:right w:val="none" w:sz="0" w:space="0" w:color="auto"/>
              </w:divBdr>
            </w:div>
            <w:div w:id="778139663">
              <w:marLeft w:val="0"/>
              <w:marRight w:val="0"/>
              <w:marTop w:val="0"/>
              <w:marBottom w:val="0"/>
              <w:divBdr>
                <w:top w:val="none" w:sz="0" w:space="0" w:color="auto"/>
                <w:left w:val="none" w:sz="0" w:space="0" w:color="auto"/>
                <w:bottom w:val="none" w:sz="0" w:space="0" w:color="auto"/>
                <w:right w:val="none" w:sz="0" w:space="0" w:color="auto"/>
              </w:divBdr>
            </w:div>
            <w:div w:id="783962913">
              <w:marLeft w:val="0"/>
              <w:marRight w:val="0"/>
              <w:marTop w:val="0"/>
              <w:marBottom w:val="0"/>
              <w:divBdr>
                <w:top w:val="none" w:sz="0" w:space="0" w:color="auto"/>
                <w:left w:val="none" w:sz="0" w:space="0" w:color="auto"/>
                <w:bottom w:val="none" w:sz="0" w:space="0" w:color="auto"/>
                <w:right w:val="none" w:sz="0" w:space="0" w:color="auto"/>
              </w:divBdr>
            </w:div>
            <w:div w:id="827014720">
              <w:marLeft w:val="0"/>
              <w:marRight w:val="0"/>
              <w:marTop w:val="0"/>
              <w:marBottom w:val="0"/>
              <w:divBdr>
                <w:top w:val="none" w:sz="0" w:space="0" w:color="auto"/>
                <w:left w:val="none" w:sz="0" w:space="0" w:color="auto"/>
                <w:bottom w:val="none" w:sz="0" w:space="0" w:color="auto"/>
                <w:right w:val="none" w:sz="0" w:space="0" w:color="auto"/>
              </w:divBdr>
            </w:div>
            <w:div w:id="829638411">
              <w:marLeft w:val="0"/>
              <w:marRight w:val="0"/>
              <w:marTop w:val="0"/>
              <w:marBottom w:val="0"/>
              <w:divBdr>
                <w:top w:val="none" w:sz="0" w:space="0" w:color="auto"/>
                <w:left w:val="none" w:sz="0" w:space="0" w:color="auto"/>
                <w:bottom w:val="none" w:sz="0" w:space="0" w:color="auto"/>
                <w:right w:val="none" w:sz="0" w:space="0" w:color="auto"/>
              </w:divBdr>
            </w:div>
            <w:div w:id="1030187854">
              <w:marLeft w:val="0"/>
              <w:marRight w:val="0"/>
              <w:marTop w:val="0"/>
              <w:marBottom w:val="0"/>
              <w:divBdr>
                <w:top w:val="none" w:sz="0" w:space="0" w:color="auto"/>
                <w:left w:val="none" w:sz="0" w:space="0" w:color="auto"/>
                <w:bottom w:val="none" w:sz="0" w:space="0" w:color="auto"/>
                <w:right w:val="none" w:sz="0" w:space="0" w:color="auto"/>
              </w:divBdr>
            </w:div>
            <w:div w:id="1082920657">
              <w:marLeft w:val="0"/>
              <w:marRight w:val="0"/>
              <w:marTop w:val="0"/>
              <w:marBottom w:val="0"/>
              <w:divBdr>
                <w:top w:val="none" w:sz="0" w:space="0" w:color="auto"/>
                <w:left w:val="none" w:sz="0" w:space="0" w:color="auto"/>
                <w:bottom w:val="none" w:sz="0" w:space="0" w:color="auto"/>
                <w:right w:val="none" w:sz="0" w:space="0" w:color="auto"/>
              </w:divBdr>
            </w:div>
            <w:div w:id="1205825596">
              <w:marLeft w:val="0"/>
              <w:marRight w:val="0"/>
              <w:marTop w:val="0"/>
              <w:marBottom w:val="0"/>
              <w:divBdr>
                <w:top w:val="none" w:sz="0" w:space="0" w:color="auto"/>
                <w:left w:val="none" w:sz="0" w:space="0" w:color="auto"/>
                <w:bottom w:val="none" w:sz="0" w:space="0" w:color="auto"/>
                <w:right w:val="none" w:sz="0" w:space="0" w:color="auto"/>
              </w:divBdr>
            </w:div>
            <w:div w:id="1283272153">
              <w:marLeft w:val="0"/>
              <w:marRight w:val="0"/>
              <w:marTop w:val="0"/>
              <w:marBottom w:val="0"/>
              <w:divBdr>
                <w:top w:val="none" w:sz="0" w:space="0" w:color="auto"/>
                <w:left w:val="none" w:sz="0" w:space="0" w:color="auto"/>
                <w:bottom w:val="none" w:sz="0" w:space="0" w:color="auto"/>
                <w:right w:val="none" w:sz="0" w:space="0" w:color="auto"/>
              </w:divBdr>
              <w:divsChild>
                <w:div w:id="83305209">
                  <w:marLeft w:val="0"/>
                  <w:marRight w:val="0"/>
                  <w:marTop w:val="0"/>
                  <w:marBottom w:val="0"/>
                  <w:divBdr>
                    <w:top w:val="none" w:sz="0" w:space="0" w:color="auto"/>
                    <w:left w:val="none" w:sz="0" w:space="0" w:color="auto"/>
                    <w:bottom w:val="none" w:sz="0" w:space="0" w:color="auto"/>
                    <w:right w:val="none" w:sz="0" w:space="0" w:color="auto"/>
                  </w:divBdr>
                  <w:divsChild>
                    <w:div w:id="47385168">
                      <w:marLeft w:val="0"/>
                      <w:marRight w:val="0"/>
                      <w:marTop w:val="0"/>
                      <w:marBottom w:val="0"/>
                      <w:divBdr>
                        <w:top w:val="none" w:sz="0" w:space="0" w:color="auto"/>
                        <w:left w:val="none" w:sz="0" w:space="0" w:color="auto"/>
                        <w:bottom w:val="none" w:sz="0" w:space="0" w:color="auto"/>
                        <w:right w:val="none" w:sz="0" w:space="0" w:color="auto"/>
                      </w:divBdr>
                      <w:divsChild>
                        <w:div w:id="456798708">
                          <w:marLeft w:val="0"/>
                          <w:marRight w:val="0"/>
                          <w:marTop w:val="0"/>
                          <w:marBottom w:val="0"/>
                          <w:divBdr>
                            <w:top w:val="none" w:sz="0" w:space="0" w:color="auto"/>
                            <w:left w:val="none" w:sz="0" w:space="0" w:color="auto"/>
                            <w:bottom w:val="none" w:sz="0" w:space="0" w:color="auto"/>
                            <w:right w:val="none" w:sz="0" w:space="0" w:color="auto"/>
                          </w:divBdr>
                        </w:div>
                      </w:divsChild>
                    </w:div>
                    <w:div w:id="140733824">
                      <w:marLeft w:val="0"/>
                      <w:marRight w:val="0"/>
                      <w:marTop w:val="0"/>
                      <w:marBottom w:val="0"/>
                      <w:divBdr>
                        <w:top w:val="none" w:sz="0" w:space="0" w:color="auto"/>
                        <w:left w:val="none" w:sz="0" w:space="0" w:color="auto"/>
                        <w:bottom w:val="none" w:sz="0" w:space="0" w:color="auto"/>
                        <w:right w:val="none" w:sz="0" w:space="0" w:color="auto"/>
                      </w:divBdr>
                      <w:divsChild>
                        <w:div w:id="1267885894">
                          <w:marLeft w:val="0"/>
                          <w:marRight w:val="0"/>
                          <w:marTop w:val="0"/>
                          <w:marBottom w:val="0"/>
                          <w:divBdr>
                            <w:top w:val="none" w:sz="0" w:space="0" w:color="auto"/>
                            <w:left w:val="none" w:sz="0" w:space="0" w:color="auto"/>
                            <w:bottom w:val="none" w:sz="0" w:space="0" w:color="auto"/>
                            <w:right w:val="none" w:sz="0" w:space="0" w:color="auto"/>
                          </w:divBdr>
                        </w:div>
                      </w:divsChild>
                    </w:div>
                    <w:div w:id="143395079">
                      <w:marLeft w:val="0"/>
                      <w:marRight w:val="0"/>
                      <w:marTop w:val="0"/>
                      <w:marBottom w:val="0"/>
                      <w:divBdr>
                        <w:top w:val="none" w:sz="0" w:space="0" w:color="auto"/>
                        <w:left w:val="none" w:sz="0" w:space="0" w:color="auto"/>
                        <w:bottom w:val="none" w:sz="0" w:space="0" w:color="auto"/>
                        <w:right w:val="none" w:sz="0" w:space="0" w:color="auto"/>
                      </w:divBdr>
                      <w:divsChild>
                        <w:div w:id="1747920345">
                          <w:marLeft w:val="0"/>
                          <w:marRight w:val="0"/>
                          <w:marTop w:val="0"/>
                          <w:marBottom w:val="0"/>
                          <w:divBdr>
                            <w:top w:val="none" w:sz="0" w:space="0" w:color="auto"/>
                            <w:left w:val="none" w:sz="0" w:space="0" w:color="auto"/>
                            <w:bottom w:val="none" w:sz="0" w:space="0" w:color="auto"/>
                            <w:right w:val="none" w:sz="0" w:space="0" w:color="auto"/>
                          </w:divBdr>
                        </w:div>
                      </w:divsChild>
                    </w:div>
                    <w:div w:id="145127008">
                      <w:marLeft w:val="0"/>
                      <w:marRight w:val="0"/>
                      <w:marTop w:val="0"/>
                      <w:marBottom w:val="0"/>
                      <w:divBdr>
                        <w:top w:val="none" w:sz="0" w:space="0" w:color="auto"/>
                        <w:left w:val="none" w:sz="0" w:space="0" w:color="auto"/>
                        <w:bottom w:val="none" w:sz="0" w:space="0" w:color="auto"/>
                        <w:right w:val="none" w:sz="0" w:space="0" w:color="auto"/>
                      </w:divBdr>
                      <w:divsChild>
                        <w:div w:id="661740150">
                          <w:marLeft w:val="0"/>
                          <w:marRight w:val="0"/>
                          <w:marTop w:val="0"/>
                          <w:marBottom w:val="0"/>
                          <w:divBdr>
                            <w:top w:val="none" w:sz="0" w:space="0" w:color="auto"/>
                            <w:left w:val="none" w:sz="0" w:space="0" w:color="auto"/>
                            <w:bottom w:val="none" w:sz="0" w:space="0" w:color="auto"/>
                            <w:right w:val="none" w:sz="0" w:space="0" w:color="auto"/>
                          </w:divBdr>
                        </w:div>
                      </w:divsChild>
                    </w:div>
                    <w:div w:id="211966741">
                      <w:marLeft w:val="0"/>
                      <w:marRight w:val="0"/>
                      <w:marTop w:val="0"/>
                      <w:marBottom w:val="0"/>
                      <w:divBdr>
                        <w:top w:val="none" w:sz="0" w:space="0" w:color="auto"/>
                        <w:left w:val="none" w:sz="0" w:space="0" w:color="auto"/>
                        <w:bottom w:val="none" w:sz="0" w:space="0" w:color="auto"/>
                        <w:right w:val="none" w:sz="0" w:space="0" w:color="auto"/>
                      </w:divBdr>
                      <w:divsChild>
                        <w:div w:id="1266308109">
                          <w:marLeft w:val="0"/>
                          <w:marRight w:val="0"/>
                          <w:marTop w:val="0"/>
                          <w:marBottom w:val="0"/>
                          <w:divBdr>
                            <w:top w:val="none" w:sz="0" w:space="0" w:color="auto"/>
                            <w:left w:val="none" w:sz="0" w:space="0" w:color="auto"/>
                            <w:bottom w:val="none" w:sz="0" w:space="0" w:color="auto"/>
                            <w:right w:val="none" w:sz="0" w:space="0" w:color="auto"/>
                          </w:divBdr>
                        </w:div>
                      </w:divsChild>
                    </w:div>
                    <w:div w:id="246620725">
                      <w:marLeft w:val="0"/>
                      <w:marRight w:val="0"/>
                      <w:marTop w:val="0"/>
                      <w:marBottom w:val="0"/>
                      <w:divBdr>
                        <w:top w:val="none" w:sz="0" w:space="0" w:color="auto"/>
                        <w:left w:val="none" w:sz="0" w:space="0" w:color="auto"/>
                        <w:bottom w:val="none" w:sz="0" w:space="0" w:color="auto"/>
                        <w:right w:val="none" w:sz="0" w:space="0" w:color="auto"/>
                      </w:divBdr>
                      <w:divsChild>
                        <w:div w:id="876237480">
                          <w:marLeft w:val="0"/>
                          <w:marRight w:val="0"/>
                          <w:marTop w:val="0"/>
                          <w:marBottom w:val="0"/>
                          <w:divBdr>
                            <w:top w:val="none" w:sz="0" w:space="0" w:color="auto"/>
                            <w:left w:val="none" w:sz="0" w:space="0" w:color="auto"/>
                            <w:bottom w:val="none" w:sz="0" w:space="0" w:color="auto"/>
                            <w:right w:val="none" w:sz="0" w:space="0" w:color="auto"/>
                          </w:divBdr>
                        </w:div>
                      </w:divsChild>
                    </w:div>
                    <w:div w:id="278146261">
                      <w:marLeft w:val="0"/>
                      <w:marRight w:val="0"/>
                      <w:marTop w:val="0"/>
                      <w:marBottom w:val="0"/>
                      <w:divBdr>
                        <w:top w:val="none" w:sz="0" w:space="0" w:color="auto"/>
                        <w:left w:val="none" w:sz="0" w:space="0" w:color="auto"/>
                        <w:bottom w:val="none" w:sz="0" w:space="0" w:color="auto"/>
                        <w:right w:val="none" w:sz="0" w:space="0" w:color="auto"/>
                      </w:divBdr>
                      <w:divsChild>
                        <w:div w:id="843783117">
                          <w:marLeft w:val="0"/>
                          <w:marRight w:val="0"/>
                          <w:marTop w:val="0"/>
                          <w:marBottom w:val="0"/>
                          <w:divBdr>
                            <w:top w:val="none" w:sz="0" w:space="0" w:color="auto"/>
                            <w:left w:val="none" w:sz="0" w:space="0" w:color="auto"/>
                            <w:bottom w:val="none" w:sz="0" w:space="0" w:color="auto"/>
                            <w:right w:val="none" w:sz="0" w:space="0" w:color="auto"/>
                          </w:divBdr>
                        </w:div>
                      </w:divsChild>
                    </w:div>
                    <w:div w:id="303244538">
                      <w:marLeft w:val="0"/>
                      <w:marRight w:val="0"/>
                      <w:marTop w:val="0"/>
                      <w:marBottom w:val="0"/>
                      <w:divBdr>
                        <w:top w:val="none" w:sz="0" w:space="0" w:color="auto"/>
                        <w:left w:val="none" w:sz="0" w:space="0" w:color="auto"/>
                        <w:bottom w:val="none" w:sz="0" w:space="0" w:color="auto"/>
                        <w:right w:val="none" w:sz="0" w:space="0" w:color="auto"/>
                      </w:divBdr>
                      <w:divsChild>
                        <w:div w:id="1794132207">
                          <w:marLeft w:val="0"/>
                          <w:marRight w:val="0"/>
                          <w:marTop w:val="0"/>
                          <w:marBottom w:val="0"/>
                          <w:divBdr>
                            <w:top w:val="none" w:sz="0" w:space="0" w:color="auto"/>
                            <w:left w:val="none" w:sz="0" w:space="0" w:color="auto"/>
                            <w:bottom w:val="none" w:sz="0" w:space="0" w:color="auto"/>
                            <w:right w:val="none" w:sz="0" w:space="0" w:color="auto"/>
                          </w:divBdr>
                        </w:div>
                      </w:divsChild>
                    </w:div>
                    <w:div w:id="315033259">
                      <w:marLeft w:val="0"/>
                      <w:marRight w:val="0"/>
                      <w:marTop w:val="0"/>
                      <w:marBottom w:val="0"/>
                      <w:divBdr>
                        <w:top w:val="none" w:sz="0" w:space="0" w:color="auto"/>
                        <w:left w:val="none" w:sz="0" w:space="0" w:color="auto"/>
                        <w:bottom w:val="none" w:sz="0" w:space="0" w:color="auto"/>
                        <w:right w:val="none" w:sz="0" w:space="0" w:color="auto"/>
                      </w:divBdr>
                      <w:divsChild>
                        <w:div w:id="977034093">
                          <w:marLeft w:val="0"/>
                          <w:marRight w:val="0"/>
                          <w:marTop w:val="0"/>
                          <w:marBottom w:val="0"/>
                          <w:divBdr>
                            <w:top w:val="none" w:sz="0" w:space="0" w:color="auto"/>
                            <w:left w:val="none" w:sz="0" w:space="0" w:color="auto"/>
                            <w:bottom w:val="none" w:sz="0" w:space="0" w:color="auto"/>
                            <w:right w:val="none" w:sz="0" w:space="0" w:color="auto"/>
                          </w:divBdr>
                        </w:div>
                      </w:divsChild>
                    </w:div>
                    <w:div w:id="327681977">
                      <w:marLeft w:val="0"/>
                      <w:marRight w:val="0"/>
                      <w:marTop w:val="0"/>
                      <w:marBottom w:val="0"/>
                      <w:divBdr>
                        <w:top w:val="none" w:sz="0" w:space="0" w:color="auto"/>
                        <w:left w:val="none" w:sz="0" w:space="0" w:color="auto"/>
                        <w:bottom w:val="none" w:sz="0" w:space="0" w:color="auto"/>
                        <w:right w:val="none" w:sz="0" w:space="0" w:color="auto"/>
                      </w:divBdr>
                      <w:divsChild>
                        <w:div w:id="47192627">
                          <w:marLeft w:val="0"/>
                          <w:marRight w:val="0"/>
                          <w:marTop w:val="0"/>
                          <w:marBottom w:val="0"/>
                          <w:divBdr>
                            <w:top w:val="none" w:sz="0" w:space="0" w:color="auto"/>
                            <w:left w:val="none" w:sz="0" w:space="0" w:color="auto"/>
                            <w:bottom w:val="none" w:sz="0" w:space="0" w:color="auto"/>
                            <w:right w:val="none" w:sz="0" w:space="0" w:color="auto"/>
                          </w:divBdr>
                        </w:div>
                      </w:divsChild>
                    </w:div>
                    <w:div w:id="329604507">
                      <w:marLeft w:val="0"/>
                      <w:marRight w:val="0"/>
                      <w:marTop w:val="0"/>
                      <w:marBottom w:val="0"/>
                      <w:divBdr>
                        <w:top w:val="none" w:sz="0" w:space="0" w:color="auto"/>
                        <w:left w:val="none" w:sz="0" w:space="0" w:color="auto"/>
                        <w:bottom w:val="none" w:sz="0" w:space="0" w:color="auto"/>
                        <w:right w:val="none" w:sz="0" w:space="0" w:color="auto"/>
                      </w:divBdr>
                      <w:divsChild>
                        <w:div w:id="458914945">
                          <w:marLeft w:val="0"/>
                          <w:marRight w:val="0"/>
                          <w:marTop w:val="0"/>
                          <w:marBottom w:val="0"/>
                          <w:divBdr>
                            <w:top w:val="none" w:sz="0" w:space="0" w:color="auto"/>
                            <w:left w:val="none" w:sz="0" w:space="0" w:color="auto"/>
                            <w:bottom w:val="none" w:sz="0" w:space="0" w:color="auto"/>
                            <w:right w:val="none" w:sz="0" w:space="0" w:color="auto"/>
                          </w:divBdr>
                        </w:div>
                      </w:divsChild>
                    </w:div>
                    <w:div w:id="362632685">
                      <w:marLeft w:val="0"/>
                      <w:marRight w:val="0"/>
                      <w:marTop w:val="0"/>
                      <w:marBottom w:val="0"/>
                      <w:divBdr>
                        <w:top w:val="none" w:sz="0" w:space="0" w:color="auto"/>
                        <w:left w:val="none" w:sz="0" w:space="0" w:color="auto"/>
                        <w:bottom w:val="none" w:sz="0" w:space="0" w:color="auto"/>
                        <w:right w:val="none" w:sz="0" w:space="0" w:color="auto"/>
                      </w:divBdr>
                      <w:divsChild>
                        <w:div w:id="1160920959">
                          <w:marLeft w:val="0"/>
                          <w:marRight w:val="0"/>
                          <w:marTop w:val="0"/>
                          <w:marBottom w:val="0"/>
                          <w:divBdr>
                            <w:top w:val="none" w:sz="0" w:space="0" w:color="auto"/>
                            <w:left w:val="none" w:sz="0" w:space="0" w:color="auto"/>
                            <w:bottom w:val="none" w:sz="0" w:space="0" w:color="auto"/>
                            <w:right w:val="none" w:sz="0" w:space="0" w:color="auto"/>
                          </w:divBdr>
                        </w:div>
                      </w:divsChild>
                    </w:div>
                    <w:div w:id="370226649">
                      <w:marLeft w:val="0"/>
                      <w:marRight w:val="0"/>
                      <w:marTop w:val="0"/>
                      <w:marBottom w:val="0"/>
                      <w:divBdr>
                        <w:top w:val="none" w:sz="0" w:space="0" w:color="auto"/>
                        <w:left w:val="none" w:sz="0" w:space="0" w:color="auto"/>
                        <w:bottom w:val="none" w:sz="0" w:space="0" w:color="auto"/>
                        <w:right w:val="none" w:sz="0" w:space="0" w:color="auto"/>
                      </w:divBdr>
                      <w:divsChild>
                        <w:div w:id="159732952">
                          <w:marLeft w:val="0"/>
                          <w:marRight w:val="0"/>
                          <w:marTop w:val="0"/>
                          <w:marBottom w:val="0"/>
                          <w:divBdr>
                            <w:top w:val="none" w:sz="0" w:space="0" w:color="auto"/>
                            <w:left w:val="none" w:sz="0" w:space="0" w:color="auto"/>
                            <w:bottom w:val="none" w:sz="0" w:space="0" w:color="auto"/>
                            <w:right w:val="none" w:sz="0" w:space="0" w:color="auto"/>
                          </w:divBdr>
                        </w:div>
                      </w:divsChild>
                    </w:div>
                    <w:div w:id="438765118">
                      <w:marLeft w:val="0"/>
                      <w:marRight w:val="0"/>
                      <w:marTop w:val="0"/>
                      <w:marBottom w:val="0"/>
                      <w:divBdr>
                        <w:top w:val="none" w:sz="0" w:space="0" w:color="auto"/>
                        <w:left w:val="none" w:sz="0" w:space="0" w:color="auto"/>
                        <w:bottom w:val="none" w:sz="0" w:space="0" w:color="auto"/>
                        <w:right w:val="none" w:sz="0" w:space="0" w:color="auto"/>
                      </w:divBdr>
                      <w:divsChild>
                        <w:div w:id="1647321618">
                          <w:marLeft w:val="0"/>
                          <w:marRight w:val="0"/>
                          <w:marTop w:val="0"/>
                          <w:marBottom w:val="0"/>
                          <w:divBdr>
                            <w:top w:val="none" w:sz="0" w:space="0" w:color="auto"/>
                            <w:left w:val="none" w:sz="0" w:space="0" w:color="auto"/>
                            <w:bottom w:val="none" w:sz="0" w:space="0" w:color="auto"/>
                            <w:right w:val="none" w:sz="0" w:space="0" w:color="auto"/>
                          </w:divBdr>
                        </w:div>
                      </w:divsChild>
                    </w:div>
                    <w:div w:id="506485188">
                      <w:marLeft w:val="0"/>
                      <w:marRight w:val="0"/>
                      <w:marTop w:val="0"/>
                      <w:marBottom w:val="0"/>
                      <w:divBdr>
                        <w:top w:val="none" w:sz="0" w:space="0" w:color="auto"/>
                        <w:left w:val="none" w:sz="0" w:space="0" w:color="auto"/>
                        <w:bottom w:val="none" w:sz="0" w:space="0" w:color="auto"/>
                        <w:right w:val="none" w:sz="0" w:space="0" w:color="auto"/>
                      </w:divBdr>
                      <w:divsChild>
                        <w:div w:id="1334527348">
                          <w:marLeft w:val="0"/>
                          <w:marRight w:val="0"/>
                          <w:marTop w:val="0"/>
                          <w:marBottom w:val="0"/>
                          <w:divBdr>
                            <w:top w:val="none" w:sz="0" w:space="0" w:color="auto"/>
                            <w:left w:val="none" w:sz="0" w:space="0" w:color="auto"/>
                            <w:bottom w:val="none" w:sz="0" w:space="0" w:color="auto"/>
                            <w:right w:val="none" w:sz="0" w:space="0" w:color="auto"/>
                          </w:divBdr>
                        </w:div>
                      </w:divsChild>
                    </w:div>
                    <w:div w:id="530580910">
                      <w:marLeft w:val="0"/>
                      <w:marRight w:val="0"/>
                      <w:marTop w:val="0"/>
                      <w:marBottom w:val="0"/>
                      <w:divBdr>
                        <w:top w:val="none" w:sz="0" w:space="0" w:color="auto"/>
                        <w:left w:val="none" w:sz="0" w:space="0" w:color="auto"/>
                        <w:bottom w:val="none" w:sz="0" w:space="0" w:color="auto"/>
                        <w:right w:val="none" w:sz="0" w:space="0" w:color="auto"/>
                      </w:divBdr>
                      <w:divsChild>
                        <w:div w:id="921641590">
                          <w:marLeft w:val="0"/>
                          <w:marRight w:val="0"/>
                          <w:marTop w:val="0"/>
                          <w:marBottom w:val="0"/>
                          <w:divBdr>
                            <w:top w:val="none" w:sz="0" w:space="0" w:color="auto"/>
                            <w:left w:val="none" w:sz="0" w:space="0" w:color="auto"/>
                            <w:bottom w:val="none" w:sz="0" w:space="0" w:color="auto"/>
                            <w:right w:val="none" w:sz="0" w:space="0" w:color="auto"/>
                          </w:divBdr>
                        </w:div>
                      </w:divsChild>
                    </w:div>
                    <w:div w:id="667246108">
                      <w:marLeft w:val="0"/>
                      <w:marRight w:val="0"/>
                      <w:marTop w:val="0"/>
                      <w:marBottom w:val="0"/>
                      <w:divBdr>
                        <w:top w:val="none" w:sz="0" w:space="0" w:color="auto"/>
                        <w:left w:val="none" w:sz="0" w:space="0" w:color="auto"/>
                        <w:bottom w:val="none" w:sz="0" w:space="0" w:color="auto"/>
                        <w:right w:val="none" w:sz="0" w:space="0" w:color="auto"/>
                      </w:divBdr>
                      <w:divsChild>
                        <w:div w:id="1188134798">
                          <w:marLeft w:val="0"/>
                          <w:marRight w:val="0"/>
                          <w:marTop w:val="0"/>
                          <w:marBottom w:val="0"/>
                          <w:divBdr>
                            <w:top w:val="none" w:sz="0" w:space="0" w:color="auto"/>
                            <w:left w:val="none" w:sz="0" w:space="0" w:color="auto"/>
                            <w:bottom w:val="none" w:sz="0" w:space="0" w:color="auto"/>
                            <w:right w:val="none" w:sz="0" w:space="0" w:color="auto"/>
                          </w:divBdr>
                        </w:div>
                      </w:divsChild>
                    </w:div>
                    <w:div w:id="701439762">
                      <w:marLeft w:val="0"/>
                      <w:marRight w:val="0"/>
                      <w:marTop w:val="0"/>
                      <w:marBottom w:val="0"/>
                      <w:divBdr>
                        <w:top w:val="none" w:sz="0" w:space="0" w:color="auto"/>
                        <w:left w:val="none" w:sz="0" w:space="0" w:color="auto"/>
                        <w:bottom w:val="none" w:sz="0" w:space="0" w:color="auto"/>
                        <w:right w:val="none" w:sz="0" w:space="0" w:color="auto"/>
                      </w:divBdr>
                      <w:divsChild>
                        <w:div w:id="2010676300">
                          <w:marLeft w:val="0"/>
                          <w:marRight w:val="0"/>
                          <w:marTop w:val="0"/>
                          <w:marBottom w:val="0"/>
                          <w:divBdr>
                            <w:top w:val="none" w:sz="0" w:space="0" w:color="auto"/>
                            <w:left w:val="none" w:sz="0" w:space="0" w:color="auto"/>
                            <w:bottom w:val="none" w:sz="0" w:space="0" w:color="auto"/>
                            <w:right w:val="none" w:sz="0" w:space="0" w:color="auto"/>
                          </w:divBdr>
                        </w:div>
                      </w:divsChild>
                    </w:div>
                    <w:div w:id="767776659">
                      <w:marLeft w:val="0"/>
                      <w:marRight w:val="0"/>
                      <w:marTop w:val="0"/>
                      <w:marBottom w:val="0"/>
                      <w:divBdr>
                        <w:top w:val="none" w:sz="0" w:space="0" w:color="auto"/>
                        <w:left w:val="none" w:sz="0" w:space="0" w:color="auto"/>
                        <w:bottom w:val="none" w:sz="0" w:space="0" w:color="auto"/>
                        <w:right w:val="none" w:sz="0" w:space="0" w:color="auto"/>
                      </w:divBdr>
                      <w:divsChild>
                        <w:div w:id="1558785458">
                          <w:marLeft w:val="0"/>
                          <w:marRight w:val="0"/>
                          <w:marTop w:val="0"/>
                          <w:marBottom w:val="0"/>
                          <w:divBdr>
                            <w:top w:val="none" w:sz="0" w:space="0" w:color="auto"/>
                            <w:left w:val="none" w:sz="0" w:space="0" w:color="auto"/>
                            <w:bottom w:val="none" w:sz="0" w:space="0" w:color="auto"/>
                            <w:right w:val="none" w:sz="0" w:space="0" w:color="auto"/>
                          </w:divBdr>
                        </w:div>
                      </w:divsChild>
                    </w:div>
                    <w:div w:id="823819429">
                      <w:marLeft w:val="0"/>
                      <w:marRight w:val="0"/>
                      <w:marTop w:val="0"/>
                      <w:marBottom w:val="0"/>
                      <w:divBdr>
                        <w:top w:val="none" w:sz="0" w:space="0" w:color="auto"/>
                        <w:left w:val="none" w:sz="0" w:space="0" w:color="auto"/>
                        <w:bottom w:val="none" w:sz="0" w:space="0" w:color="auto"/>
                        <w:right w:val="none" w:sz="0" w:space="0" w:color="auto"/>
                      </w:divBdr>
                      <w:divsChild>
                        <w:div w:id="1894927587">
                          <w:marLeft w:val="0"/>
                          <w:marRight w:val="0"/>
                          <w:marTop w:val="0"/>
                          <w:marBottom w:val="0"/>
                          <w:divBdr>
                            <w:top w:val="none" w:sz="0" w:space="0" w:color="auto"/>
                            <w:left w:val="none" w:sz="0" w:space="0" w:color="auto"/>
                            <w:bottom w:val="none" w:sz="0" w:space="0" w:color="auto"/>
                            <w:right w:val="none" w:sz="0" w:space="0" w:color="auto"/>
                          </w:divBdr>
                        </w:div>
                      </w:divsChild>
                    </w:div>
                    <w:div w:id="833836763">
                      <w:marLeft w:val="0"/>
                      <w:marRight w:val="0"/>
                      <w:marTop w:val="0"/>
                      <w:marBottom w:val="0"/>
                      <w:divBdr>
                        <w:top w:val="none" w:sz="0" w:space="0" w:color="auto"/>
                        <w:left w:val="none" w:sz="0" w:space="0" w:color="auto"/>
                        <w:bottom w:val="none" w:sz="0" w:space="0" w:color="auto"/>
                        <w:right w:val="none" w:sz="0" w:space="0" w:color="auto"/>
                      </w:divBdr>
                      <w:divsChild>
                        <w:div w:id="1521436638">
                          <w:marLeft w:val="0"/>
                          <w:marRight w:val="0"/>
                          <w:marTop w:val="0"/>
                          <w:marBottom w:val="0"/>
                          <w:divBdr>
                            <w:top w:val="none" w:sz="0" w:space="0" w:color="auto"/>
                            <w:left w:val="none" w:sz="0" w:space="0" w:color="auto"/>
                            <w:bottom w:val="none" w:sz="0" w:space="0" w:color="auto"/>
                            <w:right w:val="none" w:sz="0" w:space="0" w:color="auto"/>
                          </w:divBdr>
                        </w:div>
                      </w:divsChild>
                    </w:div>
                    <w:div w:id="865102123">
                      <w:marLeft w:val="0"/>
                      <w:marRight w:val="0"/>
                      <w:marTop w:val="0"/>
                      <w:marBottom w:val="0"/>
                      <w:divBdr>
                        <w:top w:val="none" w:sz="0" w:space="0" w:color="auto"/>
                        <w:left w:val="none" w:sz="0" w:space="0" w:color="auto"/>
                        <w:bottom w:val="none" w:sz="0" w:space="0" w:color="auto"/>
                        <w:right w:val="none" w:sz="0" w:space="0" w:color="auto"/>
                      </w:divBdr>
                      <w:divsChild>
                        <w:div w:id="565602486">
                          <w:marLeft w:val="0"/>
                          <w:marRight w:val="0"/>
                          <w:marTop w:val="0"/>
                          <w:marBottom w:val="0"/>
                          <w:divBdr>
                            <w:top w:val="none" w:sz="0" w:space="0" w:color="auto"/>
                            <w:left w:val="none" w:sz="0" w:space="0" w:color="auto"/>
                            <w:bottom w:val="none" w:sz="0" w:space="0" w:color="auto"/>
                            <w:right w:val="none" w:sz="0" w:space="0" w:color="auto"/>
                          </w:divBdr>
                        </w:div>
                      </w:divsChild>
                    </w:div>
                    <w:div w:id="927008447">
                      <w:marLeft w:val="0"/>
                      <w:marRight w:val="0"/>
                      <w:marTop w:val="0"/>
                      <w:marBottom w:val="0"/>
                      <w:divBdr>
                        <w:top w:val="none" w:sz="0" w:space="0" w:color="auto"/>
                        <w:left w:val="none" w:sz="0" w:space="0" w:color="auto"/>
                        <w:bottom w:val="none" w:sz="0" w:space="0" w:color="auto"/>
                        <w:right w:val="none" w:sz="0" w:space="0" w:color="auto"/>
                      </w:divBdr>
                      <w:divsChild>
                        <w:div w:id="470447003">
                          <w:marLeft w:val="0"/>
                          <w:marRight w:val="0"/>
                          <w:marTop w:val="0"/>
                          <w:marBottom w:val="0"/>
                          <w:divBdr>
                            <w:top w:val="none" w:sz="0" w:space="0" w:color="auto"/>
                            <w:left w:val="none" w:sz="0" w:space="0" w:color="auto"/>
                            <w:bottom w:val="none" w:sz="0" w:space="0" w:color="auto"/>
                            <w:right w:val="none" w:sz="0" w:space="0" w:color="auto"/>
                          </w:divBdr>
                        </w:div>
                      </w:divsChild>
                    </w:div>
                    <w:div w:id="927349982">
                      <w:marLeft w:val="0"/>
                      <w:marRight w:val="0"/>
                      <w:marTop w:val="0"/>
                      <w:marBottom w:val="0"/>
                      <w:divBdr>
                        <w:top w:val="none" w:sz="0" w:space="0" w:color="auto"/>
                        <w:left w:val="none" w:sz="0" w:space="0" w:color="auto"/>
                        <w:bottom w:val="none" w:sz="0" w:space="0" w:color="auto"/>
                        <w:right w:val="none" w:sz="0" w:space="0" w:color="auto"/>
                      </w:divBdr>
                      <w:divsChild>
                        <w:div w:id="191311997">
                          <w:marLeft w:val="0"/>
                          <w:marRight w:val="0"/>
                          <w:marTop w:val="0"/>
                          <w:marBottom w:val="0"/>
                          <w:divBdr>
                            <w:top w:val="none" w:sz="0" w:space="0" w:color="auto"/>
                            <w:left w:val="none" w:sz="0" w:space="0" w:color="auto"/>
                            <w:bottom w:val="none" w:sz="0" w:space="0" w:color="auto"/>
                            <w:right w:val="none" w:sz="0" w:space="0" w:color="auto"/>
                          </w:divBdr>
                        </w:div>
                      </w:divsChild>
                    </w:div>
                    <w:div w:id="952050724">
                      <w:marLeft w:val="0"/>
                      <w:marRight w:val="0"/>
                      <w:marTop w:val="0"/>
                      <w:marBottom w:val="0"/>
                      <w:divBdr>
                        <w:top w:val="none" w:sz="0" w:space="0" w:color="auto"/>
                        <w:left w:val="none" w:sz="0" w:space="0" w:color="auto"/>
                        <w:bottom w:val="none" w:sz="0" w:space="0" w:color="auto"/>
                        <w:right w:val="none" w:sz="0" w:space="0" w:color="auto"/>
                      </w:divBdr>
                      <w:divsChild>
                        <w:div w:id="89013674">
                          <w:marLeft w:val="0"/>
                          <w:marRight w:val="0"/>
                          <w:marTop w:val="0"/>
                          <w:marBottom w:val="0"/>
                          <w:divBdr>
                            <w:top w:val="none" w:sz="0" w:space="0" w:color="auto"/>
                            <w:left w:val="none" w:sz="0" w:space="0" w:color="auto"/>
                            <w:bottom w:val="none" w:sz="0" w:space="0" w:color="auto"/>
                            <w:right w:val="none" w:sz="0" w:space="0" w:color="auto"/>
                          </w:divBdr>
                        </w:div>
                      </w:divsChild>
                    </w:div>
                    <w:div w:id="1072658943">
                      <w:marLeft w:val="0"/>
                      <w:marRight w:val="0"/>
                      <w:marTop w:val="0"/>
                      <w:marBottom w:val="0"/>
                      <w:divBdr>
                        <w:top w:val="none" w:sz="0" w:space="0" w:color="auto"/>
                        <w:left w:val="none" w:sz="0" w:space="0" w:color="auto"/>
                        <w:bottom w:val="none" w:sz="0" w:space="0" w:color="auto"/>
                        <w:right w:val="none" w:sz="0" w:space="0" w:color="auto"/>
                      </w:divBdr>
                      <w:divsChild>
                        <w:div w:id="1719431554">
                          <w:marLeft w:val="0"/>
                          <w:marRight w:val="0"/>
                          <w:marTop w:val="0"/>
                          <w:marBottom w:val="0"/>
                          <w:divBdr>
                            <w:top w:val="none" w:sz="0" w:space="0" w:color="auto"/>
                            <w:left w:val="none" w:sz="0" w:space="0" w:color="auto"/>
                            <w:bottom w:val="none" w:sz="0" w:space="0" w:color="auto"/>
                            <w:right w:val="none" w:sz="0" w:space="0" w:color="auto"/>
                          </w:divBdr>
                        </w:div>
                      </w:divsChild>
                    </w:div>
                    <w:div w:id="1082261716">
                      <w:marLeft w:val="0"/>
                      <w:marRight w:val="0"/>
                      <w:marTop w:val="0"/>
                      <w:marBottom w:val="0"/>
                      <w:divBdr>
                        <w:top w:val="none" w:sz="0" w:space="0" w:color="auto"/>
                        <w:left w:val="none" w:sz="0" w:space="0" w:color="auto"/>
                        <w:bottom w:val="none" w:sz="0" w:space="0" w:color="auto"/>
                        <w:right w:val="none" w:sz="0" w:space="0" w:color="auto"/>
                      </w:divBdr>
                      <w:divsChild>
                        <w:div w:id="601644771">
                          <w:marLeft w:val="0"/>
                          <w:marRight w:val="0"/>
                          <w:marTop w:val="0"/>
                          <w:marBottom w:val="0"/>
                          <w:divBdr>
                            <w:top w:val="none" w:sz="0" w:space="0" w:color="auto"/>
                            <w:left w:val="none" w:sz="0" w:space="0" w:color="auto"/>
                            <w:bottom w:val="none" w:sz="0" w:space="0" w:color="auto"/>
                            <w:right w:val="none" w:sz="0" w:space="0" w:color="auto"/>
                          </w:divBdr>
                        </w:div>
                      </w:divsChild>
                    </w:div>
                    <w:div w:id="1103652497">
                      <w:marLeft w:val="0"/>
                      <w:marRight w:val="0"/>
                      <w:marTop w:val="0"/>
                      <w:marBottom w:val="0"/>
                      <w:divBdr>
                        <w:top w:val="none" w:sz="0" w:space="0" w:color="auto"/>
                        <w:left w:val="none" w:sz="0" w:space="0" w:color="auto"/>
                        <w:bottom w:val="none" w:sz="0" w:space="0" w:color="auto"/>
                        <w:right w:val="none" w:sz="0" w:space="0" w:color="auto"/>
                      </w:divBdr>
                      <w:divsChild>
                        <w:div w:id="1744639493">
                          <w:marLeft w:val="0"/>
                          <w:marRight w:val="0"/>
                          <w:marTop w:val="0"/>
                          <w:marBottom w:val="0"/>
                          <w:divBdr>
                            <w:top w:val="none" w:sz="0" w:space="0" w:color="auto"/>
                            <w:left w:val="none" w:sz="0" w:space="0" w:color="auto"/>
                            <w:bottom w:val="none" w:sz="0" w:space="0" w:color="auto"/>
                            <w:right w:val="none" w:sz="0" w:space="0" w:color="auto"/>
                          </w:divBdr>
                        </w:div>
                      </w:divsChild>
                    </w:div>
                    <w:div w:id="1342046459">
                      <w:marLeft w:val="0"/>
                      <w:marRight w:val="0"/>
                      <w:marTop w:val="0"/>
                      <w:marBottom w:val="0"/>
                      <w:divBdr>
                        <w:top w:val="none" w:sz="0" w:space="0" w:color="auto"/>
                        <w:left w:val="none" w:sz="0" w:space="0" w:color="auto"/>
                        <w:bottom w:val="none" w:sz="0" w:space="0" w:color="auto"/>
                        <w:right w:val="none" w:sz="0" w:space="0" w:color="auto"/>
                      </w:divBdr>
                      <w:divsChild>
                        <w:div w:id="28991113">
                          <w:marLeft w:val="0"/>
                          <w:marRight w:val="0"/>
                          <w:marTop w:val="0"/>
                          <w:marBottom w:val="0"/>
                          <w:divBdr>
                            <w:top w:val="none" w:sz="0" w:space="0" w:color="auto"/>
                            <w:left w:val="none" w:sz="0" w:space="0" w:color="auto"/>
                            <w:bottom w:val="none" w:sz="0" w:space="0" w:color="auto"/>
                            <w:right w:val="none" w:sz="0" w:space="0" w:color="auto"/>
                          </w:divBdr>
                        </w:div>
                      </w:divsChild>
                    </w:div>
                    <w:div w:id="1593126622">
                      <w:marLeft w:val="0"/>
                      <w:marRight w:val="0"/>
                      <w:marTop w:val="0"/>
                      <w:marBottom w:val="0"/>
                      <w:divBdr>
                        <w:top w:val="none" w:sz="0" w:space="0" w:color="auto"/>
                        <w:left w:val="none" w:sz="0" w:space="0" w:color="auto"/>
                        <w:bottom w:val="none" w:sz="0" w:space="0" w:color="auto"/>
                        <w:right w:val="none" w:sz="0" w:space="0" w:color="auto"/>
                      </w:divBdr>
                      <w:divsChild>
                        <w:div w:id="1310942311">
                          <w:marLeft w:val="0"/>
                          <w:marRight w:val="0"/>
                          <w:marTop w:val="0"/>
                          <w:marBottom w:val="0"/>
                          <w:divBdr>
                            <w:top w:val="none" w:sz="0" w:space="0" w:color="auto"/>
                            <w:left w:val="none" w:sz="0" w:space="0" w:color="auto"/>
                            <w:bottom w:val="none" w:sz="0" w:space="0" w:color="auto"/>
                            <w:right w:val="none" w:sz="0" w:space="0" w:color="auto"/>
                          </w:divBdr>
                        </w:div>
                      </w:divsChild>
                    </w:div>
                    <w:div w:id="1704329374">
                      <w:marLeft w:val="0"/>
                      <w:marRight w:val="0"/>
                      <w:marTop w:val="0"/>
                      <w:marBottom w:val="0"/>
                      <w:divBdr>
                        <w:top w:val="none" w:sz="0" w:space="0" w:color="auto"/>
                        <w:left w:val="none" w:sz="0" w:space="0" w:color="auto"/>
                        <w:bottom w:val="none" w:sz="0" w:space="0" w:color="auto"/>
                        <w:right w:val="none" w:sz="0" w:space="0" w:color="auto"/>
                      </w:divBdr>
                      <w:divsChild>
                        <w:div w:id="2106487678">
                          <w:marLeft w:val="0"/>
                          <w:marRight w:val="0"/>
                          <w:marTop w:val="0"/>
                          <w:marBottom w:val="0"/>
                          <w:divBdr>
                            <w:top w:val="none" w:sz="0" w:space="0" w:color="auto"/>
                            <w:left w:val="none" w:sz="0" w:space="0" w:color="auto"/>
                            <w:bottom w:val="none" w:sz="0" w:space="0" w:color="auto"/>
                            <w:right w:val="none" w:sz="0" w:space="0" w:color="auto"/>
                          </w:divBdr>
                        </w:div>
                      </w:divsChild>
                    </w:div>
                    <w:div w:id="1751386937">
                      <w:marLeft w:val="0"/>
                      <w:marRight w:val="0"/>
                      <w:marTop w:val="0"/>
                      <w:marBottom w:val="0"/>
                      <w:divBdr>
                        <w:top w:val="none" w:sz="0" w:space="0" w:color="auto"/>
                        <w:left w:val="none" w:sz="0" w:space="0" w:color="auto"/>
                        <w:bottom w:val="none" w:sz="0" w:space="0" w:color="auto"/>
                        <w:right w:val="none" w:sz="0" w:space="0" w:color="auto"/>
                      </w:divBdr>
                      <w:divsChild>
                        <w:div w:id="1932002203">
                          <w:marLeft w:val="0"/>
                          <w:marRight w:val="0"/>
                          <w:marTop w:val="0"/>
                          <w:marBottom w:val="0"/>
                          <w:divBdr>
                            <w:top w:val="none" w:sz="0" w:space="0" w:color="auto"/>
                            <w:left w:val="none" w:sz="0" w:space="0" w:color="auto"/>
                            <w:bottom w:val="none" w:sz="0" w:space="0" w:color="auto"/>
                            <w:right w:val="none" w:sz="0" w:space="0" w:color="auto"/>
                          </w:divBdr>
                        </w:div>
                      </w:divsChild>
                    </w:div>
                    <w:div w:id="1802307361">
                      <w:marLeft w:val="0"/>
                      <w:marRight w:val="0"/>
                      <w:marTop w:val="0"/>
                      <w:marBottom w:val="0"/>
                      <w:divBdr>
                        <w:top w:val="none" w:sz="0" w:space="0" w:color="auto"/>
                        <w:left w:val="none" w:sz="0" w:space="0" w:color="auto"/>
                        <w:bottom w:val="none" w:sz="0" w:space="0" w:color="auto"/>
                        <w:right w:val="none" w:sz="0" w:space="0" w:color="auto"/>
                      </w:divBdr>
                      <w:divsChild>
                        <w:div w:id="1735464073">
                          <w:marLeft w:val="0"/>
                          <w:marRight w:val="0"/>
                          <w:marTop w:val="0"/>
                          <w:marBottom w:val="0"/>
                          <w:divBdr>
                            <w:top w:val="none" w:sz="0" w:space="0" w:color="auto"/>
                            <w:left w:val="none" w:sz="0" w:space="0" w:color="auto"/>
                            <w:bottom w:val="none" w:sz="0" w:space="0" w:color="auto"/>
                            <w:right w:val="none" w:sz="0" w:space="0" w:color="auto"/>
                          </w:divBdr>
                        </w:div>
                      </w:divsChild>
                    </w:div>
                    <w:div w:id="1835215597">
                      <w:marLeft w:val="0"/>
                      <w:marRight w:val="0"/>
                      <w:marTop w:val="0"/>
                      <w:marBottom w:val="0"/>
                      <w:divBdr>
                        <w:top w:val="none" w:sz="0" w:space="0" w:color="auto"/>
                        <w:left w:val="none" w:sz="0" w:space="0" w:color="auto"/>
                        <w:bottom w:val="none" w:sz="0" w:space="0" w:color="auto"/>
                        <w:right w:val="none" w:sz="0" w:space="0" w:color="auto"/>
                      </w:divBdr>
                      <w:divsChild>
                        <w:div w:id="717780092">
                          <w:marLeft w:val="0"/>
                          <w:marRight w:val="0"/>
                          <w:marTop w:val="0"/>
                          <w:marBottom w:val="0"/>
                          <w:divBdr>
                            <w:top w:val="none" w:sz="0" w:space="0" w:color="auto"/>
                            <w:left w:val="none" w:sz="0" w:space="0" w:color="auto"/>
                            <w:bottom w:val="none" w:sz="0" w:space="0" w:color="auto"/>
                            <w:right w:val="none" w:sz="0" w:space="0" w:color="auto"/>
                          </w:divBdr>
                        </w:div>
                      </w:divsChild>
                    </w:div>
                    <w:div w:id="1862812556">
                      <w:marLeft w:val="0"/>
                      <w:marRight w:val="0"/>
                      <w:marTop w:val="0"/>
                      <w:marBottom w:val="0"/>
                      <w:divBdr>
                        <w:top w:val="none" w:sz="0" w:space="0" w:color="auto"/>
                        <w:left w:val="none" w:sz="0" w:space="0" w:color="auto"/>
                        <w:bottom w:val="none" w:sz="0" w:space="0" w:color="auto"/>
                        <w:right w:val="none" w:sz="0" w:space="0" w:color="auto"/>
                      </w:divBdr>
                      <w:divsChild>
                        <w:div w:id="84345145">
                          <w:marLeft w:val="0"/>
                          <w:marRight w:val="0"/>
                          <w:marTop w:val="0"/>
                          <w:marBottom w:val="0"/>
                          <w:divBdr>
                            <w:top w:val="none" w:sz="0" w:space="0" w:color="auto"/>
                            <w:left w:val="none" w:sz="0" w:space="0" w:color="auto"/>
                            <w:bottom w:val="none" w:sz="0" w:space="0" w:color="auto"/>
                            <w:right w:val="none" w:sz="0" w:space="0" w:color="auto"/>
                          </w:divBdr>
                        </w:div>
                      </w:divsChild>
                    </w:div>
                    <w:div w:id="1871332843">
                      <w:marLeft w:val="0"/>
                      <w:marRight w:val="0"/>
                      <w:marTop w:val="0"/>
                      <w:marBottom w:val="0"/>
                      <w:divBdr>
                        <w:top w:val="none" w:sz="0" w:space="0" w:color="auto"/>
                        <w:left w:val="none" w:sz="0" w:space="0" w:color="auto"/>
                        <w:bottom w:val="none" w:sz="0" w:space="0" w:color="auto"/>
                        <w:right w:val="none" w:sz="0" w:space="0" w:color="auto"/>
                      </w:divBdr>
                      <w:divsChild>
                        <w:div w:id="1278216068">
                          <w:marLeft w:val="0"/>
                          <w:marRight w:val="0"/>
                          <w:marTop w:val="0"/>
                          <w:marBottom w:val="0"/>
                          <w:divBdr>
                            <w:top w:val="none" w:sz="0" w:space="0" w:color="auto"/>
                            <w:left w:val="none" w:sz="0" w:space="0" w:color="auto"/>
                            <w:bottom w:val="none" w:sz="0" w:space="0" w:color="auto"/>
                            <w:right w:val="none" w:sz="0" w:space="0" w:color="auto"/>
                          </w:divBdr>
                        </w:div>
                      </w:divsChild>
                    </w:div>
                    <w:div w:id="1928805671">
                      <w:marLeft w:val="0"/>
                      <w:marRight w:val="0"/>
                      <w:marTop w:val="0"/>
                      <w:marBottom w:val="0"/>
                      <w:divBdr>
                        <w:top w:val="none" w:sz="0" w:space="0" w:color="auto"/>
                        <w:left w:val="none" w:sz="0" w:space="0" w:color="auto"/>
                        <w:bottom w:val="none" w:sz="0" w:space="0" w:color="auto"/>
                        <w:right w:val="none" w:sz="0" w:space="0" w:color="auto"/>
                      </w:divBdr>
                      <w:divsChild>
                        <w:div w:id="2017414616">
                          <w:marLeft w:val="0"/>
                          <w:marRight w:val="0"/>
                          <w:marTop w:val="0"/>
                          <w:marBottom w:val="0"/>
                          <w:divBdr>
                            <w:top w:val="none" w:sz="0" w:space="0" w:color="auto"/>
                            <w:left w:val="none" w:sz="0" w:space="0" w:color="auto"/>
                            <w:bottom w:val="none" w:sz="0" w:space="0" w:color="auto"/>
                            <w:right w:val="none" w:sz="0" w:space="0" w:color="auto"/>
                          </w:divBdr>
                        </w:div>
                      </w:divsChild>
                    </w:div>
                    <w:div w:id="1965309840">
                      <w:marLeft w:val="0"/>
                      <w:marRight w:val="0"/>
                      <w:marTop w:val="0"/>
                      <w:marBottom w:val="0"/>
                      <w:divBdr>
                        <w:top w:val="none" w:sz="0" w:space="0" w:color="auto"/>
                        <w:left w:val="none" w:sz="0" w:space="0" w:color="auto"/>
                        <w:bottom w:val="none" w:sz="0" w:space="0" w:color="auto"/>
                        <w:right w:val="none" w:sz="0" w:space="0" w:color="auto"/>
                      </w:divBdr>
                      <w:divsChild>
                        <w:div w:id="463885741">
                          <w:marLeft w:val="0"/>
                          <w:marRight w:val="0"/>
                          <w:marTop w:val="0"/>
                          <w:marBottom w:val="0"/>
                          <w:divBdr>
                            <w:top w:val="none" w:sz="0" w:space="0" w:color="auto"/>
                            <w:left w:val="none" w:sz="0" w:space="0" w:color="auto"/>
                            <w:bottom w:val="none" w:sz="0" w:space="0" w:color="auto"/>
                            <w:right w:val="none" w:sz="0" w:space="0" w:color="auto"/>
                          </w:divBdr>
                        </w:div>
                      </w:divsChild>
                    </w:div>
                    <w:div w:id="1974559749">
                      <w:marLeft w:val="0"/>
                      <w:marRight w:val="0"/>
                      <w:marTop w:val="0"/>
                      <w:marBottom w:val="0"/>
                      <w:divBdr>
                        <w:top w:val="none" w:sz="0" w:space="0" w:color="auto"/>
                        <w:left w:val="none" w:sz="0" w:space="0" w:color="auto"/>
                        <w:bottom w:val="none" w:sz="0" w:space="0" w:color="auto"/>
                        <w:right w:val="none" w:sz="0" w:space="0" w:color="auto"/>
                      </w:divBdr>
                      <w:divsChild>
                        <w:div w:id="1148982793">
                          <w:marLeft w:val="0"/>
                          <w:marRight w:val="0"/>
                          <w:marTop w:val="0"/>
                          <w:marBottom w:val="0"/>
                          <w:divBdr>
                            <w:top w:val="none" w:sz="0" w:space="0" w:color="auto"/>
                            <w:left w:val="none" w:sz="0" w:space="0" w:color="auto"/>
                            <w:bottom w:val="none" w:sz="0" w:space="0" w:color="auto"/>
                            <w:right w:val="none" w:sz="0" w:space="0" w:color="auto"/>
                          </w:divBdr>
                        </w:div>
                      </w:divsChild>
                    </w:div>
                    <w:div w:id="2000383427">
                      <w:marLeft w:val="0"/>
                      <w:marRight w:val="0"/>
                      <w:marTop w:val="0"/>
                      <w:marBottom w:val="0"/>
                      <w:divBdr>
                        <w:top w:val="none" w:sz="0" w:space="0" w:color="auto"/>
                        <w:left w:val="none" w:sz="0" w:space="0" w:color="auto"/>
                        <w:bottom w:val="none" w:sz="0" w:space="0" w:color="auto"/>
                        <w:right w:val="none" w:sz="0" w:space="0" w:color="auto"/>
                      </w:divBdr>
                      <w:divsChild>
                        <w:div w:id="1454984387">
                          <w:marLeft w:val="0"/>
                          <w:marRight w:val="0"/>
                          <w:marTop w:val="0"/>
                          <w:marBottom w:val="0"/>
                          <w:divBdr>
                            <w:top w:val="none" w:sz="0" w:space="0" w:color="auto"/>
                            <w:left w:val="none" w:sz="0" w:space="0" w:color="auto"/>
                            <w:bottom w:val="none" w:sz="0" w:space="0" w:color="auto"/>
                            <w:right w:val="none" w:sz="0" w:space="0" w:color="auto"/>
                          </w:divBdr>
                        </w:div>
                      </w:divsChild>
                    </w:div>
                    <w:div w:id="2013871645">
                      <w:marLeft w:val="0"/>
                      <w:marRight w:val="0"/>
                      <w:marTop w:val="0"/>
                      <w:marBottom w:val="0"/>
                      <w:divBdr>
                        <w:top w:val="none" w:sz="0" w:space="0" w:color="auto"/>
                        <w:left w:val="none" w:sz="0" w:space="0" w:color="auto"/>
                        <w:bottom w:val="none" w:sz="0" w:space="0" w:color="auto"/>
                        <w:right w:val="none" w:sz="0" w:space="0" w:color="auto"/>
                      </w:divBdr>
                      <w:divsChild>
                        <w:div w:id="629869729">
                          <w:marLeft w:val="0"/>
                          <w:marRight w:val="0"/>
                          <w:marTop w:val="0"/>
                          <w:marBottom w:val="0"/>
                          <w:divBdr>
                            <w:top w:val="none" w:sz="0" w:space="0" w:color="auto"/>
                            <w:left w:val="none" w:sz="0" w:space="0" w:color="auto"/>
                            <w:bottom w:val="none" w:sz="0" w:space="0" w:color="auto"/>
                            <w:right w:val="none" w:sz="0" w:space="0" w:color="auto"/>
                          </w:divBdr>
                        </w:div>
                      </w:divsChild>
                    </w:div>
                    <w:div w:id="2018000597">
                      <w:marLeft w:val="0"/>
                      <w:marRight w:val="0"/>
                      <w:marTop w:val="0"/>
                      <w:marBottom w:val="0"/>
                      <w:divBdr>
                        <w:top w:val="none" w:sz="0" w:space="0" w:color="auto"/>
                        <w:left w:val="none" w:sz="0" w:space="0" w:color="auto"/>
                        <w:bottom w:val="none" w:sz="0" w:space="0" w:color="auto"/>
                        <w:right w:val="none" w:sz="0" w:space="0" w:color="auto"/>
                      </w:divBdr>
                      <w:divsChild>
                        <w:div w:id="2036493476">
                          <w:marLeft w:val="0"/>
                          <w:marRight w:val="0"/>
                          <w:marTop w:val="0"/>
                          <w:marBottom w:val="0"/>
                          <w:divBdr>
                            <w:top w:val="none" w:sz="0" w:space="0" w:color="auto"/>
                            <w:left w:val="none" w:sz="0" w:space="0" w:color="auto"/>
                            <w:bottom w:val="none" w:sz="0" w:space="0" w:color="auto"/>
                            <w:right w:val="none" w:sz="0" w:space="0" w:color="auto"/>
                          </w:divBdr>
                        </w:div>
                      </w:divsChild>
                    </w:div>
                    <w:div w:id="2088261431">
                      <w:marLeft w:val="0"/>
                      <w:marRight w:val="0"/>
                      <w:marTop w:val="0"/>
                      <w:marBottom w:val="0"/>
                      <w:divBdr>
                        <w:top w:val="none" w:sz="0" w:space="0" w:color="auto"/>
                        <w:left w:val="none" w:sz="0" w:space="0" w:color="auto"/>
                        <w:bottom w:val="none" w:sz="0" w:space="0" w:color="auto"/>
                        <w:right w:val="none" w:sz="0" w:space="0" w:color="auto"/>
                      </w:divBdr>
                      <w:divsChild>
                        <w:div w:id="194584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231024">
              <w:marLeft w:val="0"/>
              <w:marRight w:val="0"/>
              <w:marTop w:val="0"/>
              <w:marBottom w:val="0"/>
              <w:divBdr>
                <w:top w:val="none" w:sz="0" w:space="0" w:color="auto"/>
                <w:left w:val="none" w:sz="0" w:space="0" w:color="auto"/>
                <w:bottom w:val="none" w:sz="0" w:space="0" w:color="auto"/>
                <w:right w:val="none" w:sz="0" w:space="0" w:color="auto"/>
              </w:divBdr>
            </w:div>
            <w:div w:id="1462848147">
              <w:marLeft w:val="0"/>
              <w:marRight w:val="0"/>
              <w:marTop w:val="0"/>
              <w:marBottom w:val="0"/>
              <w:divBdr>
                <w:top w:val="none" w:sz="0" w:space="0" w:color="auto"/>
                <w:left w:val="none" w:sz="0" w:space="0" w:color="auto"/>
                <w:bottom w:val="none" w:sz="0" w:space="0" w:color="auto"/>
                <w:right w:val="none" w:sz="0" w:space="0" w:color="auto"/>
              </w:divBdr>
            </w:div>
            <w:div w:id="1522008351">
              <w:marLeft w:val="0"/>
              <w:marRight w:val="0"/>
              <w:marTop w:val="0"/>
              <w:marBottom w:val="0"/>
              <w:divBdr>
                <w:top w:val="none" w:sz="0" w:space="0" w:color="auto"/>
                <w:left w:val="none" w:sz="0" w:space="0" w:color="auto"/>
                <w:bottom w:val="none" w:sz="0" w:space="0" w:color="auto"/>
                <w:right w:val="none" w:sz="0" w:space="0" w:color="auto"/>
              </w:divBdr>
            </w:div>
            <w:div w:id="201741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15858">
      <w:bodyDiv w:val="1"/>
      <w:marLeft w:val="0"/>
      <w:marRight w:val="0"/>
      <w:marTop w:val="0"/>
      <w:marBottom w:val="0"/>
      <w:divBdr>
        <w:top w:val="none" w:sz="0" w:space="0" w:color="auto"/>
        <w:left w:val="none" w:sz="0" w:space="0" w:color="auto"/>
        <w:bottom w:val="none" w:sz="0" w:space="0" w:color="auto"/>
        <w:right w:val="none" w:sz="0" w:space="0" w:color="auto"/>
      </w:divBdr>
      <w:divsChild>
        <w:div w:id="1698460057">
          <w:marLeft w:val="0"/>
          <w:marRight w:val="0"/>
          <w:marTop w:val="0"/>
          <w:marBottom w:val="0"/>
          <w:divBdr>
            <w:top w:val="none" w:sz="0" w:space="0" w:color="auto"/>
            <w:left w:val="none" w:sz="0" w:space="0" w:color="auto"/>
            <w:bottom w:val="none" w:sz="0" w:space="0" w:color="auto"/>
            <w:right w:val="none" w:sz="0" w:space="0" w:color="auto"/>
          </w:divBdr>
          <w:divsChild>
            <w:div w:id="108360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038315">
      <w:bodyDiv w:val="1"/>
      <w:marLeft w:val="0"/>
      <w:marRight w:val="0"/>
      <w:marTop w:val="0"/>
      <w:marBottom w:val="0"/>
      <w:divBdr>
        <w:top w:val="none" w:sz="0" w:space="0" w:color="auto"/>
        <w:left w:val="none" w:sz="0" w:space="0" w:color="auto"/>
        <w:bottom w:val="none" w:sz="0" w:space="0" w:color="auto"/>
        <w:right w:val="none" w:sz="0" w:space="0" w:color="auto"/>
      </w:divBdr>
      <w:divsChild>
        <w:div w:id="517617696">
          <w:marLeft w:val="0"/>
          <w:marRight w:val="0"/>
          <w:marTop w:val="0"/>
          <w:marBottom w:val="0"/>
          <w:divBdr>
            <w:top w:val="none" w:sz="0" w:space="0" w:color="auto"/>
            <w:left w:val="none" w:sz="0" w:space="0" w:color="auto"/>
            <w:bottom w:val="none" w:sz="0" w:space="0" w:color="auto"/>
            <w:right w:val="none" w:sz="0" w:space="0" w:color="auto"/>
          </w:divBdr>
          <w:divsChild>
            <w:div w:id="93536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889572">
      <w:bodyDiv w:val="1"/>
      <w:marLeft w:val="0"/>
      <w:marRight w:val="0"/>
      <w:marTop w:val="0"/>
      <w:marBottom w:val="0"/>
      <w:divBdr>
        <w:top w:val="none" w:sz="0" w:space="0" w:color="auto"/>
        <w:left w:val="none" w:sz="0" w:space="0" w:color="auto"/>
        <w:bottom w:val="none" w:sz="0" w:space="0" w:color="auto"/>
        <w:right w:val="none" w:sz="0" w:space="0" w:color="auto"/>
      </w:divBdr>
    </w:div>
    <w:div w:id="818155567">
      <w:bodyDiv w:val="1"/>
      <w:marLeft w:val="0"/>
      <w:marRight w:val="0"/>
      <w:marTop w:val="0"/>
      <w:marBottom w:val="0"/>
      <w:divBdr>
        <w:top w:val="none" w:sz="0" w:space="0" w:color="auto"/>
        <w:left w:val="none" w:sz="0" w:space="0" w:color="auto"/>
        <w:bottom w:val="none" w:sz="0" w:space="0" w:color="auto"/>
        <w:right w:val="none" w:sz="0" w:space="0" w:color="auto"/>
      </w:divBdr>
      <w:divsChild>
        <w:div w:id="287781869">
          <w:marLeft w:val="0"/>
          <w:marRight w:val="0"/>
          <w:marTop w:val="0"/>
          <w:marBottom w:val="0"/>
          <w:divBdr>
            <w:top w:val="none" w:sz="0" w:space="0" w:color="auto"/>
            <w:left w:val="none" w:sz="0" w:space="0" w:color="auto"/>
            <w:bottom w:val="none" w:sz="0" w:space="0" w:color="auto"/>
            <w:right w:val="none" w:sz="0" w:space="0" w:color="auto"/>
          </w:divBdr>
        </w:div>
        <w:div w:id="591162506">
          <w:marLeft w:val="0"/>
          <w:marRight w:val="0"/>
          <w:marTop w:val="0"/>
          <w:marBottom w:val="0"/>
          <w:divBdr>
            <w:top w:val="none" w:sz="0" w:space="0" w:color="auto"/>
            <w:left w:val="none" w:sz="0" w:space="0" w:color="auto"/>
            <w:bottom w:val="none" w:sz="0" w:space="0" w:color="auto"/>
            <w:right w:val="none" w:sz="0" w:space="0" w:color="auto"/>
          </w:divBdr>
        </w:div>
      </w:divsChild>
    </w:div>
    <w:div w:id="834682842">
      <w:bodyDiv w:val="1"/>
      <w:marLeft w:val="0"/>
      <w:marRight w:val="0"/>
      <w:marTop w:val="0"/>
      <w:marBottom w:val="0"/>
      <w:divBdr>
        <w:top w:val="none" w:sz="0" w:space="0" w:color="auto"/>
        <w:left w:val="none" w:sz="0" w:space="0" w:color="auto"/>
        <w:bottom w:val="none" w:sz="0" w:space="0" w:color="auto"/>
        <w:right w:val="none" w:sz="0" w:space="0" w:color="auto"/>
      </w:divBdr>
    </w:div>
    <w:div w:id="836992155">
      <w:bodyDiv w:val="1"/>
      <w:marLeft w:val="0"/>
      <w:marRight w:val="0"/>
      <w:marTop w:val="0"/>
      <w:marBottom w:val="0"/>
      <w:divBdr>
        <w:top w:val="none" w:sz="0" w:space="0" w:color="auto"/>
        <w:left w:val="none" w:sz="0" w:space="0" w:color="auto"/>
        <w:bottom w:val="none" w:sz="0" w:space="0" w:color="auto"/>
        <w:right w:val="none" w:sz="0" w:space="0" w:color="auto"/>
      </w:divBdr>
      <w:divsChild>
        <w:div w:id="109587820">
          <w:marLeft w:val="0"/>
          <w:marRight w:val="0"/>
          <w:marTop w:val="0"/>
          <w:marBottom w:val="0"/>
          <w:divBdr>
            <w:top w:val="none" w:sz="0" w:space="0" w:color="auto"/>
            <w:left w:val="none" w:sz="0" w:space="0" w:color="auto"/>
            <w:bottom w:val="none" w:sz="0" w:space="0" w:color="auto"/>
            <w:right w:val="none" w:sz="0" w:space="0" w:color="auto"/>
          </w:divBdr>
        </w:div>
        <w:div w:id="325402736">
          <w:marLeft w:val="0"/>
          <w:marRight w:val="0"/>
          <w:marTop w:val="0"/>
          <w:marBottom w:val="0"/>
          <w:divBdr>
            <w:top w:val="none" w:sz="0" w:space="0" w:color="auto"/>
            <w:left w:val="none" w:sz="0" w:space="0" w:color="auto"/>
            <w:bottom w:val="none" w:sz="0" w:space="0" w:color="auto"/>
            <w:right w:val="none" w:sz="0" w:space="0" w:color="auto"/>
          </w:divBdr>
        </w:div>
        <w:div w:id="464659370">
          <w:marLeft w:val="0"/>
          <w:marRight w:val="0"/>
          <w:marTop w:val="0"/>
          <w:marBottom w:val="0"/>
          <w:divBdr>
            <w:top w:val="none" w:sz="0" w:space="0" w:color="auto"/>
            <w:left w:val="none" w:sz="0" w:space="0" w:color="auto"/>
            <w:bottom w:val="none" w:sz="0" w:space="0" w:color="auto"/>
            <w:right w:val="none" w:sz="0" w:space="0" w:color="auto"/>
          </w:divBdr>
        </w:div>
        <w:div w:id="475532021">
          <w:marLeft w:val="0"/>
          <w:marRight w:val="0"/>
          <w:marTop w:val="0"/>
          <w:marBottom w:val="0"/>
          <w:divBdr>
            <w:top w:val="none" w:sz="0" w:space="0" w:color="auto"/>
            <w:left w:val="none" w:sz="0" w:space="0" w:color="auto"/>
            <w:bottom w:val="none" w:sz="0" w:space="0" w:color="auto"/>
            <w:right w:val="none" w:sz="0" w:space="0" w:color="auto"/>
          </w:divBdr>
        </w:div>
        <w:div w:id="491486890">
          <w:marLeft w:val="0"/>
          <w:marRight w:val="0"/>
          <w:marTop w:val="0"/>
          <w:marBottom w:val="0"/>
          <w:divBdr>
            <w:top w:val="none" w:sz="0" w:space="0" w:color="auto"/>
            <w:left w:val="none" w:sz="0" w:space="0" w:color="auto"/>
            <w:bottom w:val="none" w:sz="0" w:space="0" w:color="auto"/>
            <w:right w:val="none" w:sz="0" w:space="0" w:color="auto"/>
          </w:divBdr>
        </w:div>
        <w:div w:id="629475193">
          <w:marLeft w:val="0"/>
          <w:marRight w:val="0"/>
          <w:marTop w:val="0"/>
          <w:marBottom w:val="0"/>
          <w:divBdr>
            <w:top w:val="none" w:sz="0" w:space="0" w:color="auto"/>
            <w:left w:val="none" w:sz="0" w:space="0" w:color="auto"/>
            <w:bottom w:val="none" w:sz="0" w:space="0" w:color="auto"/>
            <w:right w:val="none" w:sz="0" w:space="0" w:color="auto"/>
          </w:divBdr>
        </w:div>
        <w:div w:id="849805369">
          <w:marLeft w:val="0"/>
          <w:marRight w:val="0"/>
          <w:marTop w:val="0"/>
          <w:marBottom w:val="0"/>
          <w:divBdr>
            <w:top w:val="none" w:sz="0" w:space="0" w:color="auto"/>
            <w:left w:val="none" w:sz="0" w:space="0" w:color="auto"/>
            <w:bottom w:val="none" w:sz="0" w:space="0" w:color="auto"/>
            <w:right w:val="none" w:sz="0" w:space="0" w:color="auto"/>
          </w:divBdr>
        </w:div>
        <w:div w:id="914363678">
          <w:marLeft w:val="0"/>
          <w:marRight w:val="0"/>
          <w:marTop w:val="0"/>
          <w:marBottom w:val="0"/>
          <w:divBdr>
            <w:top w:val="none" w:sz="0" w:space="0" w:color="auto"/>
            <w:left w:val="none" w:sz="0" w:space="0" w:color="auto"/>
            <w:bottom w:val="none" w:sz="0" w:space="0" w:color="auto"/>
            <w:right w:val="none" w:sz="0" w:space="0" w:color="auto"/>
          </w:divBdr>
        </w:div>
        <w:div w:id="1102215321">
          <w:marLeft w:val="0"/>
          <w:marRight w:val="0"/>
          <w:marTop w:val="0"/>
          <w:marBottom w:val="0"/>
          <w:divBdr>
            <w:top w:val="none" w:sz="0" w:space="0" w:color="auto"/>
            <w:left w:val="none" w:sz="0" w:space="0" w:color="auto"/>
            <w:bottom w:val="none" w:sz="0" w:space="0" w:color="auto"/>
            <w:right w:val="none" w:sz="0" w:space="0" w:color="auto"/>
          </w:divBdr>
        </w:div>
        <w:div w:id="1181358686">
          <w:marLeft w:val="0"/>
          <w:marRight w:val="0"/>
          <w:marTop w:val="0"/>
          <w:marBottom w:val="0"/>
          <w:divBdr>
            <w:top w:val="none" w:sz="0" w:space="0" w:color="auto"/>
            <w:left w:val="none" w:sz="0" w:space="0" w:color="auto"/>
            <w:bottom w:val="none" w:sz="0" w:space="0" w:color="auto"/>
            <w:right w:val="none" w:sz="0" w:space="0" w:color="auto"/>
          </w:divBdr>
        </w:div>
        <w:div w:id="1206329693">
          <w:marLeft w:val="0"/>
          <w:marRight w:val="0"/>
          <w:marTop w:val="0"/>
          <w:marBottom w:val="0"/>
          <w:divBdr>
            <w:top w:val="none" w:sz="0" w:space="0" w:color="auto"/>
            <w:left w:val="none" w:sz="0" w:space="0" w:color="auto"/>
            <w:bottom w:val="none" w:sz="0" w:space="0" w:color="auto"/>
            <w:right w:val="none" w:sz="0" w:space="0" w:color="auto"/>
          </w:divBdr>
        </w:div>
        <w:div w:id="1663582521">
          <w:marLeft w:val="0"/>
          <w:marRight w:val="0"/>
          <w:marTop w:val="0"/>
          <w:marBottom w:val="0"/>
          <w:divBdr>
            <w:top w:val="none" w:sz="0" w:space="0" w:color="auto"/>
            <w:left w:val="none" w:sz="0" w:space="0" w:color="auto"/>
            <w:bottom w:val="none" w:sz="0" w:space="0" w:color="auto"/>
            <w:right w:val="none" w:sz="0" w:space="0" w:color="auto"/>
          </w:divBdr>
        </w:div>
        <w:div w:id="1695958992">
          <w:marLeft w:val="0"/>
          <w:marRight w:val="0"/>
          <w:marTop w:val="0"/>
          <w:marBottom w:val="0"/>
          <w:divBdr>
            <w:top w:val="none" w:sz="0" w:space="0" w:color="auto"/>
            <w:left w:val="none" w:sz="0" w:space="0" w:color="auto"/>
            <w:bottom w:val="none" w:sz="0" w:space="0" w:color="auto"/>
            <w:right w:val="none" w:sz="0" w:space="0" w:color="auto"/>
          </w:divBdr>
        </w:div>
        <w:div w:id="1783646566">
          <w:marLeft w:val="0"/>
          <w:marRight w:val="0"/>
          <w:marTop w:val="0"/>
          <w:marBottom w:val="0"/>
          <w:divBdr>
            <w:top w:val="none" w:sz="0" w:space="0" w:color="auto"/>
            <w:left w:val="none" w:sz="0" w:space="0" w:color="auto"/>
            <w:bottom w:val="none" w:sz="0" w:space="0" w:color="auto"/>
            <w:right w:val="none" w:sz="0" w:space="0" w:color="auto"/>
          </w:divBdr>
        </w:div>
        <w:div w:id="1828665124">
          <w:marLeft w:val="0"/>
          <w:marRight w:val="0"/>
          <w:marTop w:val="0"/>
          <w:marBottom w:val="0"/>
          <w:divBdr>
            <w:top w:val="none" w:sz="0" w:space="0" w:color="auto"/>
            <w:left w:val="none" w:sz="0" w:space="0" w:color="auto"/>
            <w:bottom w:val="none" w:sz="0" w:space="0" w:color="auto"/>
            <w:right w:val="none" w:sz="0" w:space="0" w:color="auto"/>
          </w:divBdr>
        </w:div>
        <w:div w:id="1860313919">
          <w:marLeft w:val="0"/>
          <w:marRight w:val="0"/>
          <w:marTop w:val="0"/>
          <w:marBottom w:val="0"/>
          <w:divBdr>
            <w:top w:val="none" w:sz="0" w:space="0" w:color="auto"/>
            <w:left w:val="none" w:sz="0" w:space="0" w:color="auto"/>
            <w:bottom w:val="none" w:sz="0" w:space="0" w:color="auto"/>
            <w:right w:val="none" w:sz="0" w:space="0" w:color="auto"/>
          </w:divBdr>
        </w:div>
        <w:div w:id="2004821131">
          <w:marLeft w:val="0"/>
          <w:marRight w:val="0"/>
          <w:marTop w:val="0"/>
          <w:marBottom w:val="0"/>
          <w:divBdr>
            <w:top w:val="none" w:sz="0" w:space="0" w:color="auto"/>
            <w:left w:val="none" w:sz="0" w:space="0" w:color="auto"/>
            <w:bottom w:val="none" w:sz="0" w:space="0" w:color="auto"/>
            <w:right w:val="none" w:sz="0" w:space="0" w:color="auto"/>
          </w:divBdr>
        </w:div>
      </w:divsChild>
    </w:div>
    <w:div w:id="840509391">
      <w:bodyDiv w:val="1"/>
      <w:marLeft w:val="0"/>
      <w:marRight w:val="0"/>
      <w:marTop w:val="0"/>
      <w:marBottom w:val="0"/>
      <w:divBdr>
        <w:top w:val="none" w:sz="0" w:space="0" w:color="auto"/>
        <w:left w:val="none" w:sz="0" w:space="0" w:color="auto"/>
        <w:bottom w:val="none" w:sz="0" w:space="0" w:color="auto"/>
        <w:right w:val="none" w:sz="0" w:space="0" w:color="auto"/>
      </w:divBdr>
      <w:divsChild>
        <w:div w:id="1254044837">
          <w:marLeft w:val="0"/>
          <w:marRight w:val="0"/>
          <w:marTop w:val="0"/>
          <w:marBottom w:val="0"/>
          <w:divBdr>
            <w:top w:val="none" w:sz="0" w:space="0" w:color="auto"/>
            <w:left w:val="none" w:sz="0" w:space="0" w:color="auto"/>
            <w:bottom w:val="none" w:sz="0" w:space="0" w:color="auto"/>
            <w:right w:val="none" w:sz="0" w:space="0" w:color="auto"/>
          </w:divBdr>
          <w:divsChild>
            <w:div w:id="411590300">
              <w:marLeft w:val="0"/>
              <w:marRight w:val="0"/>
              <w:marTop w:val="0"/>
              <w:marBottom w:val="0"/>
              <w:divBdr>
                <w:top w:val="none" w:sz="0" w:space="0" w:color="auto"/>
                <w:left w:val="none" w:sz="0" w:space="0" w:color="auto"/>
                <w:bottom w:val="none" w:sz="0" w:space="0" w:color="auto"/>
                <w:right w:val="none" w:sz="0" w:space="0" w:color="auto"/>
              </w:divBdr>
            </w:div>
            <w:div w:id="484472859">
              <w:marLeft w:val="0"/>
              <w:marRight w:val="0"/>
              <w:marTop w:val="0"/>
              <w:marBottom w:val="0"/>
              <w:divBdr>
                <w:top w:val="none" w:sz="0" w:space="0" w:color="auto"/>
                <w:left w:val="none" w:sz="0" w:space="0" w:color="auto"/>
                <w:bottom w:val="none" w:sz="0" w:space="0" w:color="auto"/>
                <w:right w:val="none" w:sz="0" w:space="0" w:color="auto"/>
              </w:divBdr>
            </w:div>
            <w:div w:id="709496226">
              <w:marLeft w:val="0"/>
              <w:marRight w:val="0"/>
              <w:marTop w:val="0"/>
              <w:marBottom w:val="0"/>
              <w:divBdr>
                <w:top w:val="none" w:sz="0" w:space="0" w:color="auto"/>
                <w:left w:val="none" w:sz="0" w:space="0" w:color="auto"/>
                <w:bottom w:val="none" w:sz="0" w:space="0" w:color="auto"/>
                <w:right w:val="none" w:sz="0" w:space="0" w:color="auto"/>
              </w:divBdr>
            </w:div>
            <w:div w:id="1016611810">
              <w:marLeft w:val="0"/>
              <w:marRight w:val="0"/>
              <w:marTop w:val="0"/>
              <w:marBottom w:val="0"/>
              <w:divBdr>
                <w:top w:val="none" w:sz="0" w:space="0" w:color="auto"/>
                <w:left w:val="none" w:sz="0" w:space="0" w:color="auto"/>
                <w:bottom w:val="none" w:sz="0" w:space="0" w:color="auto"/>
                <w:right w:val="none" w:sz="0" w:space="0" w:color="auto"/>
              </w:divBdr>
            </w:div>
            <w:div w:id="135672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13472">
      <w:bodyDiv w:val="1"/>
      <w:marLeft w:val="0"/>
      <w:marRight w:val="0"/>
      <w:marTop w:val="0"/>
      <w:marBottom w:val="0"/>
      <w:divBdr>
        <w:top w:val="none" w:sz="0" w:space="0" w:color="auto"/>
        <w:left w:val="none" w:sz="0" w:space="0" w:color="auto"/>
        <w:bottom w:val="none" w:sz="0" w:space="0" w:color="auto"/>
        <w:right w:val="none" w:sz="0" w:space="0" w:color="auto"/>
      </w:divBdr>
      <w:divsChild>
        <w:div w:id="582032087">
          <w:marLeft w:val="0"/>
          <w:marRight w:val="0"/>
          <w:marTop w:val="0"/>
          <w:marBottom w:val="0"/>
          <w:divBdr>
            <w:top w:val="none" w:sz="0" w:space="0" w:color="auto"/>
            <w:left w:val="none" w:sz="0" w:space="0" w:color="auto"/>
            <w:bottom w:val="none" w:sz="0" w:space="0" w:color="auto"/>
            <w:right w:val="none" w:sz="0" w:space="0" w:color="auto"/>
          </w:divBdr>
          <w:divsChild>
            <w:div w:id="158349471">
              <w:marLeft w:val="0"/>
              <w:marRight w:val="0"/>
              <w:marTop w:val="0"/>
              <w:marBottom w:val="0"/>
              <w:divBdr>
                <w:top w:val="none" w:sz="0" w:space="0" w:color="auto"/>
                <w:left w:val="none" w:sz="0" w:space="0" w:color="auto"/>
                <w:bottom w:val="none" w:sz="0" w:space="0" w:color="auto"/>
                <w:right w:val="none" w:sz="0" w:space="0" w:color="auto"/>
              </w:divBdr>
            </w:div>
            <w:div w:id="383330371">
              <w:marLeft w:val="0"/>
              <w:marRight w:val="0"/>
              <w:marTop w:val="0"/>
              <w:marBottom w:val="0"/>
              <w:divBdr>
                <w:top w:val="none" w:sz="0" w:space="0" w:color="auto"/>
                <w:left w:val="none" w:sz="0" w:space="0" w:color="auto"/>
                <w:bottom w:val="none" w:sz="0" w:space="0" w:color="auto"/>
                <w:right w:val="none" w:sz="0" w:space="0" w:color="auto"/>
              </w:divBdr>
            </w:div>
            <w:div w:id="589197682">
              <w:marLeft w:val="0"/>
              <w:marRight w:val="0"/>
              <w:marTop w:val="0"/>
              <w:marBottom w:val="0"/>
              <w:divBdr>
                <w:top w:val="none" w:sz="0" w:space="0" w:color="auto"/>
                <w:left w:val="none" w:sz="0" w:space="0" w:color="auto"/>
                <w:bottom w:val="none" w:sz="0" w:space="0" w:color="auto"/>
                <w:right w:val="none" w:sz="0" w:space="0" w:color="auto"/>
              </w:divBdr>
            </w:div>
            <w:div w:id="711155832">
              <w:marLeft w:val="0"/>
              <w:marRight w:val="0"/>
              <w:marTop w:val="0"/>
              <w:marBottom w:val="0"/>
              <w:divBdr>
                <w:top w:val="none" w:sz="0" w:space="0" w:color="auto"/>
                <w:left w:val="none" w:sz="0" w:space="0" w:color="auto"/>
                <w:bottom w:val="none" w:sz="0" w:space="0" w:color="auto"/>
                <w:right w:val="none" w:sz="0" w:space="0" w:color="auto"/>
              </w:divBdr>
            </w:div>
            <w:div w:id="715591553">
              <w:marLeft w:val="0"/>
              <w:marRight w:val="0"/>
              <w:marTop w:val="0"/>
              <w:marBottom w:val="0"/>
              <w:divBdr>
                <w:top w:val="none" w:sz="0" w:space="0" w:color="auto"/>
                <w:left w:val="none" w:sz="0" w:space="0" w:color="auto"/>
                <w:bottom w:val="none" w:sz="0" w:space="0" w:color="auto"/>
                <w:right w:val="none" w:sz="0" w:space="0" w:color="auto"/>
              </w:divBdr>
            </w:div>
            <w:div w:id="1057558622">
              <w:marLeft w:val="0"/>
              <w:marRight w:val="0"/>
              <w:marTop w:val="0"/>
              <w:marBottom w:val="0"/>
              <w:divBdr>
                <w:top w:val="none" w:sz="0" w:space="0" w:color="auto"/>
                <w:left w:val="none" w:sz="0" w:space="0" w:color="auto"/>
                <w:bottom w:val="none" w:sz="0" w:space="0" w:color="auto"/>
                <w:right w:val="none" w:sz="0" w:space="0" w:color="auto"/>
              </w:divBdr>
            </w:div>
            <w:div w:id="1297225490">
              <w:marLeft w:val="0"/>
              <w:marRight w:val="0"/>
              <w:marTop w:val="0"/>
              <w:marBottom w:val="0"/>
              <w:divBdr>
                <w:top w:val="none" w:sz="0" w:space="0" w:color="auto"/>
                <w:left w:val="none" w:sz="0" w:space="0" w:color="auto"/>
                <w:bottom w:val="none" w:sz="0" w:space="0" w:color="auto"/>
                <w:right w:val="none" w:sz="0" w:space="0" w:color="auto"/>
              </w:divBdr>
            </w:div>
            <w:div w:id="1345015384">
              <w:marLeft w:val="0"/>
              <w:marRight w:val="0"/>
              <w:marTop w:val="0"/>
              <w:marBottom w:val="0"/>
              <w:divBdr>
                <w:top w:val="none" w:sz="0" w:space="0" w:color="auto"/>
                <w:left w:val="none" w:sz="0" w:space="0" w:color="auto"/>
                <w:bottom w:val="none" w:sz="0" w:space="0" w:color="auto"/>
                <w:right w:val="none" w:sz="0" w:space="0" w:color="auto"/>
              </w:divBdr>
            </w:div>
            <w:div w:id="1436170344">
              <w:marLeft w:val="0"/>
              <w:marRight w:val="0"/>
              <w:marTop w:val="0"/>
              <w:marBottom w:val="0"/>
              <w:divBdr>
                <w:top w:val="none" w:sz="0" w:space="0" w:color="auto"/>
                <w:left w:val="none" w:sz="0" w:space="0" w:color="auto"/>
                <w:bottom w:val="none" w:sz="0" w:space="0" w:color="auto"/>
                <w:right w:val="none" w:sz="0" w:space="0" w:color="auto"/>
              </w:divBdr>
            </w:div>
            <w:div w:id="1701735472">
              <w:marLeft w:val="0"/>
              <w:marRight w:val="0"/>
              <w:marTop w:val="0"/>
              <w:marBottom w:val="0"/>
              <w:divBdr>
                <w:top w:val="none" w:sz="0" w:space="0" w:color="auto"/>
                <w:left w:val="none" w:sz="0" w:space="0" w:color="auto"/>
                <w:bottom w:val="none" w:sz="0" w:space="0" w:color="auto"/>
                <w:right w:val="none" w:sz="0" w:space="0" w:color="auto"/>
              </w:divBdr>
            </w:div>
            <w:div w:id="1731075703">
              <w:marLeft w:val="0"/>
              <w:marRight w:val="0"/>
              <w:marTop w:val="0"/>
              <w:marBottom w:val="0"/>
              <w:divBdr>
                <w:top w:val="none" w:sz="0" w:space="0" w:color="auto"/>
                <w:left w:val="none" w:sz="0" w:space="0" w:color="auto"/>
                <w:bottom w:val="none" w:sz="0" w:space="0" w:color="auto"/>
                <w:right w:val="none" w:sz="0" w:space="0" w:color="auto"/>
              </w:divBdr>
            </w:div>
            <w:div w:id="199440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073702">
      <w:bodyDiv w:val="1"/>
      <w:marLeft w:val="0"/>
      <w:marRight w:val="0"/>
      <w:marTop w:val="0"/>
      <w:marBottom w:val="0"/>
      <w:divBdr>
        <w:top w:val="none" w:sz="0" w:space="0" w:color="auto"/>
        <w:left w:val="none" w:sz="0" w:space="0" w:color="auto"/>
        <w:bottom w:val="none" w:sz="0" w:space="0" w:color="auto"/>
        <w:right w:val="none" w:sz="0" w:space="0" w:color="auto"/>
      </w:divBdr>
    </w:div>
    <w:div w:id="891691947">
      <w:bodyDiv w:val="1"/>
      <w:marLeft w:val="0"/>
      <w:marRight w:val="0"/>
      <w:marTop w:val="0"/>
      <w:marBottom w:val="0"/>
      <w:divBdr>
        <w:top w:val="none" w:sz="0" w:space="0" w:color="auto"/>
        <w:left w:val="none" w:sz="0" w:space="0" w:color="auto"/>
        <w:bottom w:val="none" w:sz="0" w:space="0" w:color="auto"/>
        <w:right w:val="none" w:sz="0" w:space="0" w:color="auto"/>
      </w:divBdr>
    </w:div>
    <w:div w:id="911739988">
      <w:bodyDiv w:val="1"/>
      <w:marLeft w:val="0"/>
      <w:marRight w:val="0"/>
      <w:marTop w:val="0"/>
      <w:marBottom w:val="0"/>
      <w:divBdr>
        <w:top w:val="none" w:sz="0" w:space="0" w:color="auto"/>
        <w:left w:val="none" w:sz="0" w:space="0" w:color="auto"/>
        <w:bottom w:val="none" w:sz="0" w:space="0" w:color="auto"/>
        <w:right w:val="none" w:sz="0" w:space="0" w:color="auto"/>
      </w:divBdr>
    </w:div>
    <w:div w:id="977606406">
      <w:bodyDiv w:val="1"/>
      <w:marLeft w:val="0"/>
      <w:marRight w:val="0"/>
      <w:marTop w:val="0"/>
      <w:marBottom w:val="0"/>
      <w:divBdr>
        <w:top w:val="none" w:sz="0" w:space="0" w:color="auto"/>
        <w:left w:val="none" w:sz="0" w:space="0" w:color="auto"/>
        <w:bottom w:val="none" w:sz="0" w:space="0" w:color="auto"/>
        <w:right w:val="none" w:sz="0" w:space="0" w:color="auto"/>
      </w:divBdr>
    </w:div>
    <w:div w:id="979189968">
      <w:bodyDiv w:val="1"/>
      <w:marLeft w:val="0"/>
      <w:marRight w:val="0"/>
      <w:marTop w:val="0"/>
      <w:marBottom w:val="0"/>
      <w:divBdr>
        <w:top w:val="none" w:sz="0" w:space="0" w:color="auto"/>
        <w:left w:val="none" w:sz="0" w:space="0" w:color="auto"/>
        <w:bottom w:val="none" w:sz="0" w:space="0" w:color="auto"/>
        <w:right w:val="none" w:sz="0" w:space="0" w:color="auto"/>
      </w:divBdr>
      <w:divsChild>
        <w:div w:id="779035357">
          <w:marLeft w:val="0"/>
          <w:marRight w:val="0"/>
          <w:marTop w:val="0"/>
          <w:marBottom w:val="0"/>
          <w:divBdr>
            <w:top w:val="none" w:sz="0" w:space="0" w:color="auto"/>
            <w:left w:val="none" w:sz="0" w:space="0" w:color="auto"/>
            <w:bottom w:val="none" w:sz="0" w:space="0" w:color="auto"/>
            <w:right w:val="none" w:sz="0" w:space="0" w:color="auto"/>
          </w:divBdr>
        </w:div>
        <w:div w:id="858738418">
          <w:marLeft w:val="0"/>
          <w:marRight w:val="0"/>
          <w:marTop w:val="0"/>
          <w:marBottom w:val="0"/>
          <w:divBdr>
            <w:top w:val="none" w:sz="0" w:space="0" w:color="auto"/>
            <w:left w:val="none" w:sz="0" w:space="0" w:color="auto"/>
            <w:bottom w:val="none" w:sz="0" w:space="0" w:color="auto"/>
            <w:right w:val="none" w:sz="0" w:space="0" w:color="auto"/>
          </w:divBdr>
        </w:div>
        <w:div w:id="1246839157">
          <w:marLeft w:val="0"/>
          <w:marRight w:val="0"/>
          <w:marTop w:val="0"/>
          <w:marBottom w:val="0"/>
          <w:divBdr>
            <w:top w:val="none" w:sz="0" w:space="0" w:color="auto"/>
            <w:left w:val="none" w:sz="0" w:space="0" w:color="auto"/>
            <w:bottom w:val="none" w:sz="0" w:space="0" w:color="auto"/>
            <w:right w:val="none" w:sz="0" w:space="0" w:color="auto"/>
          </w:divBdr>
        </w:div>
        <w:div w:id="1329215396">
          <w:marLeft w:val="0"/>
          <w:marRight w:val="0"/>
          <w:marTop w:val="0"/>
          <w:marBottom w:val="0"/>
          <w:divBdr>
            <w:top w:val="none" w:sz="0" w:space="0" w:color="auto"/>
            <w:left w:val="none" w:sz="0" w:space="0" w:color="auto"/>
            <w:bottom w:val="none" w:sz="0" w:space="0" w:color="auto"/>
            <w:right w:val="none" w:sz="0" w:space="0" w:color="auto"/>
          </w:divBdr>
        </w:div>
        <w:div w:id="2027827552">
          <w:marLeft w:val="0"/>
          <w:marRight w:val="0"/>
          <w:marTop w:val="0"/>
          <w:marBottom w:val="0"/>
          <w:divBdr>
            <w:top w:val="none" w:sz="0" w:space="0" w:color="auto"/>
            <w:left w:val="none" w:sz="0" w:space="0" w:color="auto"/>
            <w:bottom w:val="none" w:sz="0" w:space="0" w:color="auto"/>
            <w:right w:val="none" w:sz="0" w:space="0" w:color="auto"/>
          </w:divBdr>
        </w:div>
      </w:divsChild>
    </w:div>
    <w:div w:id="1019313438">
      <w:bodyDiv w:val="1"/>
      <w:marLeft w:val="0"/>
      <w:marRight w:val="0"/>
      <w:marTop w:val="0"/>
      <w:marBottom w:val="0"/>
      <w:divBdr>
        <w:top w:val="none" w:sz="0" w:space="0" w:color="auto"/>
        <w:left w:val="none" w:sz="0" w:space="0" w:color="auto"/>
        <w:bottom w:val="none" w:sz="0" w:space="0" w:color="auto"/>
        <w:right w:val="none" w:sz="0" w:space="0" w:color="auto"/>
      </w:divBdr>
    </w:div>
    <w:div w:id="1021972551">
      <w:bodyDiv w:val="1"/>
      <w:marLeft w:val="0"/>
      <w:marRight w:val="0"/>
      <w:marTop w:val="0"/>
      <w:marBottom w:val="0"/>
      <w:divBdr>
        <w:top w:val="none" w:sz="0" w:space="0" w:color="auto"/>
        <w:left w:val="none" w:sz="0" w:space="0" w:color="auto"/>
        <w:bottom w:val="none" w:sz="0" w:space="0" w:color="auto"/>
        <w:right w:val="none" w:sz="0" w:space="0" w:color="auto"/>
      </w:divBdr>
    </w:div>
    <w:div w:id="1039085162">
      <w:bodyDiv w:val="1"/>
      <w:marLeft w:val="0"/>
      <w:marRight w:val="0"/>
      <w:marTop w:val="0"/>
      <w:marBottom w:val="0"/>
      <w:divBdr>
        <w:top w:val="none" w:sz="0" w:space="0" w:color="auto"/>
        <w:left w:val="none" w:sz="0" w:space="0" w:color="auto"/>
        <w:bottom w:val="none" w:sz="0" w:space="0" w:color="auto"/>
        <w:right w:val="none" w:sz="0" w:space="0" w:color="auto"/>
      </w:divBdr>
      <w:divsChild>
        <w:div w:id="93865172">
          <w:marLeft w:val="0"/>
          <w:marRight w:val="0"/>
          <w:marTop w:val="0"/>
          <w:marBottom w:val="0"/>
          <w:divBdr>
            <w:top w:val="none" w:sz="0" w:space="0" w:color="auto"/>
            <w:left w:val="none" w:sz="0" w:space="0" w:color="auto"/>
            <w:bottom w:val="none" w:sz="0" w:space="0" w:color="auto"/>
            <w:right w:val="none" w:sz="0" w:space="0" w:color="auto"/>
          </w:divBdr>
        </w:div>
        <w:div w:id="180244649">
          <w:marLeft w:val="0"/>
          <w:marRight w:val="0"/>
          <w:marTop w:val="0"/>
          <w:marBottom w:val="0"/>
          <w:divBdr>
            <w:top w:val="none" w:sz="0" w:space="0" w:color="auto"/>
            <w:left w:val="none" w:sz="0" w:space="0" w:color="auto"/>
            <w:bottom w:val="none" w:sz="0" w:space="0" w:color="auto"/>
            <w:right w:val="none" w:sz="0" w:space="0" w:color="auto"/>
          </w:divBdr>
        </w:div>
        <w:div w:id="369838754">
          <w:marLeft w:val="0"/>
          <w:marRight w:val="0"/>
          <w:marTop w:val="0"/>
          <w:marBottom w:val="0"/>
          <w:divBdr>
            <w:top w:val="none" w:sz="0" w:space="0" w:color="auto"/>
            <w:left w:val="none" w:sz="0" w:space="0" w:color="auto"/>
            <w:bottom w:val="none" w:sz="0" w:space="0" w:color="auto"/>
            <w:right w:val="none" w:sz="0" w:space="0" w:color="auto"/>
          </w:divBdr>
        </w:div>
        <w:div w:id="463428726">
          <w:marLeft w:val="0"/>
          <w:marRight w:val="0"/>
          <w:marTop w:val="0"/>
          <w:marBottom w:val="0"/>
          <w:divBdr>
            <w:top w:val="none" w:sz="0" w:space="0" w:color="auto"/>
            <w:left w:val="none" w:sz="0" w:space="0" w:color="auto"/>
            <w:bottom w:val="none" w:sz="0" w:space="0" w:color="auto"/>
            <w:right w:val="none" w:sz="0" w:space="0" w:color="auto"/>
          </w:divBdr>
        </w:div>
        <w:div w:id="1006903131">
          <w:marLeft w:val="0"/>
          <w:marRight w:val="0"/>
          <w:marTop w:val="0"/>
          <w:marBottom w:val="0"/>
          <w:divBdr>
            <w:top w:val="none" w:sz="0" w:space="0" w:color="auto"/>
            <w:left w:val="none" w:sz="0" w:space="0" w:color="auto"/>
            <w:bottom w:val="none" w:sz="0" w:space="0" w:color="auto"/>
            <w:right w:val="none" w:sz="0" w:space="0" w:color="auto"/>
          </w:divBdr>
        </w:div>
        <w:div w:id="1366908119">
          <w:marLeft w:val="0"/>
          <w:marRight w:val="0"/>
          <w:marTop w:val="0"/>
          <w:marBottom w:val="0"/>
          <w:divBdr>
            <w:top w:val="none" w:sz="0" w:space="0" w:color="auto"/>
            <w:left w:val="none" w:sz="0" w:space="0" w:color="auto"/>
            <w:bottom w:val="none" w:sz="0" w:space="0" w:color="auto"/>
            <w:right w:val="none" w:sz="0" w:space="0" w:color="auto"/>
          </w:divBdr>
        </w:div>
        <w:div w:id="1970476354">
          <w:marLeft w:val="0"/>
          <w:marRight w:val="0"/>
          <w:marTop w:val="0"/>
          <w:marBottom w:val="0"/>
          <w:divBdr>
            <w:top w:val="none" w:sz="0" w:space="0" w:color="auto"/>
            <w:left w:val="none" w:sz="0" w:space="0" w:color="auto"/>
            <w:bottom w:val="none" w:sz="0" w:space="0" w:color="auto"/>
            <w:right w:val="none" w:sz="0" w:space="0" w:color="auto"/>
          </w:divBdr>
        </w:div>
        <w:div w:id="2145658973">
          <w:marLeft w:val="0"/>
          <w:marRight w:val="0"/>
          <w:marTop w:val="0"/>
          <w:marBottom w:val="0"/>
          <w:divBdr>
            <w:top w:val="none" w:sz="0" w:space="0" w:color="auto"/>
            <w:left w:val="none" w:sz="0" w:space="0" w:color="auto"/>
            <w:bottom w:val="none" w:sz="0" w:space="0" w:color="auto"/>
            <w:right w:val="none" w:sz="0" w:space="0" w:color="auto"/>
          </w:divBdr>
          <w:divsChild>
            <w:div w:id="335613634">
              <w:marLeft w:val="0"/>
              <w:marRight w:val="0"/>
              <w:marTop w:val="0"/>
              <w:marBottom w:val="0"/>
              <w:divBdr>
                <w:top w:val="none" w:sz="0" w:space="0" w:color="auto"/>
                <w:left w:val="none" w:sz="0" w:space="0" w:color="auto"/>
                <w:bottom w:val="none" w:sz="0" w:space="0" w:color="auto"/>
                <w:right w:val="none" w:sz="0" w:space="0" w:color="auto"/>
              </w:divBdr>
            </w:div>
            <w:div w:id="497960094">
              <w:marLeft w:val="0"/>
              <w:marRight w:val="0"/>
              <w:marTop w:val="0"/>
              <w:marBottom w:val="0"/>
              <w:divBdr>
                <w:top w:val="none" w:sz="0" w:space="0" w:color="auto"/>
                <w:left w:val="none" w:sz="0" w:space="0" w:color="auto"/>
                <w:bottom w:val="none" w:sz="0" w:space="0" w:color="auto"/>
                <w:right w:val="none" w:sz="0" w:space="0" w:color="auto"/>
              </w:divBdr>
            </w:div>
            <w:div w:id="110456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781016">
      <w:bodyDiv w:val="1"/>
      <w:marLeft w:val="0"/>
      <w:marRight w:val="0"/>
      <w:marTop w:val="0"/>
      <w:marBottom w:val="0"/>
      <w:divBdr>
        <w:top w:val="none" w:sz="0" w:space="0" w:color="auto"/>
        <w:left w:val="none" w:sz="0" w:space="0" w:color="auto"/>
        <w:bottom w:val="none" w:sz="0" w:space="0" w:color="auto"/>
        <w:right w:val="none" w:sz="0" w:space="0" w:color="auto"/>
      </w:divBdr>
      <w:divsChild>
        <w:div w:id="95172510">
          <w:marLeft w:val="0"/>
          <w:marRight w:val="0"/>
          <w:marTop w:val="0"/>
          <w:marBottom w:val="0"/>
          <w:divBdr>
            <w:top w:val="none" w:sz="0" w:space="0" w:color="auto"/>
            <w:left w:val="none" w:sz="0" w:space="0" w:color="auto"/>
            <w:bottom w:val="none" w:sz="0" w:space="0" w:color="auto"/>
            <w:right w:val="none" w:sz="0" w:space="0" w:color="auto"/>
          </w:divBdr>
        </w:div>
        <w:div w:id="221059265">
          <w:marLeft w:val="0"/>
          <w:marRight w:val="0"/>
          <w:marTop w:val="0"/>
          <w:marBottom w:val="0"/>
          <w:divBdr>
            <w:top w:val="none" w:sz="0" w:space="0" w:color="auto"/>
            <w:left w:val="none" w:sz="0" w:space="0" w:color="auto"/>
            <w:bottom w:val="none" w:sz="0" w:space="0" w:color="auto"/>
            <w:right w:val="none" w:sz="0" w:space="0" w:color="auto"/>
          </w:divBdr>
        </w:div>
        <w:div w:id="242767312">
          <w:marLeft w:val="0"/>
          <w:marRight w:val="0"/>
          <w:marTop w:val="0"/>
          <w:marBottom w:val="0"/>
          <w:divBdr>
            <w:top w:val="none" w:sz="0" w:space="0" w:color="auto"/>
            <w:left w:val="none" w:sz="0" w:space="0" w:color="auto"/>
            <w:bottom w:val="none" w:sz="0" w:space="0" w:color="auto"/>
            <w:right w:val="none" w:sz="0" w:space="0" w:color="auto"/>
          </w:divBdr>
        </w:div>
        <w:div w:id="248582087">
          <w:marLeft w:val="0"/>
          <w:marRight w:val="0"/>
          <w:marTop w:val="0"/>
          <w:marBottom w:val="0"/>
          <w:divBdr>
            <w:top w:val="none" w:sz="0" w:space="0" w:color="auto"/>
            <w:left w:val="none" w:sz="0" w:space="0" w:color="auto"/>
            <w:bottom w:val="none" w:sz="0" w:space="0" w:color="auto"/>
            <w:right w:val="none" w:sz="0" w:space="0" w:color="auto"/>
          </w:divBdr>
        </w:div>
        <w:div w:id="250630301">
          <w:marLeft w:val="0"/>
          <w:marRight w:val="0"/>
          <w:marTop w:val="0"/>
          <w:marBottom w:val="0"/>
          <w:divBdr>
            <w:top w:val="none" w:sz="0" w:space="0" w:color="auto"/>
            <w:left w:val="none" w:sz="0" w:space="0" w:color="auto"/>
            <w:bottom w:val="none" w:sz="0" w:space="0" w:color="auto"/>
            <w:right w:val="none" w:sz="0" w:space="0" w:color="auto"/>
          </w:divBdr>
        </w:div>
        <w:div w:id="403186261">
          <w:marLeft w:val="0"/>
          <w:marRight w:val="0"/>
          <w:marTop w:val="0"/>
          <w:marBottom w:val="0"/>
          <w:divBdr>
            <w:top w:val="none" w:sz="0" w:space="0" w:color="auto"/>
            <w:left w:val="none" w:sz="0" w:space="0" w:color="auto"/>
            <w:bottom w:val="none" w:sz="0" w:space="0" w:color="auto"/>
            <w:right w:val="none" w:sz="0" w:space="0" w:color="auto"/>
          </w:divBdr>
        </w:div>
        <w:div w:id="437678886">
          <w:marLeft w:val="0"/>
          <w:marRight w:val="0"/>
          <w:marTop w:val="0"/>
          <w:marBottom w:val="0"/>
          <w:divBdr>
            <w:top w:val="none" w:sz="0" w:space="0" w:color="auto"/>
            <w:left w:val="none" w:sz="0" w:space="0" w:color="auto"/>
            <w:bottom w:val="none" w:sz="0" w:space="0" w:color="auto"/>
            <w:right w:val="none" w:sz="0" w:space="0" w:color="auto"/>
          </w:divBdr>
        </w:div>
        <w:div w:id="626424824">
          <w:marLeft w:val="0"/>
          <w:marRight w:val="0"/>
          <w:marTop w:val="0"/>
          <w:marBottom w:val="0"/>
          <w:divBdr>
            <w:top w:val="none" w:sz="0" w:space="0" w:color="auto"/>
            <w:left w:val="none" w:sz="0" w:space="0" w:color="auto"/>
            <w:bottom w:val="none" w:sz="0" w:space="0" w:color="auto"/>
            <w:right w:val="none" w:sz="0" w:space="0" w:color="auto"/>
          </w:divBdr>
        </w:div>
        <w:div w:id="646399617">
          <w:marLeft w:val="0"/>
          <w:marRight w:val="0"/>
          <w:marTop w:val="0"/>
          <w:marBottom w:val="0"/>
          <w:divBdr>
            <w:top w:val="none" w:sz="0" w:space="0" w:color="auto"/>
            <w:left w:val="none" w:sz="0" w:space="0" w:color="auto"/>
            <w:bottom w:val="none" w:sz="0" w:space="0" w:color="auto"/>
            <w:right w:val="none" w:sz="0" w:space="0" w:color="auto"/>
          </w:divBdr>
        </w:div>
        <w:div w:id="760223764">
          <w:marLeft w:val="0"/>
          <w:marRight w:val="0"/>
          <w:marTop w:val="0"/>
          <w:marBottom w:val="0"/>
          <w:divBdr>
            <w:top w:val="none" w:sz="0" w:space="0" w:color="auto"/>
            <w:left w:val="none" w:sz="0" w:space="0" w:color="auto"/>
            <w:bottom w:val="none" w:sz="0" w:space="0" w:color="auto"/>
            <w:right w:val="none" w:sz="0" w:space="0" w:color="auto"/>
          </w:divBdr>
        </w:div>
        <w:div w:id="890650935">
          <w:marLeft w:val="0"/>
          <w:marRight w:val="0"/>
          <w:marTop w:val="0"/>
          <w:marBottom w:val="0"/>
          <w:divBdr>
            <w:top w:val="none" w:sz="0" w:space="0" w:color="auto"/>
            <w:left w:val="none" w:sz="0" w:space="0" w:color="auto"/>
            <w:bottom w:val="none" w:sz="0" w:space="0" w:color="auto"/>
            <w:right w:val="none" w:sz="0" w:space="0" w:color="auto"/>
          </w:divBdr>
        </w:div>
        <w:div w:id="980964345">
          <w:marLeft w:val="0"/>
          <w:marRight w:val="0"/>
          <w:marTop w:val="0"/>
          <w:marBottom w:val="0"/>
          <w:divBdr>
            <w:top w:val="none" w:sz="0" w:space="0" w:color="auto"/>
            <w:left w:val="none" w:sz="0" w:space="0" w:color="auto"/>
            <w:bottom w:val="none" w:sz="0" w:space="0" w:color="auto"/>
            <w:right w:val="none" w:sz="0" w:space="0" w:color="auto"/>
          </w:divBdr>
        </w:div>
        <w:div w:id="1046222712">
          <w:marLeft w:val="0"/>
          <w:marRight w:val="0"/>
          <w:marTop w:val="0"/>
          <w:marBottom w:val="0"/>
          <w:divBdr>
            <w:top w:val="none" w:sz="0" w:space="0" w:color="auto"/>
            <w:left w:val="none" w:sz="0" w:space="0" w:color="auto"/>
            <w:bottom w:val="none" w:sz="0" w:space="0" w:color="auto"/>
            <w:right w:val="none" w:sz="0" w:space="0" w:color="auto"/>
          </w:divBdr>
        </w:div>
        <w:div w:id="1155413602">
          <w:marLeft w:val="0"/>
          <w:marRight w:val="0"/>
          <w:marTop w:val="0"/>
          <w:marBottom w:val="0"/>
          <w:divBdr>
            <w:top w:val="none" w:sz="0" w:space="0" w:color="auto"/>
            <w:left w:val="none" w:sz="0" w:space="0" w:color="auto"/>
            <w:bottom w:val="none" w:sz="0" w:space="0" w:color="auto"/>
            <w:right w:val="none" w:sz="0" w:space="0" w:color="auto"/>
          </w:divBdr>
        </w:div>
        <w:div w:id="1234195607">
          <w:marLeft w:val="0"/>
          <w:marRight w:val="0"/>
          <w:marTop w:val="0"/>
          <w:marBottom w:val="0"/>
          <w:divBdr>
            <w:top w:val="none" w:sz="0" w:space="0" w:color="auto"/>
            <w:left w:val="none" w:sz="0" w:space="0" w:color="auto"/>
            <w:bottom w:val="none" w:sz="0" w:space="0" w:color="auto"/>
            <w:right w:val="none" w:sz="0" w:space="0" w:color="auto"/>
          </w:divBdr>
          <w:divsChild>
            <w:div w:id="114909448">
              <w:marLeft w:val="0"/>
              <w:marRight w:val="0"/>
              <w:marTop w:val="0"/>
              <w:marBottom w:val="0"/>
              <w:divBdr>
                <w:top w:val="none" w:sz="0" w:space="0" w:color="auto"/>
                <w:left w:val="none" w:sz="0" w:space="0" w:color="auto"/>
                <w:bottom w:val="none" w:sz="0" w:space="0" w:color="auto"/>
                <w:right w:val="none" w:sz="0" w:space="0" w:color="auto"/>
              </w:divBdr>
            </w:div>
            <w:div w:id="570695995">
              <w:marLeft w:val="0"/>
              <w:marRight w:val="0"/>
              <w:marTop w:val="0"/>
              <w:marBottom w:val="0"/>
              <w:divBdr>
                <w:top w:val="none" w:sz="0" w:space="0" w:color="auto"/>
                <w:left w:val="none" w:sz="0" w:space="0" w:color="auto"/>
                <w:bottom w:val="none" w:sz="0" w:space="0" w:color="auto"/>
                <w:right w:val="none" w:sz="0" w:space="0" w:color="auto"/>
              </w:divBdr>
            </w:div>
            <w:div w:id="622541519">
              <w:marLeft w:val="0"/>
              <w:marRight w:val="0"/>
              <w:marTop w:val="0"/>
              <w:marBottom w:val="0"/>
              <w:divBdr>
                <w:top w:val="none" w:sz="0" w:space="0" w:color="auto"/>
                <w:left w:val="none" w:sz="0" w:space="0" w:color="auto"/>
                <w:bottom w:val="none" w:sz="0" w:space="0" w:color="auto"/>
                <w:right w:val="none" w:sz="0" w:space="0" w:color="auto"/>
              </w:divBdr>
            </w:div>
            <w:div w:id="980231857">
              <w:marLeft w:val="0"/>
              <w:marRight w:val="0"/>
              <w:marTop w:val="0"/>
              <w:marBottom w:val="0"/>
              <w:divBdr>
                <w:top w:val="none" w:sz="0" w:space="0" w:color="auto"/>
                <w:left w:val="none" w:sz="0" w:space="0" w:color="auto"/>
                <w:bottom w:val="none" w:sz="0" w:space="0" w:color="auto"/>
                <w:right w:val="none" w:sz="0" w:space="0" w:color="auto"/>
              </w:divBdr>
            </w:div>
            <w:div w:id="1143886093">
              <w:marLeft w:val="0"/>
              <w:marRight w:val="0"/>
              <w:marTop w:val="0"/>
              <w:marBottom w:val="0"/>
              <w:divBdr>
                <w:top w:val="none" w:sz="0" w:space="0" w:color="auto"/>
                <w:left w:val="none" w:sz="0" w:space="0" w:color="auto"/>
                <w:bottom w:val="none" w:sz="0" w:space="0" w:color="auto"/>
                <w:right w:val="none" w:sz="0" w:space="0" w:color="auto"/>
              </w:divBdr>
            </w:div>
            <w:div w:id="1214392131">
              <w:marLeft w:val="0"/>
              <w:marRight w:val="0"/>
              <w:marTop w:val="0"/>
              <w:marBottom w:val="0"/>
              <w:divBdr>
                <w:top w:val="none" w:sz="0" w:space="0" w:color="auto"/>
                <w:left w:val="none" w:sz="0" w:space="0" w:color="auto"/>
                <w:bottom w:val="none" w:sz="0" w:space="0" w:color="auto"/>
                <w:right w:val="none" w:sz="0" w:space="0" w:color="auto"/>
              </w:divBdr>
            </w:div>
            <w:div w:id="1326664572">
              <w:marLeft w:val="0"/>
              <w:marRight w:val="0"/>
              <w:marTop w:val="0"/>
              <w:marBottom w:val="0"/>
              <w:divBdr>
                <w:top w:val="none" w:sz="0" w:space="0" w:color="auto"/>
                <w:left w:val="none" w:sz="0" w:space="0" w:color="auto"/>
                <w:bottom w:val="none" w:sz="0" w:space="0" w:color="auto"/>
                <w:right w:val="none" w:sz="0" w:space="0" w:color="auto"/>
              </w:divBdr>
            </w:div>
            <w:div w:id="1408112540">
              <w:marLeft w:val="0"/>
              <w:marRight w:val="0"/>
              <w:marTop w:val="0"/>
              <w:marBottom w:val="0"/>
              <w:divBdr>
                <w:top w:val="none" w:sz="0" w:space="0" w:color="auto"/>
                <w:left w:val="none" w:sz="0" w:space="0" w:color="auto"/>
                <w:bottom w:val="none" w:sz="0" w:space="0" w:color="auto"/>
                <w:right w:val="none" w:sz="0" w:space="0" w:color="auto"/>
              </w:divBdr>
            </w:div>
            <w:div w:id="1450777430">
              <w:marLeft w:val="0"/>
              <w:marRight w:val="0"/>
              <w:marTop w:val="0"/>
              <w:marBottom w:val="0"/>
              <w:divBdr>
                <w:top w:val="none" w:sz="0" w:space="0" w:color="auto"/>
                <w:left w:val="none" w:sz="0" w:space="0" w:color="auto"/>
                <w:bottom w:val="none" w:sz="0" w:space="0" w:color="auto"/>
                <w:right w:val="none" w:sz="0" w:space="0" w:color="auto"/>
              </w:divBdr>
            </w:div>
            <w:div w:id="1704674792">
              <w:marLeft w:val="0"/>
              <w:marRight w:val="0"/>
              <w:marTop w:val="0"/>
              <w:marBottom w:val="0"/>
              <w:divBdr>
                <w:top w:val="none" w:sz="0" w:space="0" w:color="auto"/>
                <w:left w:val="none" w:sz="0" w:space="0" w:color="auto"/>
                <w:bottom w:val="none" w:sz="0" w:space="0" w:color="auto"/>
                <w:right w:val="none" w:sz="0" w:space="0" w:color="auto"/>
              </w:divBdr>
            </w:div>
            <w:div w:id="1713917287">
              <w:marLeft w:val="0"/>
              <w:marRight w:val="0"/>
              <w:marTop w:val="0"/>
              <w:marBottom w:val="0"/>
              <w:divBdr>
                <w:top w:val="none" w:sz="0" w:space="0" w:color="auto"/>
                <w:left w:val="none" w:sz="0" w:space="0" w:color="auto"/>
                <w:bottom w:val="none" w:sz="0" w:space="0" w:color="auto"/>
                <w:right w:val="none" w:sz="0" w:space="0" w:color="auto"/>
              </w:divBdr>
            </w:div>
            <w:div w:id="1826164666">
              <w:marLeft w:val="0"/>
              <w:marRight w:val="0"/>
              <w:marTop w:val="0"/>
              <w:marBottom w:val="0"/>
              <w:divBdr>
                <w:top w:val="none" w:sz="0" w:space="0" w:color="auto"/>
                <w:left w:val="none" w:sz="0" w:space="0" w:color="auto"/>
                <w:bottom w:val="none" w:sz="0" w:space="0" w:color="auto"/>
                <w:right w:val="none" w:sz="0" w:space="0" w:color="auto"/>
              </w:divBdr>
            </w:div>
            <w:div w:id="1906918240">
              <w:marLeft w:val="0"/>
              <w:marRight w:val="0"/>
              <w:marTop w:val="0"/>
              <w:marBottom w:val="0"/>
              <w:divBdr>
                <w:top w:val="none" w:sz="0" w:space="0" w:color="auto"/>
                <w:left w:val="none" w:sz="0" w:space="0" w:color="auto"/>
                <w:bottom w:val="none" w:sz="0" w:space="0" w:color="auto"/>
                <w:right w:val="none" w:sz="0" w:space="0" w:color="auto"/>
              </w:divBdr>
            </w:div>
            <w:div w:id="1995528130">
              <w:marLeft w:val="0"/>
              <w:marRight w:val="0"/>
              <w:marTop w:val="0"/>
              <w:marBottom w:val="0"/>
              <w:divBdr>
                <w:top w:val="none" w:sz="0" w:space="0" w:color="auto"/>
                <w:left w:val="none" w:sz="0" w:space="0" w:color="auto"/>
                <w:bottom w:val="none" w:sz="0" w:space="0" w:color="auto"/>
                <w:right w:val="none" w:sz="0" w:space="0" w:color="auto"/>
              </w:divBdr>
            </w:div>
          </w:divsChild>
        </w:div>
        <w:div w:id="1270814685">
          <w:marLeft w:val="0"/>
          <w:marRight w:val="0"/>
          <w:marTop w:val="0"/>
          <w:marBottom w:val="0"/>
          <w:divBdr>
            <w:top w:val="none" w:sz="0" w:space="0" w:color="auto"/>
            <w:left w:val="none" w:sz="0" w:space="0" w:color="auto"/>
            <w:bottom w:val="none" w:sz="0" w:space="0" w:color="auto"/>
            <w:right w:val="none" w:sz="0" w:space="0" w:color="auto"/>
          </w:divBdr>
        </w:div>
        <w:div w:id="1311716039">
          <w:marLeft w:val="0"/>
          <w:marRight w:val="0"/>
          <w:marTop w:val="0"/>
          <w:marBottom w:val="0"/>
          <w:divBdr>
            <w:top w:val="none" w:sz="0" w:space="0" w:color="auto"/>
            <w:left w:val="none" w:sz="0" w:space="0" w:color="auto"/>
            <w:bottom w:val="none" w:sz="0" w:space="0" w:color="auto"/>
            <w:right w:val="none" w:sz="0" w:space="0" w:color="auto"/>
          </w:divBdr>
        </w:div>
        <w:div w:id="1325819395">
          <w:marLeft w:val="0"/>
          <w:marRight w:val="0"/>
          <w:marTop w:val="0"/>
          <w:marBottom w:val="0"/>
          <w:divBdr>
            <w:top w:val="none" w:sz="0" w:space="0" w:color="auto"/>
            <w:left w:val="none" w:sz="0" w:space="0" w:color="auto"/>
            <w:bottom w:val="none" w:sz="0" w:space="0" w:color="auto"/>
            <w:right w:val="none" w:sz="0" w:space="0" w:color="auto"/>
          </w:divBdr>
        </w:div>
        <w:div w:id="1326009592">
          <w:marLeft w:val="0"/>
          <w:marRight w:val="0"/>
          <w:marTop w:val="0"/>
          <w:marBottom w:val="0"/>
          <w:divBdr>
            <w:top w:val="none" w:sz="0" w:space="0" w:color="auto"/>
            <w:left w:val="none" w:sz="0" w:space="0" w:color="auto"/>
            <w:bottom w:val="none" w:sz="0" w:space="0" w:color="auto"/>
            <w:right w:val="none" w:sz="0" w:space="0" w:color="auto"/>
          </w:divBdr>
        </w:div>
        <w:div w:id="1412308890">
          <w:marLeft w:val="0"/>
          <w:marRight w:val="0"/>
          <w:marTop w:val="0"/>
          <w:marBottom w:val="0"/>
          <w:divBdr>
            <w:top w:val="none" w:sz="0" w:space="0" w:color="auto"/>
            <w:left w:val="none" w:sz="0" w:space="0" w:color="auto"/>
            <w:bottom w:val="none" w:sz="0" w:space="0" w:color="auto"/>
            <w:right w:val="none" w:sz="0" w:space="0" w:color="auto"/>
          </w:divBdr>
        </w:div>
        <w:div w:id="1444376640">
          <w:marLeft w:val="0"/>
          <w:marRight w:val="0"/>
          <w:marTop w:val="0"/>
          <w:marBottom w:val="0"/>
          <w:divBdr>
            <w:top w:val="none" w:sz="0" w:space="0" w:color="auto"/>
            <w:left w:val="none" w:sz="0" w:space="0" w:color="auto"/>
            <w:bottom w:val="none" w:sz="0" w:space="0" w:color="auto"/>
            <w:right w:val="none" w:sz="0" w:space="0" w:color="auto"/>
          </w:divBdr>
        </w:div>
        <w:div w:id="1451165278">
          <w:marLeft w:val="0"/>
          <w:marRight w:val="0"/>
          <w:marTop w:val="0"/>
          <w:marBottom w:val="0"/>
          <w:divBdr>
            <w:top w:val="none" w:sz="0" w:space="0" w:color="auto"/>
            <w:left w:val="none" w:sz="0" w:space="0" w:color="auto"/>
            <w:bottom w:val="none" w:sz="0" w:space="0" w:color="auto"/>
            <w:right w:val="none" w:sz="0" w:space="0" w:color="auto"/>
          </w:divBdr>
        </w:div>
        <w:div w:id="1468038875">
          <w:marLeft w:val="0"/>
          <w:marRight w:val="0"/>
          <w:marTop w:val="0"/>
          <w:marBottom w:val="0"/>
          <w:divBdr>
            <w:top w:val="none" w:sz="0" w:space="0" w:color="auto"/>
            <w:left w:val="none" w:sz="0" w:space="0" w:color="auto"/>
            <w:bottom w:val="none" w:sz="0" w:space="0" w:color="auto"/>
            <w:right w:val="none" w:sz="0" w:space="0" w:color="auto"/>
          </w:divBdr>
        </w:div>
        <w:div w:id="1474329684">
          <w:marLeft w:val="0"/>
          <w:marRight w:val="0"/>
          <w:marTop w:val="0"/>
          <w:marBottom w:val="0"/>
          <w:divBdr>
            <w:top w:val="none" w:sz="0" w:space="0" w:color="auto"/>
            <w:left w:val="none" w:sz="0" w:space="0" w:color="auto"/>
            <w:bottom w:val="none" w:sz="0" w:space="0" w:color="auto"/>
            <w:right w:val="none" w:sz="0" w:space="0" w:color="auto"/>
          </w:divBdr>
        </w:div>
        <w:div w:id="1586113109">
          <w:marLeft w:val="0"/>
          <w:marRight w:val="0"/>
          <w:marTop w:val="0"/>
          <w:marBottom w:val="0"/>
          <w:divBdr>
            <w:top w:val="none" w:sz="0" w:space="0" w:color="auto"/>
            <w:left w:val="none" w:sz="0" w:space="0" w:color="auto"/>
            <w:bottom w:val="none" w:sz="0" w:space="0" w:color="auto"/>
            <w:right w:val="none" w:sz="0" w:space="0" w:color="auto"/>
          </w:divBdr>
        </w:div>
        <w:div w:id="1614751200">
          <w:marLeft w:val="0"/>
          <w:marRight w:val="0"/>
          <w:marTop w:val="0"/>
          <w:marBottom w:val="0"/>
          <w:divBdr>
            <w:top w:val="none" w:sz="0" w:space="0" w:color="auto"/>
            <w:left w:val="none" w:sz="0" w:space="0" w:color="auto"/>
            <w:bottom w:val="none" w:sz="0" w:space="0" w:color="auto"/>
            <w:right w:val="none" w:sz="0" w:space="0" w:color="auto"/>
          </w:divBdr>
        </w:div>
        <w:div w:id="1710111013">
          <w:marLeft w:val="0"/>
          <w:marRight w:val="0"/>
          <w:marTop w:val="0"/>
          <w:marBottom w:val="0"/>
          <w:divBdr>
            <w:top w:val="none" w:sz="0" w:space="0" w:color="auto"/>
            <w:left w:val="none" w:sz="0" w:space="0" w:color="auto"/>
            <w:bottom w:val="none" w:sz="0" w:space="0" w:color="auto"/>
            <w:right w:val="none" w:sz="0" w:space="0" w:color="auto"/>
          </w:divBdr>
        </w:div>
        <w:div w:id="1915386144">
          <w:marLeft w:val="0"/>
          <w:marRight w:val="0"/>
          <w:marTop w:val="0"/>
          <w:marBottom w:val="0"/>
          <w:divBdr>
            <w:top w:val="none" w:sz="0" w:space="0" w:color="auto"/>
            <w:left w:val="none" w:sz="0" w:space="0" w:color="auto"/>
            <w:bottom w:val="none" w:sz="0" w:space="0" w:color="auto"/>
            <w:right w:val="none" w:sz="0" w:space="0" w:color="auto"/>
          </w:divBdr>
        </w:div>
        <w:div w:id="1935623371">
          <w:marLeft w:val="0"/>
          <w:marRight w:val="0"/>
          <w:marTop w:val="0"/>
          <w:marBottom w:val="0"/>
          <w:divBdr>
            <w:top w:val="none" w:sz="0" w:space="0" w:color="auto"/>
            <w:left w:val="none" w:sz="0" w:space="0" w:color="auto"/>
            <w:bottom w:val="none" w:sz="0" w:space="0" w:color="auto"/>
            <w:right w:val="none" w:sz="0" w:space="0" w:color="auto"/>
          </w:divBdr>
        </w:div>
        <w:div w:id="1994214548">
          <w:marLeft w:val="0"/>
          <w:marRight w:val="0"/>
          <w:marTop w:val="0"/>
          <w:marBottom w:val="0"/>
          <w:divBdr>
            <w:top w:val="none" w:sz="0" w:space="0" w:color="auto"/>
            <w:left w:val="none" w:sz="0" w:space="0" w:color="auto"/>
            <w:bottom w:val="none" w:sz="0" w:space="0" w:color="auto"/>
            <w:right w:val="none" w:sz="0" w:space="0" w:color="auto"/>
          </w:divBdr>
        </w:div>
        <w:div w:id="2020617890">
          <w:marLeft w:val="0"/>
          <w:marRight w:val="0"/>
          <w:marTop w:val="0"/>
          <w:marBottom w:val="0"/>
          <w:divBdr>
            <w:top w:val="none" w:sz="0" w:space="0" w:color="auto"/>
            <w:left w:val="none" w:sz="0" w:space="0" w:color="auto"/>
            <w:bottom w:val="none" w:sz="0" w:space="0" w:color="auto"/>
            <w:right w:val="none" w:sz="0" w:space="0" w:color="auto"/>
          </w:divBdr>
        </w:div>
        <w:div w:id="2057774529">
          <w:marLeft w:val="0"/>
          <w:marRight w:val="0"/>
          <w:marTop w:val="0"/>
          <w:marBottom w:val="0"/>
          <w:divBdr>
            <w:top w:val="none" w:sz="0" w:space="0" w:color="auto"/>
            <w:left w:val="none" w:sz="0" w:space="0" w:color="auto"/>
            <w:bottom w:val="none" w:sz="0" w:space="0" w:color="auto"/>
            <w:right w:val="none" w:sz="0" w:space="0" w:color="auto"/>
          </w:divBdr>
        </w:div>
        <w:div w:id="2076270110">
          <w:marLeft w:val="0"/>
          <w:marRight w:val="0"/>
          <w:marTop w:val="0"/>
          <w:marBottom w:val="0"/>
          <w:divBdr>
            <w:top w:val="none" w:sz="0" w:space="0" w:color="auto"/>
            <w:left w:val="none" w:sz="0" w:space="0" w:color="auto"/>
            <w:bottom w:val="none" w:sz="0" w:space="0" w:color="auto"/>
            <w:right w:val="none" w:sz="0" w:space="0" w:color="auto"/>
          </w:divBdr>
        </w:div>
      </w:divsChild>
    </w:div>
    <w:div w:id="1054542076">
      <w:bodyDiv w:val="1"/>
      <w:marLeft w:val="0"/>
      <w:marRight w:val="0"/>
      <w:marTop w:val="0"/>
      <w:marBottom w:val="0"/>
      <w:divBdr>
        <w:top w:val="none" w:sz="0" w:space="0" w:color="auto"/>
        <w:left w:val="none" w:sz="0" w:space="0" w:color="auto"/>
        <w:bottom w:val="none" w:sz="0" w:space="0" w:color="auto"/>
        <w:right w:val="none" w:sz="0" w:space="0" w:color="auto"/>
      </w:divBdr>
    </w:div>
    <w:div w:id="1067998286">
      <w:bodyDiv w:val="1"/>
      <w:marLeft w:val="0"/>
      <w:marRight w:val="0"/>
      <w:marTop w:val="0"/>
      <w:marBottom w:val="0"/>
      <w:divBdr>
        <w:top w:val="none" w:sz="0" w:space="0" w:color="auto"/>
        <w:left w:val="none" w:sz="0" w:space="0" w:color="auto"/>
        <w:bottom w:val="none" w:sz="0" w:space="0" w:color="auto"/>
        <w:right w:val="none" w:sz="0" w:space="0" w:color="auto"/>
      </w:divBdr>
      <w:divsChild>
        <w:div w:id="574244410">
          <w:marLeft w:val="0"/>
          <w:marRight w:val="0"/>
          <w:marTop w:val="0"/>
          <w:marBottom w:val="0"/>
          <w:divBdr>
            <w:top w:val="none" w:sz="0" w:space="0" w:color="auto"/>
            <w:left w:val="none" w:sz="0" w:space="0" w:color="auto"/>
            <w:bottom w:val="none" w:sz="0" w:space="0" w:color="auto"/>
            <w:right w:val="none" w:sz="0" w:space="0" w:color="auto"/>
          </w:divBdr>
          <w:divsChild>
            <w:div w:id="506478538">
              <w:marLeft w:val="0"/>
              <w:marRight w:val="0"/>
              <w:marTop w:val="0"/>
              <w:marBottom w:val="0"/>
              <w:divBdr>
                <w:top w:val="none" w:sz="0" w:space="0" w:color="auto"/>
                <w:left w:val="none" w:sz="0" w:space="0" w:color="auto"/>
                <w:bottom w:val="none" w:sz="0" w:space="0" w:color="auto"/>
                <w:right w:val="none" w:sz="0" w:space="0" w:color="auto"/>
              </w:divBdr>
            </w:div>
            <w:div w:id="583225279">
              <w:marLeft w:val="0"/>
              <w:marRight w:val="0"/>
              <w:marTop w:val="0"/>
              <w:marBottom w:val="0"/>
              <w:divBdr>
                <w:top w:val="none" w:sz="0" w:space="0" w:color="auto"/>
                <w:left w:val="none" w:sz="0" w:space="0" w:color="auto"/>
                <w:bottom w:val="none" w:sz="0" w:space="0" w:color="auto"/>
                <w:right w:val="none" w:sz="0" w:space="0" w:color="auto"/>
              </w:divBdr>
            </w:div>
            <w:div w:id="665786939">
              <w:marLeft w:val="0"/>
              <w:marRight w:val="0"/>
              <w:marTop w:val="0"/>
              <w:marBottom w:val="0"/>
              <w:divBdr>
                <w:top w:val="none" w:sz="0" w:space="0" w:color="auto"/>
                <w:left w:val="none" w:sz="0" w:space="0" w:color="auto"/>
                <w:bottom w:val="none" w:sz="0" w:space="0" w:color="auto"/>
                <w:right w:val="none" w:sz="0" w:space="0" w:color="auto"/>
              </w:divBdr>
            </w:div>
            <w:div w:id="1030716002">
              <w:marLeft w:val="0"/>
              <w:marRight w:val="0"/>
              <w:marTop w:val="0"/>
              <w:marBottom w:val="0"/>
              <w:divBdr>
                <w:top w:val="none" w:sz="0" w:space="0" w:color="auto"/>
                <w:left w:val="none" w:sz="0" w:space="0" w:color="auto"/>
                <w:bottom w:val="none" w:sz="0" w:space="0" w:color="auto"/>
                <w:right w:val="none" w:sz="0" w:space="0" w:color="auto"/>
              </w:divBdr>
            </w:div>
            <w:div w:id="1092238445">
              <w:marLeft w:val="0"/>
              <w:marRight w:val="0"/>
              <w:marTop w:val="0"/>
              <w:marBottom w:val="0"/>
              <w:divBdr>
                <w:top w:val="none" w:sz="0" w:space="0" w:color="auto"/>
                <w:left w:val="none" w:sz="0" w:space="0" w:color="auto"/>
                <w:bottom w:val="none" w:sz="0" w:space="0" w:color="auto"/>
                <w:right w:val="none" w:sz="0" w:space="0" w:color="auto"/>
              </w:divBdr>
            </w:div>
            <w:div w:id="1144350360">
              <w:marLeft w:val="0"/>
              <w:marRight w:val="0"/>
              <w:marTop w:val="0"/>
              <w:marBottom w:val="0"/>
              <w:divBdr>
                <w:top w:val="none" w:sz="0" w:space="0" w:color="auto"/>
                <w:left w:val="none" w:sz="0" w:space="0" w:color="auto"/>
                <w:bottom w:val="none" w:sz="0" w:space="0" w:color="auto"/>
                <w:right w:val="none" w:sz="0" w:space="0" w:color="auto"/>
              </w:divBdr>
            </w:div>
            <w:div w:id="1185442061">
              <w:marLeft w:val="0"/>
              <w:marRight w:val="0"/>
              <w:marTop w:val="0"/>
              <w:marBottom w:val="0"/>
              <w:divBdr>
                <w:top w:val="none" w:sz="0" w:space="0" w:color="auto"/>
                <w:left w:val="none" w:sz="0" w:space="0" w:color="auto"/>
                <w:bottom w:val="none" w:sz="0" w:space="0" w:color="auto"/>
                <w:right w:val="none" w:sz="0" w:space="0" w:color="auto"/>
              </w:divBdr>
            </w:div>
            <w:div w:id="1335306833">
              <w:marLeft w:val="0"/>
              <w:marRight w:val="0"/>
              <w:marTop w:val="0"/>
              <w:marBottom w:val="0"/>
              <w:divBdr>
                <w:top w:val="none" w:sz="0" w:space="0" w:color="auto"/>
                <w:left w:val="none" w:sz="0" w:space="0" w:color="auto"/>
                <w:bottom w:val="none" w:sz="0" w:space="0" w:color="auto"/>
                <w:right w:val="none" w:sz="0" w:space="0" w:color="auto"/>
              </w:divBdr>
            </w:div>
            <w:div w:id="1379744877">
              <w:marLeft w:val="0"/>
              <w:marRight w:val="0"/>
              <w:marTop w:val="0"/>
              <w:marBottom w:val="0"/>
              <w:divBdr>
                <w:top w:val="none" w:sz="0" w:space="0" w:color="auto"/>
                <w:left w:val="none" w:sz="0" w:space="0" w:color="auto"/>
                <w:bottom w:val="none" w:sz="0" w:space="0" w:color="auto"/>
                <w:right w:val="none" w:sz="0" w:space="0" w:color="auto"/>
              </w:divBdr>
            </w:div>
            <w:div w:id="1669554927">
              <w:marLeft w:val="0"/>
              <w:marRight w:val="0"/>
              <w:marTop w:val="0"/>
              <w:marBottom w:val="0"/>
              <w:divBdr>
                <w:top w:val="none" w:sz="0" w:space="0" w:color="auto"/>
                <w:left w:val="none" w:sz="0" w:space="0" w:color="auto"/>
                <w:bottom w:val="none" w:sz="0" w:space="0" w:color="auto"/>
                <w:right w:val="none" w:sz="0" w:space="0" w:color="auto"/>
              </w:divBdr>
            </w:div>
            <w:div w:id="1860508308">
              <w:marLeft w:val="0"/>
              <w:marRight w:val="0"/>
              <w:marTop w:val="0"/>
              <w:marBottom w:val="0"/>
              <w:divBdr>
                <w:top w:val="none" w:sz="0" w:space="0" w:color="auto"/>
                <w:left w:val="none" w:sz="0" w:space="0" w:color="auto"/>
                <w:bottom w:val="none" w:sz="0" w:space="0" w:color="auto"/>
                <w:right w:val="none" w:sz="0" w:space="0" w:color="auto"/>
              </w:divBdr>
            </w:div>
            <w:div w:id="193916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13398">
      <w:bodyDiv w:val="1"/>
      <w:marLeft w:val="0"/>
      <w:marRight w:val="0"/>
      <w:marTop w:val="0"/>
      <w:marBottom w:val="0"/>
      <w:divBdr>
        <w:top w:val="none" w:sz="0" w:space="0" w:color="auto"/>
        <w:left w:val="none" w:sz="0" w:space="0" w:color="auto"/>
        <w:bottom w:val="none" w:sz="0" w:space="0" w:color="auto"/>
        <w:right w:val="none" w:sz="0" w:space="0" w:color="auto"/>
      </w:divBdr>
    </w:div>
    <w:div w:id="1151555099">
      <w:bodyDiv w:val="1"/>
      <w:marLeft w:val="0"/>
      <w:marRight w:val="0"/>
      <w:marTop w:val="0"/>
      <w:marBottom w:val="0"/>
      <w:divBdr>
        <w:top w:val="none" w:sz="0" w:space="0" w:color="auto"/>
        <w:left w:val="none" w:sz="0" w:space="0" w:color="auto"/>
        <w:bottom w:val="none" w:sz="0" w:space="0" w:color="auto"/>
        <w:right w:val="none" w:sz="0" w:space="0" w:color="auto"/>
      </w:divBdr>
      <w:divsChild>
        <w:div w:id="957952786">
          <w:marLeft w:val="0"/>
          <w:marRight w:val="0"/>
          <w:marTop w:val="0"/>
          <w:marBottom w:val="0"/>
          <w:divBdr>
            <w:top w:val="none" w:sz="0" w:space="0" w:color="auto"/>
            <w:left w:val="none" w:sz="0" w:space="0" w:color="auto"/>
            <w:bottom w:val="none" w:sz="0" w:space="0" w:color="auto"/>
            <w:right w:val="none" w:sz="0" w:space="0" w:color="auto"/>
          </w:divBdr>
          <w:divsChild>
            <w:div w:id="524176481">
              <w:marLeft w:val="0"/>
              <w:marRight w:val="0"/>
              <w:marTop w:val="0"/>
              <w:marBottom w:val="0"/>
              <w:divBdr>
                <w:top w:val="none" w:sz="0" w:space="0" w:color="auto"/>
                <w:left w:val="none" w:sz="0" w:space="0" w:color="auto"/>
                <w:bottom w:val="none" w:sz="0" w:space="0" w:color="auto"/>
                <w:right w:val="none" w:sz="0" w:space="0" w:color="auto"/>
              </w:divBdr>
            </w:div>
            <w:div w:id="1220938767">
              <w:marLeft w:val="0"/>
              <w:marRight w:val="0"/>
              <w:marTop w:val="0"/>
              <w:marBottom w:val="0"/>
              <w:divBdr>
                <w:top w:val="none" w:sz="0" w:space="0" w:color="auto"/>
                <w:left w:val="none" w:sz="0" w:space="0" w:color="auto"/>
                <w:bottom w:val="none" w:sz="0" w:space="0" w:color="auto"/>
                <w:right w:val="none" w:sz="0" w:space="0" w:color="auto"/>
              </w:divBdr>
            </w:div>
          </w:divsChild>
        </w:div>
        <w:div w:id="1346907657">
          <w:marLeft w:val="0"/>
          <w:marRight w:val="0"/>
          <w:marTop w:val="0"/>
          <w:marBottom w:val="0"/>
          <w:divBdr>
            <w:top w:val="none" w:sz="0" w:space="0" w:color="auto"/>
            <w:left w:val="none" w:sz="0" w:space="0" w:color="auto"/>
            <w:bottom w:val="none" w:sz="0" w:space="0" w:color="auto"/>
            <w:right w:val="none" w:sz="0" w:space="0" w:color="auto"/>
          </w:divBdr>
        </w:div>
      </w:divsChild>
    </w:div>
    <w:div w:id="1157721129">
      <w:bodyDiv w:val="1"/>
      <w:marLeft w:val="0"/>
      <w:marRight w:val="0"/>
      <w:marTop w:val="0"/>
      <w:marBottom w:val="0"/>
      <w:divBdr>
        <w:top w:val="none" w:sz="0" w:space="0" w:color="auto"/>
        <w:left w:val="none" w:sz="0" w:space="0" w:color="auto"/>
        <w:bottom w:val="none" w:sz="0" w:space="0" w:color="auto"/>
        <w:right w:val="none" w:sz="0" w:space="0" w:color="auto"/>
      </w:divBdr>
      <w:divsChild>
        <w:div w:id="1152523428">
          <w:marLeft w:val="0"/>
          <w:marRight w:val="0"/>
          <w:marTop w:val="0"/>
          <w:marBottom w:val="0"/>
          <w:divBdr>
            <w:top w:val="none" w:sz="0" w:space="0" w:color="auto"/>
            <w:left w:val="none" w:sz="0" w:space="0" w:color="auto"/>
            <w:bottom w:val="none" w:sz="0" w:space="0" w:color="auto"/>
            <w:right w:val="none" w:sz="0" w:space="0" w:color="auto"/>
          </w:divBdr>
          <w:divsChild>
            <w:div w:id="260843538">
              <w:marLeft w:val="0"/>
              <w:marRight w:val="0"/>
              <w:marTop w:val="0"/>
              <w:marBottom w:val="0"/>
              <w:divBdr>
                <w:top w:val="none" w:sz="0" w:space="0" w:color="auto"/>
                <w:left w:val="none" w:sz="0" w:space="0" w:color="auto"/>
                <w:bottom w:val="none" w:sz="0" w:space="0" w:color="auto"/>
                <w:right w:val="none" w:sz="0" w:space="0" w:color="auto"/>
              </w:divBdr>
            </w:div>
            <w:div w:id="757167795">
              <w:marLeft w:val="0"/>
              <w:marRight w:val="0"/>
              <w:marTop w:val="0"/>
              <w:marBottom w:val="0"/>
              <w:divBdr>
                <w:top w:val="none" w:sz="0" w:space="0" w:color="auto"/>
                <w:left w:val="none" w:sz="0" w:space="0" w:color="auto"/>
                <w:bottom w:val="none" w:sz="0" w:space="0" w:color="auto"/>
                <w:right w:val="none" w:sz="0" w:space="0" w:color="auto"/>
              </w:divBdr>
            </w:div>
            <w:div w:id="969632664">
              <w:marLeft w:val="0"/>
              <w:marRight w:val="0"/>
              <w:marTop w:val="0"/>
              <w:marBottom w:val="0"/>
              <w:divBdr>
                <w:top w:val="none" w:sz="0" w:space="0" w:color="auto"/>
                <w:left w:val="none" w:sz="0" w:space="0" w:color="auto"/>
                <w:bottom w:val="none" w:sz="0" w:space="0" w:color="auto"/>
                <w:right w:val="none" w:sz="0" w:space="0" w:color="auto"/>
              </w:divBdr>
            </w:div>
            <w:div w:id="1005671550">
              <w:marLeft w:val="0"/>
              <w:marRight w:val="0"/>
              <w:marTop w:val="0"/>
              <w:marBottom w:val="0"/>
              <w:divBdr>
                <w:top w:val="none" w:sz="0" w:space="0" w:color="auto"/>
                <w:left w:val="none" w:sz="0" w:space="0" w:color="auto"/>
                <w:bottom w:val="none" w:sz="0" w:space="0" w:color="auto"/>
                <w:right w:val="none" w:sz="0" w:space="0" w:color="auto"/>
              </w:divBdr>
            </w:div>
            <w:div w:id="1271821308">
              <w:marLeft w:val="0"/>
              <w:marRight w:val="0"/>
              <w:marTop w:val="0"/>
              <w:marBottom w:val="0"/>
              <w:divBdr>
                <w:top w:val="none" w:sz="0" w:space="0" w:color="auto"/>
                <w:left w:val="none" w:sz="0" w:space="0" w:color="auto"/>
                <w:bottom w:val="none" w:sz="0" w:space="0" w:color="auto"/>
                <w:right w:val="none" w:sz="0" w:space="0" w:color="auto"/>
              </w:divBdr>
            </w:div>
            <w:div w:id="1298955841">
              <w:marLeft w:val="0"/>
              <w:marRight w:val="0"/>
              <w:marTop w:val="0"/>
              <w:marBottom w:val="0"/>
              <w:divBdr>
                <w:top w:val="none" w:sz="0" w:space="0" w:color="auto"/>
                <w:left w:val="none" w:sz="0" w:space="0" w:color="auto"/>
                <w:bottom w:val="none" w:sz="0" w:space="0" w:color="auto"/>
                <w:right w:val="none" w:sz="0" w:space="0" w:color="auto"/>
              </w:divBdr>
            </w:div>
            <w:div w:id="1543253682">
              <w:marLeft w:val="0"/>
              <w:marRight w:val="0"/>
              <w:marTop w:val="0"/>
              <w:marBottom w:val="0"/>
              <w:divBdr>
                <w:top w:val="none" w:sz="0" w:space="0" w:color="auto"/>
                <w:left w:val="none" w:sz="0" w:space="0" w:color="auto"/>
                <w:bottom w:val="none" w:sz="0" w:space="0" w:color="auto"/>
                <w:right w:val="none" w:sz="0" w:space="0" w:color="auto"/>
              </w:divBdr>
            </w:div>
            <w:div w:id="21052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852890">
      <w:bodyDiv w:val="1"/>
      <w:marLeft w:val="0"/>
      <w:marRight w:val="0"/>
      <w:marTop w:val="0"/>
      <w:marBottom w:val="0"/>
      <w:divBdr>
        <w:top w:val="none" w:sz="0" w:space="0" w:color="auto"/>
        <w:left w:val="none" w:sz="0" w:space="0" w:color="auto"/>
        <w:bottom w:val="none" w:sz="0" w:space="0" w:color="auto"/>
        <w:right w:val="none" w:sz="0" w:space="0" w:color="auto"/>
      </w:divBdr>
      <w:divsChild>
        <w:div w:id="236402226">
          <w:marLeft w:val="0"/>
          <w:marRight w:val="0"/>
          <w:marTop w:val="0"/>
          <w:marBottom w:val="0"/>
          <w:divBdr>
            <w:top w:val="none" w:sz="0" w:space="0" w:color="auto"/>
            <w:left w:val="none" w:sz="0" w:space="0" w:color="auto"/>
            <w:bottom w:val="none" w:sz="0" w:space="0" w:color="auto"/>
            <w:right w:val="none" w:sz="0" w:space="0" w:color="auto"/>
          </w:divBdr>
        </w:div>
        <w:div w:id="367334747">
          <w:marLeft w:val="0"/>
          <w:marRight w:val="0"/>
          <w:marTop w:val="0"/>
          <w:marBottom w:val="0"/>
          <w:divBdr>
            <w:top w:val="none" w:sz="0" w:space="0" w:color="auto"/>
            <w:left w:val="none" w:sz="0" w:space="0" w:color="auto"/>
            <w:bottom w:val="none" w:sz="0" w:space="0" w:color="auto"/>
            <w:right w:val="none" w:sz="0" w:space="0" w:color="auto"/>
          </w:divBdr>
        </w:div>
        <w:div w:id="816607108">
          <w:marLeft w:val="0"/>
          <w:marRight w:val="0"/>
          <w:marTop w:val="0"/>
          <w:marBottom w:val="0"/>
          <w:divBdr>
            <w:top w:val="none" w:sz="0" w:space="0" w:color="auto"/>
            <w:left w:val="none" w:sz="0" w:space="0" w:color="auto"/>
            <w:bottom w:val="none" w:sz="0" w:space="0" w:color="auto"/>
            <w:right w:val="none" w:sz="0" w:space="0" w:color="auto"/>
          </w:divBdr>
        </w:div>
        <w:div w:id="1026492156">
          <w:marLeft w:val="0"/>
          <w:marRight w:val="0"/>
          <w:marTop w:val="0"/>
          <w:marBottom w:val="0"/>
          <w:divBdr>
            <w:top w:val="none" w:sz="0" w:space="0" w:color="auto"/>
            <w:left w:val="none" w:sz="0" w:space="0" w:color="auto"/>
            <w:bottom w:val="none" w:sz="0" w:space="0" w:color="auto"/>
            <w:right w:val="none" w:sz="0" w:space="0" w:color="auto"/>
          </w:divBdr>
        </w:div>
        <w:div w:id="1223982771">
          <w:marLeft w:val="0"/>
          <w:marRight w:val="0"/>
          <w:marTop w:val="0"/>
          <w:marBottom w:val="0"/>
          <w:divBdr>
            <w:top w:val="none" w:sz="0" w:space="0" w:color="auto"/>
            <w:left w:val="none" w:sz="0" w:space="0" w:color="auto"/>
            <w:bottom w:val="none" w:sz="0" w:space="0" w:color="auto"/>
            <w:right w:val="none" w:sz="0" w:space="0" w:color="auto"/>
          </w:divBdr>
        </w:div>
        <w:div w:id="2044669631">
          <w:marLeft w:val="0"/>
          <w:marRight w:val="0"/>
          <w:marTop w:val="0"/>
          <w:marBottom w:val="0"/>
          <w:divBdr>
            <w:top w:val="none" w:sz="0" w:space="0" w:color="auto"/>
            <w:left w:val="none" w:sz="0" w:space="0" w:color="auto"/>
            <w:bottom w:val="none" w:sz="0" w:space="0" w:color="auto"/>
            <w:right w:val="none" w:sz="0" w:space="0" w:color="auto"/>
          </w:divBdr>
        </w:div>
      </w:divsChild>
    </w:div>
    <w:div w:id="1205678628">
      <w:bodyDiv w:val="1"/>
      <w:marLeft w:val="0"/>
      <w:marRight w:val="0"/>
      <w:marTop w:val="0"/>
      <w:marBottom w:val="0"/>
      <w:divBdr>
        <w:top w:val="none" w:sz="0" w:space="0" w:color="auto"/>
        <w:left w:val="none" w:sz="0" w:space="0" w:color="auto"/>
        <w:bottom w:val="none" w:sz="0" w:space="0" w:color="auto"/>
        <w:right w:val="none" w:sz="0" w:space="0" w:color="auto"/>
      </w:divBdr>
      <w:divsChild>
        <w:div w:id="1963532522">
          <w:marLeft w:val="0"/>
          <w:marRight w:val="0"/>
          <w:marTop w:val="0"/>
          <w:marBottom w:val="0"/>
          <w:divBdr>
            <w:top w:val="none" w:sz="0" w:space="0" w:color="auto"/>
            <w:left w:val="none" w:sz="0" w:space="0" w:color="auto"/>
            <w:bottom w:val="none" w:sz="0" w:space="0" w:color="auto"/>
            <w:right w:val="none" w:sz="0" w:space="0" w:color="auto"/>
          </w:divBdr>
          <w:divsChild>
            <w:div w:id="146808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696183">
      <w:bodyDiv w:val="1"/>
      <w:marLeft w:val="0"/>
      <w:marRight w:val="0"/>
      <w:marTop w:val="0"/>
      <w:marBottom w:val="0"/>
      <w:divBdr>
        <w:top w:val="none" w:sz="0" w:space="0" w:color="auto"/>
        <w:left w:val="none" w:sz="0" w:space="0" w:color="auto"/>
        <w:bottom w:val="none" w:sz="0" w:space="0" w:color="auto"/>
        <w:right w:val="none" w:sz="0" w:space="0" w:color="auto"/>
      </w:divBdr>
    </w:div>
    <w:div w:id="1295066508">
      <w:bodyDiv w:val="1"/>
      <w:marLeft w:val="0"/>
      <w:marRight w:val="0"/>
      <w:marTop w:val="0"/>
      <w:marBottom w:val="0"/>
      <w:divBdr>
        <w:top w:val="none" w:sz="0" w:space="0" w:color="auto"/>
        <w:left w:val="none" w:sz="0" w:space="0" w:color="auto"/>
        <w:bottom w:val="none" w:sz="0" w:space="0" w:color="auto"/>
        <w:right w:val="none" w:sz="0" w:space="0" w:color="auto"/>
      </w:divBdr>
    </w:div>
    <w:div w:id="1295987587">
      <w:bodyDiv w:val="1"/>
      <w:marLeft w:val="0"/>
      <w:marRight w:val="0"/>
      <w:marTop w:val="0"/>
      <w:marBottom w:val="0"/>
      <w:divBdr>
        <w:top w:val="none" w:sz="0" w:space="0" w:color="auto"/>
        <w:left w:val="none" w:sz="0" w:space="0" w:color="auto"/>
        <w:bottom w:val="none" w:sz="0" w:space="0" w:color="auto"/>
        <w:right w:val="none" w:sz="0" w:space="0" w:color="auto"/>
      </w:divBdr>
    </w:div>
    <w:div w:id="1301769190">
      <w:bodyDiv w:val="1"/>
      <w:marLeft w:val="0"/>
      <w:marRight w:val="0"/>
      <w:marTop w:val="0"/>
      <w:marBottom w:val="0"/>
      <w:divBdr>
        <w:top w:val="none" w:sz="0" w:space="0" w:color="auto"/>
        <w:left w:val="none" w:sz="0" w:space="0" w:color="auto"/>
        <w:bottom w:val="none" w:sz="0" w:space="0" w:color="auto"/>
        <w:right w:val="none" w:sz="0" w:space="0" w:color="auto"/>
      </w:divBdr>
      <w:divsChild>
        <w:div w:id="68037584">
          <w:marLeft w:val="0"/>
          <w:marRight w:val="0"/>
          <w:marTop w:val="0"/>
          <w:marBottom w:val="0"/>
          <w:divBdr>
            <w:top w:val="none" w:sz="0" w:space="0" w:color="auto"/>
            <w:left w:val="none" w:sz="0" w:space="0" w:color="auto"/>
            <w:bottom w:val="none" w:sz="0" w:space="0" w:color="auto"/>
            <w:right w:val="none" w:sz="0" w:space="0" w:color="auto"/>
          </w:divBdr>
        </w:div>
        <w:div w:id="418528560">
          <w:marLeft w:val="0"/>
          <w:marRight w:val="0"/>
          <w:marTop w:val="0"/>
          <w:marBottom w:val="0"/>
          <w:divBdr>
            <w:top w:val="none" w:sz="0" w:space="0" w:color="auto"/>
            <w:left w:val="none" w:sz="0" w:space="0" w:color="auto"/>
            <w:bottom w:val="none" w:sz="0" w:space="0" w:color="auto"/>
            <w:right w:val="none" w:sz="0" w:space="0" w:color="auto"/>
          </w:divBdr>
        </w:div>
        <w:div w:id="492650746">
          <w:marLeft w:val="0"/>
          <w:marRight w:val="0"/>
          <w:marTop w:val="0"/>
          <w:marBottom w:val="0"/>
          <w:divBdr>
            <w:top w:val="none" w:sz="0" w:space="0" w:color="auto"/>
            <w:left w:val="none" w:sz="0" w:space="0" w:color="auto"/>
            <w:bottom w:val="none" w:sz="0" w:space="0" w:color="auto"/>
            <w:right w:val="none" w:sz="0" w:space="0" w:color="auto"/>
          </w:divBdr>
        </w:div>
        <w:div w:id="775178895">
          <w:marLeft w:val="0"/>
          <w:marRight w:val="0"/>
          <w:marTop w:val="0"/>
          <w:marBottom w:val="0"/>
          <w:divBdr>
            <w:top w:val="none" w:sz="0" w:space="0" w:color="auto"/>
            <w:left w:val="none" w:sz="0" w:space="0" w:color="auto"/>
            <w:bottom w:val="none" w:sz="0" w:space="0" w:color="auto"/>
            <w:right w:val="none" w:sz="0" w:space="0" w:color="auto"/>
          </w:divBdr>
        </w:div>
        <w:div w:id="782923301">
          <w:marLeft w:val="0"/>
          <w:marRight w:val="0"/>
          <w:marTop w:val="0"/>
          <w:marBottom w:val="0"/>
          <w:divBdr>
            <w:top w:val="none" w:sz="0" w:space="0" w:color="auto"/>
            <w:left w:val="none" w:sz="0" w:space="0" w:color="auto"/>
            <w:bottom w:val="none" w:sz="0" w:space="0" w:color="auto"/>
            <w:right w:val="none" w:sz="0" w:space="0" w:color="auto"/>
          </w:divBdr>
        </w:div>
        <w:div w:id="782963903">
          <w:marLeft w:val="0"/>
          <w:marRight w:val="0"/>
          <w:marTop w:val="0"/>
          <w:marBottom w:val="0"/>
          <w:divBdr>
            <w:top w:val="none" w:sz="0" w:space="0" w:color="auto"/>
            <w:left w:val="none" w:sz="0" w:space="0" w:color="auto"/>
            <w:bottom w:val="none" w:sz="0" w:space="0" w:color="auto"/>
            <w:right w:val="none" w:sz="0" w:space="0" w:color="auto"/>
          </w:divBdr>
        </w:div>
        <w:div w:id="968900243">
          <w:marLeft w:val="0"/>
          <w:marRight w:val="0"/>
          <w:marTop w:val="0"/>
          <w:marBottom w:val="0"/>
          <w:divBdr>
            <w:top w:val="none" w:sz="0" w:space="0" w:color="auto"/>
            <w:left w:val="none" w:sz="0" w:space="0" w:color="auto"/>
            <w:bottom w:val="none" w:sz="0" w:space="0" w:color="auto"/>
            <w:right w:val="none" w:sz="0" w:space="0" w:color="auto"/>
          </w:divBdr>
        </w:div>
        <w:div w:id="1094085018">
          <w:marLeft w:val="0"/>
          <w:marRight w:val="0"/>
          <w:marTop w:val="0"/>
          <w:marBottom w:val="0"/>
          <w:divBdr>
            <w:top w:val="none" w:sz="0" w:space="0" w:color="auto"/>
            <w:left w:val="none" w:sz="0" w:space="0" w:color="auto"/>
            <w:bottom w:val="none" w:sz="0" w:space="0" w:color="auto"/>
            <w:right w:val="none" w:sz="0" w:space="0" w:color="auto"/>
          </w:divBdr>
        </w:div>
        <w:div w:id="1154373833">
          <w:marLeft w:val="0"/>
          <w:marRight w:val="0"/>
          <w:marTop w:val="0"/>
          <w:marBottom w:val="0"/>
          <w:divBdr>
            <w:top w:val="none" w:sz="0" w:space="0" w:color="auto"/>
            <w:left w:val="none" w:sz="0" w:space="0" w:color="auto"/>
            <w:bottom w:val="none" w:sz="0" w:space="0" w:color="auto"/>
            <w:right w:val="none" w:sz="0" w:space="0" w:color="auto"/>
          </w:divBdr>
        </w:div>
        <w:div w:id="1248071599">
          <w:marLeft w:val="0"/>
          <w:marRight w:val="0"/>
          <w:marTop w:val="0"/>
          <w:marBottom w:val="0"/>
          <w:divBdr>
            <w:top w:val="none" w:sz="0" w:space="0" w:color="auto"/>
            <w:left w:val="none" w:sz="0" w:space="0" w:color="auto"/>
            <w:bottom w:val="none" w:sz="0" w:space="0" w:color="auto"/>
            <w:right w:val="none" w:sz="0" w:space="0" w:color="auto"/>
          </w:divBdr>
        </w:div>
        <w:div w:id="1253051082">
          <w:marLeft w:val="0"/>
          <w:marRight w:val="0"/>
          <w:marTop w:val="0"/>
          <w:marBottom w:val="0"/>
          <w:divBdr>
            <w:top w:val="none" w:sz="0" w:space="0" w:color="auto"/>
            <w:left w:val="none" w:sz="0" w:space="0" w:color="auto"/>
            <w:bottom w:val="none" w:sz="0" w:space="0" w:color="auto"/>
            <w:right w:val="none" w:sz="0" w:space="0" w:color="auto"/>
          </w:divBdr>
        </w:div>
        <w:div w:id="1309938877">
          <w:marLeft w:val="0"/>
          <w:marRight w:val="0"/>
          <w:marTop w:val="0"/>
          <w:marBottom w:val="0"/>
          <w:divBdr>
            <w:top w:val="none" w:sz="0" w:space="0" w:color="auto"/>
            <w:left w:val="none" w:sz="0" w:space="0" w:color="auto"/>
            <w:bottom w:val="none" w:sz="0" w:space="0" w:color="auto"/>
            <w:right w:val="none" w:sz="0" w:space="0" w:color="auto"/>
          </w:divBdr>
        </w:div>
        <w:div w:id="1347557033">
          <w:marLeft w:val="0"/>
          <w:marRight w:val="0"/>
          <w:marTop w:val="0"/>
          <w:marBottom w:val="0"/>
          <w:divBdr>
            <w:top w:val="none" w:sz="0" w:space="0" w:color="auto"/>
            <w:left w:val="none" w:sz="0" w:space="0" w:color="auto"/>
            <w:bottom w:val="none" w:sz="0" w:space="0" w:color="auto"/>
            <w:right w:val="none" w:sz="0" w:space="0" w:color="auto"/>
          </w:divBdr>
        </w:div>
        <w:div w:id="1482964502">
          <w:marLeft w:val="0"/>
          <w:marRight w:val="0"/>
          <w:marTop w:val="0"/>
          <w:marBottom w:val="0"/>
          <w:divBdr>
            <w:top w:val="none" w:sz="0" w:space="0" w:color="auto"/>
            <w:left w:val="none" w:sz="0" w:space="0" w:color="auto"/>
            <w:bottom w:val="none" w:sz="0" w:space="0" w:color="auto"/>
            <w:right w:val="none" w:sz="0" w:space="0" w:color="auto"/>
          </w:divBdr>
        </w:div>
        <w:div w:id="1536767849">
          <w:marLeft w:val="0"/>
          <w:marRight w:val="0"/>
          <w:marTop w:val="0"/>
          <w:marBottom w:val="0"/>
          <w:divBdr>
            <w:top w:val="none" w:sz="0" w:space="0" w:color="auto"/>
            <w:left w:val="none" w:sz="0" w:space="0" w:color="auto"/>
            <w:bottom w:val="none" w:sz="0" w:space="0" w:color="auto"/>
            <w:right w:val="none" w:sz="0" w:space="0" w:color="auto"/>
          </w:divBdr>
        </w:div>
        <w:div w:id="1562449669">
          <w:marLeft w:val="0"/>
          <w:marRight w:val="0"/>
          <w:marTop w:val="0"/>
          <w:marBottom w:val="0"/>
          <w:divBdr>
            <w:top w:val="none" w:sz="0" w:space="0" w:color="auto"/>
            <w:left w:val="none" w:sz="0" w:space="0" w:color="auto"/>
            <w:bottom w:val="none" w:sz="0" w:space="0" w:color="auto"/>
            <w:right w:val="none" w:sz="0" w:space="0" w:color="auto"/>
          </w:divBdr>
        </w:div>
        <w:div w:id="1682975442">
          <w:marLeft w:val="0"/>
          <w:marRight w:val="0"/>
          <w:marTop w:val="0"/>
          <w:marBottom w:val="0"/>
          <w:divBdr>
            <w:top w:val="none" w:sz="0" w:space="0" w:color="auto"/>
            <w:left w:val="none" w:sz="0" w:space="0" w:color="auto"/>
            <w:bottom w:val="none" w:sz="0" w:space="0" w:color="auto"/>
            <w:right w:val="none" w:sz="0" w:space="0" w:color="auto"/>
          </w:divBdr>
        </w:div>
        <w:div w:id="1797407054">
          <w:marLeft w:val="0"/>
          <w:marRight w:val="0"/>
          <w:marTop w:val="0"/>
          <w:marBottom w:val="0"/>
          <w:divBdr>
            <w:top w:val="none" w:sz="0" w:space="0" w:color="auto"/>
            <w:left w:val="none" w:sz="0" w:space="0" w:color="auto"/>
            <w:bottom w:val="none" w:sz="0" w:space="0" w:color="auto"/>
            <w:right w:val="none" w:sz="0" w:space="0" w:color="auto"/>
          </w:divBdr>
        </w:div>
        <w:div w:id="1871067168">
          <w:marLeft w:val="0"/>
          <w:marRight w:val="0"/>
          <w:marTop w:val="0"/>
          <w:marBottom w:val="0"/>
          <w:divBdr>
            <w:top w:val="none" w:sz="0" w:space="0" w:color="auto"/>
            <w:left w:val="none" w:sz="0" w:space="0" w:color="auto"/>
            <w:bottom w:val="none" w:sz="0" w:space="0" w:color="auto"/>
            <w:right w:val="none" w:sz="0" w:space="0" w:color="auto"/>
          </w:divBdr>
        </w:div>
        <w:div w:id="1929774479">
          <w:marLeft w:val="0"/>
          <w:marRight w:val="0"/>
          <w:marTop w:val="0"/>
          <w:marBottom w:val="0"/>
          <w:divBdr>
            <w:top w:val="none" w:sz="0" w:space="0" w:color="auto"/>
            <w:left w:val="none" w:sz="0" w:space="0" w:color="auto"/>
            <w:bottom w:val="none" w:sz="0" w:space="0" w:color="auto"/>
            <w:right w:val="none" w:sz="0" w:space="0" w:color="auto"/>
          </w:divBdr>
        </w:div>
        <w:div w:id="1958874443">
          <w:marLeft w:val="0"/>
          <w:marRight w:val="0"/>
          <w:marTop w:val="0"/>
          <w:marBottom w:val="0"/>
          <w:divBdr>
            <w:top w:val="none" w:sz="0" w:space="0" w:color="auto"/>
            <w:left w:val="none" w:sz="0" w:space="0" w:color="auto"/>
            <w:bottom w:val="none" w:sz="0" w:space="0" w:color="auto"/>
            <w:right w:val="none" w:sz="0" w:space="0" w:color="auto"/>
          </w:divBdr>
        </w:div>
        <w:div w:id="2001814261">
          <w:marLeft w:val="0"/>
          <w:marRight w:val="0"/>
          <w:marTop w:val="0"/>
          <w:marBottom w:val="0"/>
          <w:divBdr>
            <w:top w:val="none" w:sz="0" w:space="0" w:color="auto"/>
            <w:left w:val="none" w:sz="0" w:space="0" w:color="auto"/>
            <w:bottom w:val="none" w:sz="0" w:space="0" w:color="auto"/>
            <w:right w:val="none" w:sz="0" w:space="0" w:color="auto"/>
          </w:divBdr>
        </w:div>
        <w:div w:id="2004551112">
          <w:marLeft w:val="0"/>
          <w:marRight w:val="0"/>
          <w:marTop w:val="0"/>
          <w:marBottom w:val="0"/>
          <w:divBdr>
            <w:top w:val="none" w:sz="0" w:space="0" w:color="auto"/>
            <w:left w:val="none" w:sz="0" w:space="0" w:color="auto"/>
            <w:bottom w:val="none" w:sz="0" w:space="0" w:color="auto"/>
            <w:right w:val="none" w:sz="0" w:space="0" w:color="auto"/>
          </w:divBdr>
        </w:div>
        <w:div w:id="2040931103">
          <w:marLeft w:val="0"/>
          <w:marRight w:val="0"/>
          <w:marTop w:val="0"/>
          <w:marBottom w:val="0"/>
          <w:divBdr>
            <w:top w:val="none" w:sz="0" w:space="0" w:color="auto"/>
            <w:left w:val="none" w:sz="0" w:space="0" w:color="auto"/>
            <w:bottom w:val="none" w:sz="0" w:space="0" w:color="auto"/>
            <w:right w:val="none" w:sz="0" w:space="0" w:color="auto"/>
          </w:divBdr>
        </w:div>
      </w:divsChild>
    </w:div>
    <w:div w:id="1309822174">
      <w:bodyDiv w:val="1"/>
      <w:marLeft w:val="0"/>
      <w:marRight w:val="0"/>
      <w:marTop w:val="0"/>
      <w:marBottom w:val="0"/>
      <w:divBdr>
        <w:top w:val="none" w:sz="0" w:space="0" w:color="auto"/>
        <w:left w:val="none" w:sz="0" w:space="0" w:color="auto"/>
        <w:bottom w:val="none" w:sz="0" w:space="0" w:color="auto"/>
        <w:right w:val="none" w:sz="0" w:space="0" w:color="auto"/>
      </w:divBdr>
    </w:div>
    <w:div w:id="1322537016">
      <w:bodyDiv w:val="1"/>
      <w:marLeft w:val="0"/>
      <w:marRight w:val="0"/>
      <w:marTop w:val="0"/>
      <w:marBottom w:val="0"/>
      <w:divBdr>
        <w:top w:val="none" w:sz="0" w:space="0" w:color="auto"/>
        <w:left w:val="none" w:sz="0" w:space="0" w:color="auto"/>
        <w:bottom w:val="none" w:sz="0" w:space="0" w:color="auto"/>
        <w:right w:val="none" w:sz="0" w:space="0" w:color="auto"/>
      </w:divBdr>
    </w:div>
    <w:div w:id="1347900291">
      <w:bodyDiv w:val="1"/>
      <w:marLeft w:val="0"/>
      <w:marRight w:val="0"/>
      <w:marTop w:val="0"/>
      <w:marBottom w:val="0"/>
      <w:divBdr>
        <w:top w:val="none" w:sz="0" w:space="0" w:color="auto"/>
        <w:left w:val="none" w:sz="0" w:space="0" w:color="auto"/>
        <w:bottom w:val="none" w:sz="0" w:space="0" w:color="auto"/>
        <w:right w:val="none" w:sz="0" w:space="0" w:color="auto"/>
      </w:divBdr>
    </w:div>
    <w:div w:id="1358316914">
      <w:bodyDiv w:val="1"/>
      <w:marLeft w:val="0"/>
      <w:marRight w:val="0"/>
      <w:marTop w:val="0"/>
      <w:marBottom w:val="0"/>
      <w:divBdr>
        <w:top w:val="none" w:sz="0" w:space="0" w:color="auto"/>
        <w:left w:val="none" w:sz="0" w:space="0" w:color="auto"/>
        <w:bottom w:val="none" w:sz="0" w:space="0" w:color="auto"/>
        <w:right w:val="none" w:sz="0" w:space="0" w:color="auto"/>
      </w:divBdr>
    </w:div>
    <w:div w:id="1358895590">
      <w:bodyDiv w:val="1"/>
      <w:marLeft w:val="0"/>
      <w:marRight w:val="0"/>
      <w:marTop w:val="0"/>
      <w:marBottom w:val="0"/>
      <w:divBdr>
        <w:top w:val="none" w:sz="0" w:space="0" w:color="auto"/>
        <w:left w:val="none" w:sz="0" w:space="0" w:color="auto"/>
        <w:bottom w:val="none" w:sz="0" w:space="0" w:color="auto"/>
        <w:right w:val="none" w:sz="0" w:space="0" w:color="auto"/>
      </w:divBdr>
      <w:divsChild>
        <w:div w:id="1089158057">
          <w:marLeft w:val="0"/>
          <w:marRight w:val="0"/>
          <w:marTop w:val="0"/>
          <w:marBottom w:val="0"/>
          <w:divBdr>
            <w:top w:val="none" w:sz="0" w:space="0" w:color="auto"/>
            <w:left w:val="none" w:sz="0" w:space="0" w:color="auto"/>
            <w:bottom w:val="none" w:sz="0" w:space="0" w:color="auto"/>
            <w:right w:val="none" w:sz="0" w:space="0" w:color="auto"/>
          </w:divBdr>
        </w:div>
        <w:div w:id="1184898989">
          <w:marLeft w:val="0"/>
          <w:marRight w:val="0"/>
          <w:marTop w:val="0"/>
          <w:marBottom w:val="0"/>
          <w:divBdr>
            <w:top w:val="none" w:sz="0" w:space="0" w:color="auto"/>
            <w:left w:val="none" w:sz="0" w:space="0" w:color="auto"/>
            <w:bottom w:val="none" w:sz="0" w:space="0" w:color="auto"/>
            <w:right w:val="none" w:sz="0" w:space="0" w:color="auto"/>
          </w:divBdr>
        </w:div>
      </w:divsChild>
    </w:div>
    <w:div w:id="1396125785">
      <w:bodyDiv w:val="1"/>
      <w:marLeft w:val="0"/>
      <w:marRight w:val="0"/>
      <w:marTop w:val="0"/>
      <w:marBottom w:val="0"/>
      <w:divBdr>
        <w:top w:val="none" w:sz="0" w:space="0" w:color="auto"/>
        <w:left w:val="none" w:sz="0" w:space="0" w:color="auto"/>
        <w:bottom w:val="none" w:sz="0" w:space="0" w:color="auto"/>
        <w:right w:val="none" w:sz="0" w:space="0" w:color="auto"/>
      </w:divBdr>
    </w:div>
    <w:div w:id="1404140991">
      <w:bodyDiv w:val="1"/>
      <w:marLeft w:val="0"/>
      <w:marRight w:val="0"/>
      <w:marTop w:val="0"/>
      <w:marBottom w:val="0"/>
      <w:divBdr>
        <w:top w:val="none" w:sz="0" w:space="0" w:color="auto"/>
        <w:left w:val="none" w:sz="0" w:space="0" w:color="auto"/>
        <w:bottom w:val="none" w:sz="0" w:space="0" w:color="auto"/>
        <w:right w:val="none" w:sz="0" w:space="0" w:color="auto"/>
      </w:divBdr>
    </w:div>
    <w:div w:id="1425108423">
      <w:bodyDiv w:val="1"/>
      <w:marLeft w:val="0"/>
      <w:marRight w:val="0"/>
      <w:marTop w:val="0"/>
      <w:marBottom w:val="0"/>
      <w:divBdr>
        <w:top w:val="none" w:sz="0" w:space="0" w:color="auto"/>
        <w:left w:val="none" w:sz="0" w:space="0" w:color="auto"/>
        <w:bottom w:val="none" w:sz="0" w:space="0" w:color="auto"/>
        <w:right w:val="none" w:sz="0" w:space="0" w:color="auto"/>
      </w:divBdr>
      <w:divsChild>
        <w:div w:id="1033456364">
          <w:marLeft w:val="0"/>
          <w:marRight w:val="0"/>
          <w:marTop w:val="0"/>
          <w:marBottom w:val="0"/>
          <w:divBdr>
            <w:top w:val="none" w:sz="0" w:space="0" w:color="auto"/>
            <w:left w:val="none" w:sz="0" w:space="0" w:color="auto"/>
            <w:bottom w:val="none" w:sz="0" w:space="0" w:color="auto"/>
            <w:right w:val="none" w:sz="0" w:space="0" w:color="auto"/>
          </w:divBdr>
          <w:divsChild>
            <w:div w:id="4408767">
              <w:marLeft w:val="0"/>
              <w:marRight w:val="0"/>
              <w:marTop w:val="0"/>
              <w:marBottom w:val="0"/>
              <w:divBdr>
                <w:top w:val="none" w:sz="0" w:space="0" w:color="auto"/>
                <w:left w:val="none" w:sz="0" w:space="0" w:color="auto"/>
                <w:bottom w:val="none" w:sz="0" w:space="0" w:color="auto"/>
                <w:right w:val="none" w:sz="0" w:space="0" w:color="auto"/>
              </w:divBdr>
            </w:div>
            <w:div w:id="10224246">
              <w:marLeft w:val="0"/>
              <w:marRight w:val="0"/>
              <w:marTop w:val="0"/>
              <w:marBottom w:val="0"/>
              <w:divBdr>
                <w:top w:val="none" w:sz="0" w:space="0" w:color="auto"/>
                <w:left w:val="none" w:sz="0" w:space="0" w:color="auto"/>
                <w:bottom w:val="none" w:sz="0" w:space="0" w:color="auto"/>
                <w:right w:val="none" w:sz="0" w:space="0" w:color="auto"/>
              </w:divBdr>
            </w:div>
            <w:div w:id="16737700">
              <w:marLeft w:val="0"/>
              <w:marRight w:val="0"/>
              <w:marTop w:val="0"/>
              <w:marBottom w:val="0"/>
              <w:divBdr>
                <w:top w:val="none" w:sz="0" w:space="0" w:color="auto"/>
                <w:left w:val="none" w:sz="0" w:space="0" w:color="auto"/>
                <w:bottom w:val="none" w:sz="0" w:space="0" w:color="auto"/>
                <w:right w:val="none" w:sz="0" w:space="0" w:color="auto"/>
              </w:divBdr>
            </w:div>
            <w:div w:id="26222807">
              <w:marLeft w:val="0"/>
              <w:marRight w:val="0"/>
              <w:marTop w:val="0"/>
              <w:marBottom w:val="0"/>
              <w:divBdr>
                <w:top w:val="none" w:sz="0" w:space="0" w:color="auto"/>
                <w:left w:val="none" w:sz="0" w:space="0" w:color="auto"/>
                <w:bottom w:val="none" w:sz="0" w:space="0" w:color="auto"/>
                <w:right w:val="none" w:sz="0" w:space="0" w:color="auto"/>
              </w:divBdr>
            </w:div>
            <w:div w:id="53746335">
              <w:marLeft w:val="0"/>
              <w:marRight w:val="0"/>
              <w:marTop w:val="0"/>
              <w:marBottom w:val="0"/>
              <w:divBdr>
                <w:top w:val="none" w:sz="0" w:space="0" w:color="auto"/>
                <w:left w:val="none" w:sz="0" w:space="0" w:color="auto"/>
                <w:bottom w:val="none" w:sz="0" w:space="0" w:color="auto"/>
                <w:right w:val="none" w:sz="0" w:space="0" w:color="auto"/>
              </w:divBdr>
            </w:div>
            <w:div w:id="59249896">
              <w:marLeft w:val="0"/>
              <w:marRight w:val="0"/>
              <w:marTop w:val="0"/>
              <w:marBottom w:val="0"/>
              <w:divBdr>
                <w:top w:val="none" w:sz="0" w:space="0" w:color="auto"/>
                <w:left w:val="none" w:sz="0" w:space="0" w:color="auto"/>
                <w:bottom w:val="none" w:sz="0" w:space="0" w:color="auto"/>
                <w:right w:val="none" w:sz="0" w:space="0" w:color="auto"/>
              </w:divBdr>
            </w:div>
            <w:div w:id="88239087">
              <w:marLeft w:val="0"/>
              <w:marRight w:val="0"/>
              <w:marTop w:val="0"/>
              <w:marBottom w:val="0"/>
              <w:divBdr>
                <w:top w:val="none" w:sz="0" w:space="0" w:color="auto"/>
                <w:left w:val="none" w:sz="0" w:space="0" w:color="auto"/>
                <w:bottom w:val="none" w:sz="0" w:space="0" w:color="auto"/>
                <w:right w:val="none" w:sz="0" w:space="0" w:color="auto"/>
              </w:divBdr>
            </w:div>
            <w:div w:id="102041597">
              <w:marLeft w:val="0"/>
              <w:marRight w:val="0"/>
              <w:marTop w:val="0"/>
              <w:marBottom w:val="0"/>
              <w:divBdr>
                <w:top w:val="none" w:sz="0" w:space="0" w:color="auto"/>
                <w:left w:val="none" w:sz="0" w:space="0" w:color="auto"/>
                <w:bottom w:val="none" w:sz="0" w:space="0" w:color="auto"/>
                <w:right w:val="none" w:sz="0" w:space="0" w:color="auto"/>
              </w:divBdr>
            </w:div>
            <w:div w:id="108283414">
              <w:marLeft w:val="0"/>
              <w:marRight w:val="0"/>
              <w:marTop w:val="0"/>
              <w:marBottom w:val="0"/>
              <w:divBdr>
                <w:top w:val="none" w:sz="0" w:space="0" w:color="auto"/>
                <w:left w:val="none" w:sz="0" w:space="0" w:color="auto"/>
                <w:bottom w:val="none" w:sz="0" w:space="0" w:color="auto"/>
                <w:right w:val="none" w:sz="0" w:space="0" w:color="auto"/>
              </w:divBdr>
              <w:divsChild>
                <w:div w:id="1373843638">
                  <w:marLeft w:val="0"/>
                  <w:marRight w:val="0"/>
                  <w:marTop w:val="0"/>
                  <w:marBottom w:val="0"/>
                  <w:divBdr>
                    <w:top w:val="none" w:sz="0" w:space="0" w:color="auto"/>
                    <w:left w:val="none" w:sz="0" w:space="0" w:color="auto"/>
                    <w:bottom w:val="none" w:sz="0" w:space="0" w:color="auto"/>
                    <w:right w:val="none" w:sz="0" w:space="0" w:color="auto"/>
                  </w:divBdr>
                </w:div>
                <w:div w:id="1396927663">
                  <w:marLeft w:val="0"/>
                  <w:marRight w:val="0"/>
                  <w:marTop w:val="0"/>
                  <w:marBottom w:val="0"/>
                  <w:divBdr>
                    <w:top w:val="none" w:sz="0" w:space="0" w:color="auto"/>
                    <w:left w:val="none" w:sz="0" w:space="0" w:color="auto"/>
                    <w:bottom w:val="none" w:sz="0" w:space="0" w:color="auto"/>
                    <w:right w:val="none" w:sz="0" w:space="0" w:color="auto"/>
                  </w:divBdr>
                </w:div>
                <w:div w:id="1407917502">
                  <w:marLeft w:val="0"/>
                  <w:marRight w:val="0"/>
                  <w:marTop w:val="0"/>
                  <w:marBottom w:val="0"/>
                  <w:divBdr>
                    <w:top w:val="none" w:sz="0" w:space="0" w:color="auto"/>
                    <w:left w:val="none" w:sz="0" w:space="0" w:color="auto"/>
                    <w:bottom w:val="none" w:sz="0" w:space="0" w:color="auto"/>
                    <w:right w:val="none" w:sz="0" w:space="0" w:color="auto"/>
                  </w:divBdr>
                </w:div>
                <w:div w:id="1893031738">
                  <w:marLeft w:val="0"/>
                  <w:marRight w:val="0"/>
                  <w:marTop w:val="0"/>
                  <w:marBottom w:val="0"/>
                  <w:divBdr>
                    <w:top w:val="none" w:sz="0" w:space="0" w:color="auto"/>
                    <w:left w:val="none" w:sz="0" w:space="0" w:color="auto"/>
                    <w:bottom w:val="none" w:sz="0" w:space="0" w:color="auto"/>
                    <w:right w:val="none" w:sz="0" w:space="0" w:color="auto"/>
                  </w:divBdr>
                </w:div>
                <w:div w:id="2055033420">
                  <w:marLeft w:val="0"/>
                  <w:marRight w:val="0"/>
                  <w:marTop w:val="0"/>
                  <w:marBottom w:val="0"/>
                  <w:divBdr>
                    <w:top w:val="none" w:sz="0" w:space="0" w:color="auto"/>
                    <w:left w:val="none" w:sz="0" w:space="0" w:color="auto"/>
                    <w:bottom w:val="none" w:sz="0" w:space="0" w:color="auto"/>
                    <w:right w:val="none" w:sz="0" w:space="0" w:color="auto"/>
                  </w:divBdr>
                </w:div>
              </w:divsChild>
            </w:div>
            <w:div w:id="138108696">
              <w:marLeft w:val="0"/>
              <w:marRight w:val="0"/>
              <w:marTop w:val="0"/>
              <w:marBottom w:val="0"/>
              <w:divBdr>
                <w:top w:val="none" w:sz="0" w:space="0" w:color="auto"/>
                <w:left w:val="none" w:sz="0" w:space="0" w:color="auto"/>
                <w:bottom w:val="none" w:sz="0" w:space="0" w:color="auto"/>
                <w:right w:val="none" w:sz="0" w:space="0" w:color="auto"/>
              </w:divBdr>
              <w:divsChild>
                <w:div w:id="378163058">
                  <w:marLeft w:val="0"/>
                  <w:marRight w:val="0"/>
                  <w:marTop w:val="0"/>
                  <w:marBottom w:val="0"/>
                  <w:divBdr>
                    <w:top w:val="none" w:sz="0" w:space="0" w:color="auto"/>
                    <w:left w:val="none" w:sz="0" w:space="0" w:color="auto"/>
                    <w:bottom w:val="none" w:sz="0" w:space="0" w:color="auto"/>
                    <w:right w:val="none" w:sz="0" w:space="0" w:color="auto"/>
                  </w:divBdr>
                </w:div>
                <w:div w:id="1328047962">
                  <w:marLeft w:val="0"/>
                  <w:marRight w:val="0"/>
                  <w:marTop w:val="0"/>
                  <w:marBottom w:val="0"/>
                  <w:divBdr>
                    <w:top w:val="none" w:sz="0" w:space="0" w:color="auto"/>
                    <w:left w:val="none" w:sz="0" w:space="0" w:color="auto"/>
                    <w:bottom w:val="none" w:sz="0" w:space="0" w:color="auto"/>
                    <w:right w:val="none" w:sz="0" w:space="0" w:color="auto"/>
                  </w:divBdr>
                </w:div>
                <w:div w:id="1502505985">
                  <w:marLeft w:val="0"/>
                  <w:marRight w:val="0"/>
                  <w:marTop w:val="0"/>
                  <w:marBottom w:val="0"/>
                  <w:divBdr>
                    <w:top w:val="none" w:sz="0" w:space="0" w:color="auto"/>
                    <w:left w:val="none" w:sz="0" w:space="0" w:color="auto"/>
                    <w:bottom w:val="none" w:sz="0" w:space="0" w:color="auto"/>
                    <w:right w:val="none" w:sz="0" w:space="0" w:color="auto"/>
                  </w:divBdr>
                </w:div>
                <w:div w:id="1669557840">
                  <w:marLeft w:val="0"/>
                  <w:marRight w:val="0"/>
                  <w:marTop w:val="0"/>
                  <w:marBottom w:val="0"/>
                  <w:divBdr>
                    <w:top w:val="none" w:sz="0" w:space="0" w:color="auto"/>
                    <w:left w:val="none" w:sz="0" w:space="0" w:color="auto"/>
                    <w:bottom w:val="none" w:sz="0" w:space="0" w:color="auto"/>
                    <w:right w:val="none" w:sz="0" w:space="0" w:color="auto"/>
                  </w:divBdr>
                </w:div>
                <w:div w:id="2022318093">
                  <w:marLeft w:val="0"/>
                  <w:marRight w:val="0"/>
                  <w:marTop w:val="0"/>
                  <w:marBottom w:val="0"/>
                  <w:divBdr>
                    <w:top w:val="none" w:sz="0" w:space="0" w:color="auto"/>
                    <w:left w:val="none" w:sz="0" w:space="0" w:color="auto"/>
                    <w:bottom w:val="none" w:sz="0" w:space="0" w:color="auto"/>
                    <w:right w:val="none" w:sz="0" w:space="0" w:color="auto"/>
                  </w:divBdr>
                </w:div>
              </w:divsChild>
            </w:div>
            <w:div w:id="141820687">
              <w:marLeft w:val="0"/>
              <w:marRight w:val="0"/>
              <w:marTop w:val="0"/>
              <w:marBottom w:val="0"/>
              <w:divBdr>
                <w:top w:val="none" w:sz="0" w:space="0" w:color="auto"/>
                <w:left w:val="none" w:sz="0" w:space="0" w:color="auto"/>
                <w:bottom w:val="none" w:sz="0" w:space="0" w:color="auto"/>
                <w:right w:val="none" w:sz="0" w:space="0" w:color="auto"/>
              </w:divBdr>
            </w:div>
            <w:div w:id="159004884">
              <w:marLeft w:val="0"/>
              <w:marRight w:val="0"/>
              <w:marTop w:val="0"/>
              <w:marBottom w:val="0"/>
              <w:divBdr>
                <w:top w:val="none" w:sz="0" w:space="0" w:color="auto"/>
                <w:left w:val="none" w:sz="0" w:space="0" w:color="auto"/>
                <w:bottom w:val="none" w:sz="0" w:space="0" w:color="auto"/>
                <w:right w:val="none" w:sz="0" w:space="0" w:color="auto"/>
              </w:divBdr>
            </w:div>
            <w:div w:id="177231496">
              <w:marLeft w:val="0"/>
              <w:marRight w:val="0"/>
              <w:marTop w:val="0"/>
              <w:marBottom w:val="0"/>
              <w:divBdr>
                <w:top w:val="none" w:sz="0" w:space="0" w:color="auto"/>
                <w:left w:val="none" w:sz="0" w:space="0" w:color="auto"/>
                <w:bottom w:val="none" w:sz="0" w:space="0" w:color="auto"/>
                <w:right w:val="none" w:sz="0" w:space="0" w:color="auto"/>
              </w:divBdr>
            </w:div>
            <w:div w:id="181431476">
              <w:marLeft w:val="0"/>
              <w:marRight w:val="0"/>
              <w:marTop w:val="0"/>
              <w:marBottom w:val="0"/>
              <w:divBdr>
                <w:top w:val="none" w:sz="0" w:space="0" w:color="auto"/>
                <w:left w:val="none" w:sz="0" w:space="0" w:color="auto"/>
                <w:bottom w:val="none" w:sz="0" w:space="0" w:color="auto"/>
                <w:right w:val="none" w:sz="0" w:space="0" w:color="auto"/>
              </w:divBdr>
            </w:div>
            <w:div w:id="197162595">
              <w:marLeft w:val="0"/>
              <w:marRight w:val="0"/>
              <w:marTop w:val="0"/>
              <w:marBottom w:val="0"/>
              <w:divBdr>
                <w:top w:val="none" w:sz="0" w:space="0" w:color="auto"/>
                <w:left w:val="none" w:sz="0" w:space="0" w:color="auto"/>
                <w:bottom w:val="none" w:sz="0" w:space="0" w:color="auto"/>
                <w:right w:val="none" w:sz="0" w:space="0" w:color="auto"/>
              </w:divBdr>
              <w:divsChild>
                <w:div w:id="468479911">
                  <w:marLeft w:val="0"/>
                  <w:marRight w:val="0"/>
                  <w:marTop w:val="0"/>
                  <w:marBottom w:val="0"/>
                  <w:divBdr>
                    <w:top w:val="none" w:sz="0" w:space="0" w:color="auto"/>
                    <w:left w:val="none" w:sz="0" w:space="0" w:color="auto"/>
                    <w:bottom w:val="none" w:sz="0" w:space="0" w:color="auto"/>
                    <w:right w:val="none" w:sz="0" w:space="0" w:color="auto"/>
                  </w:divBdr>
                </w:div>
                <w:div w:id="792094986">
                  <w:marLeft w:val="0"/>
                  <w:marRight w:val="0"/>
                  <w:marTop w:val="0"/>
                  <w:marBottom w:val="0"/>
                  <w:divBdr>
                    <w:top w:val="none" w:sz="0" w:space="0" w:color="auto"/>
                    <w:left w:val="none" w:sz="0" w:space="0" w:color="auto"/>
                    <w:bottom w:val="none" w:sz="0" w:space="0" w:color="auto"/>
                    <w:right w:val="none" w:sz="0" w:space="0" w:color="auto"/>
                  </w:divBdr>
                </w:div>
                <w:div w:id="1269922335">
                  <w:marLeft w:val="0"/>
                  <w:marRight w:val="0"/>
                  <w:marTop w:val="0"/>
                  <w:marBottom w:val="0"/>
                  <w:divBdr>
                    <w:top w:val="none" w:sz="0" w:space="0" w:color="auto"/>
                    <w:left w:val="none" w:sz="0" w:space="0" w:color="auto"/>
                    <w:bottom w:val="none" w:sz="0" w:space="0" w:color="auto"/>
                    <w:right w:val="none" w:sz="0" w:space="0" w:color="auto"/>
                  </w:divBdr>
                </w:div>
                <w:div w:id="1358197566">
                  <w:marLeft w:val="0"/>
                  <w:marRight w:val="0"/>
                  <w:marTop w:val="0"/>
                  <w:marBottom w:val="0"/>
                  <w:divBdr>
                    <w:top w:val="none" w:sz="0" w:space="0" w:color="auto"/>
                    <w:left w:val="none" w:sz="0" w:space="0" w:color="auto"/>
                    <w:bottom w:val="none" w:sz="0" w:space="0" w:color="auto"/>
                    <w:right w:val="none" w:sz="0" w:space="0" w:color="auto"/>
                  </w:divBdr>
                </w:div>
                <w:div w:id="1806435662">
                  <w:marLeft w:val="0"/>
                  <w:marRight w:val="0"/>
                  <w:marTop w:val="0"/>
                  <w:marBottom w:val="0"/>
                  <w:divBdr>
                    <w:top w:val="none" w:sz="0" w:space="0" w:color="auto"/>
                    <w:left w:val="none" w:sz="0" w:space="0" w:color="auto"/>
                    <w:bottom w:val="none" w:sz="0" w:space="0" w:color="auto"/>
                    <w:right w:val="none" w:sz="0" w:space="0" w:color="auto"/>
                  </w:divBdr>
                </w:div>
              </w:divsChild>
            </w:div>
            <w:div w:id="229467938">
              <w:marLeft w:val="0"/>
              <w:marRight w:val="0"/>
              <w:marTop w:val="0"/>
              <w:marBottom w:val="0"/>
              <w:divBdr>
                <w:top w:val="none" w:sz="0" w:space="0" w:color="auto"/>
                <w:left w:val="none" w:sz="0" w:space="0" w:color="auto"/>
                <w:bottom w:val="none" w:sz="0" w:space="0" w:color="auto"/>
                <w:right w:val="none" w:sz="0" w:space="0" w:color="auto"/>
              </w:divBdr>
            </w:div>
            <w:div w:id="239950751">
              <w:marLeft w:val="0"/>
              <w:marRight w:val="0"/>
              <w:marTop w:val="0"/>
              <w:marBottom w:val="0"/>
              <w:divBdr>
                <w:top w:val="none" w:sz="0" w:space="0" w:color="auto"/>
                <w:left w:val="none" w:sz="0" w:space="0" w:color="auto"/>
                <w:bottom w:val="none" w:sz="0" w:space="0" w:color="auto"/>
                <w:right w:val="none" w:sz="0" w:space="0" w:color="auto"/>
              </w:divBdr>
            </w:div>
            <w:div w:id="242033181">
              <w:marLeft w:val="0"/>
              <w:marRight w:val="0"/>
              <w:marTop w:val="0"/>
              <w:marBottom w:val="0"/>
              <w:divBdr>
                <w:top w:val="none" w:sz="0" w:space="0" w:color="auto"/>
                <w:left w:val="none" w:sz="0" w:space="0" w:color="auto"/>
                <w:bottom w:val="none" w:sz="0" w:space="0" w:color="auto"/>
                <w:right w:val="none" w:sz="0" w:space="0" w:color="auto"/>
              </w:divBdr>
            </w:div>
            <w:div w:id="245652561">
              <w:marLeft w:val="0"/>
              <w:marRight w:val="0"/>
              <w:marTop w:val="0"/>
              <w:marBottom w:val="0"/>
              <w:divBdr>
                <w:top w:val="none" w:sz="0" w:space="0" w:color="auto"/>
                <w:left w:val="none" w:sz="0" w:space="0" w:color="auto"/>
                <w:bottom w:val="none" w:sz="0" w:space="0" w:color="auto"/>
                <w:right w:val="none" w:sz="0" w:space="0" w:color="auto"/>
              </w:divBdr>
            </w:div>
            <w:div w:id="262538703">
              <w:marLeft w:val="0"/>
              <w:marRight w:val="0"/>
              <w:marTop w:val="0"/>
              <w:marBottom w:val="0"/>
              <w:divBdr>
                <w:top w:val="none" w:sz="0" w:space="0" w:color="auto"/>
                <w:left w:val="none" w:sz="0" w:space="0" w:color="auto"/>
                <w:bottom w:val="none" w:sz="0" w:space="0" w:color="auto"/>
                <w:right w:val="none" w:sz="0" w:space="0" w:color="auto"/>
              </w:divBdr>
            </w:div>
            <w:div w:id="285082498">
              <w:marLeft w:val="0"/>
              <w:marRight w:val="0"/>
              <w:marTop w:val="0"/>
              <w:marBottom w:val="0"/>
              <w:divBdr>
                <w:top w:val="none" w:sz="0" w:space="0" w:color="auto"/>
                <w:left w:val="none" w:sz="0" w:space="0" w:color="auto"/>
                <w:bottom w:val="none" w:sz="0" w:space="0" w:color="auto"/>
                <w:right w:val="none" w:sz="0" w:space="0" w:color="auto"/>
              </w:divBdr>
            </w:div>
            <w:div w:id="292175702">
              <w:marLeft w:val="0"/>
              <w:marRight w:val="0"/>
              <w:marTop w:val="0"/>
              <w:marBottom w:val="0"/>
              <w:divBdr>
                <w:top w:val="none" w:sz="0" w:space="0" w:color="auto"/>
                <w:left w:val="none" w:sz="0" w:space="0" w:color="auto"/>
                <w:bottom w:val="none" w:sz="0" w:space="0" w:color="auto"/>
                <w:right w:val="none" w:sz="0" w:space="0" w:color="auto"/>
              </w:divBdr>
            </w:div>
            <w:div w:id="300549199">
              <w:marLeft w:val="0"/>
              <w:marRight w:val="0"/>
              <w:marTop w:val="0"/>
              <w:marBottom w:val="0"/>
              <w:divBdr>
                <w:top w:val="none" w:sz="0" w:space="0" w:color="auto"/>
                <w:left w:val="none" w:sz="0" w:space="0" w:color="auto"/>
                <w:bottom w:val="none" w:sz="0" w:space="0" w:color="auto"/>
                <w:right w:val="none" w:sz="0" w:space="0" w:color="auto"/>
              </w:divBdr>
              <w:divsChild>
                <w:div w:id="259410976">
                  <w:marLeft w:val="0"/>
                  <w:marRight w:val="0"/>
                  <w:marTop w:val="0"/>
                  <w:marBottom w:val="0"/>
                  <w:divBdr>
                    <w:top w:val="none" w:sz="0" w:space="0" w:color="auto"/>
                    <w:left w:val="none" w:sz="0" w:space="0" w:color="auto"/>
                    <w:bottom w:val="none" w:sz="0" w:space="0" w:color="auto"/>
                    <w:right w:val="none" w:sz="0" w:space="0" w:color="auto"/>
                  </w:divBdr>
                </w:div>
                <w:div w:id="302271716">
                  <w:marLeft w:val="0"/>
                  <w:marRight w:val="0"/>
                  <w:marTop w:val="0"/>
                  <w:marBottom w:val="0"/>
                  <w:divBdr>
                    <w:top w:val="none" w:sz="0" w:space="0" w:color="auto"/>
                    <w:left w:val="none" w:sz="0" w:space="0" w:color="auto"/>
                    <w:bottom w:val="none" w:sz="0" w:space="0" w:color="auto"/>
                    <w:right w:val="none" w:sz="0" w:space="0" w:color="auto"/>
                  </w:divBdr>
                </w:div>
                <w:div w:id="476607335">
                  <w:marLeft w:val="0"/>
                  <w:marRight w:val="0"/>
                  <w:marTop w:val="0"/>
                  <w:marBottom w:val="0"/>
                  <w:divBdr>
                    <w:top w:val="none" w:sz="0" w:space="0" w:color="auto"/>
                    <w:left w:val="none" w:sz="0" w:space="0" w:color="auto"/>
                    <w:bottom w:val="none" w:sz="0" w:space="0" w:color="auto"/>
                    <w:right w:val="none" w:sz="0" w:space="0" w:color="auto"/>
                  </w:divBdr>
                </w:div>
                <w:div w:id="1294411092">
                  <w:marLeft w:val="0"/>
                  <w:marRight w:val="0"/>
                  <w:marTop w:val="0"/>
                  <w:marBottom w:val="0"/>
                  <w:divBdr>
                    <w:top w:val="none" w:sz="0" w:space="0" w:color="auto"/>
                    <w:left w:val="none" w:sz="0" w:space="0" w:color="auto"/>
                    <w:bottom w:val="none" w:sz="0" w:space="0" w:color="auto"/>
                    <w:right w:val="none" w:sz="0" w:space="0" w:color="auto"/>
                  </w:divBdr>
                </w:div>
                <w:div w:id="1940946739">
                  <w:marLeft w:val="0"/>
                  <w:marRight w:val="0"/>
                  <w:marTop w:val="0"/>
                  <w:marBottom w:val="0"/>
                  <w:divBdr>
                    <w:top w:val="none" w:sz="0" w:space="0" w:color="auto"/>
                    <w:left w:val="none" w:sz="0" w:space="0" w:color="auto"/>
                    <w:bottom w:val="none" w:sz="0" w:space="0" w:color="auto"/>
                    <w:right w:val="none" w:sz="0" w:space="0" w:color="auto"/>
                  </w:divBdr>
                </w:div>
              </w:divsChild>
            </w:div>
            <w:div w:id="330106805">
              <w:marLeft w:val="0"/>
              <w:marRight w:val="0"/>
              <w:marTop w:val="0"/>
              <w:marBottom w:val="0"/>
              <w:divBdr>
                <w:top w:val="none" w:sz="0" w:space="0" w:color="auto"/>
                <w:left w:val="none" w:sz="0" w:space="0" w:color="auto"/>
                <w:bottom w:val="none" w:sz="0" w:space="0" w:color="auto"/>
                <w:right w:val="none" w:sz="0" w:space="0" w:color="auto"/>
              </w:divBdr>
            </w:div>
            <w:div w:id="335228486">
              <w:marLeft w:val="0"/>
              <w:marRight w:val="0"/>
              <w:marTop w:val="0"/>
              <w:marBottom w:val="0"/>
              <w:divBdr>
                <w:top w:val="none" w:sz="0" w:space="0" w:color="auto"/>
                <w:left w:val="none" w:sz="0" w:space="0" w:color="auto"/>
                <w:bottom w:val="none" w:sz="0" w:space="0" w:color="auto"/>
                <w:right w:val="none" w:sz="0" w:space="0" w:color="auto"/>
              </w:divBdr>
            </w:div>
            <w:div w:id="349841172">
              <w:marLeft w:val="0"/>
              <w:marRight w:val="0"/>
              <w:marTop w:val="0"/>
              <w:marBottom w:val="0"/>
              <w:divBdr>
                <w:top w:val="none" w:sz="0" w:space="0" w:color="auto"/>
                <w:left w:val="none" w:sz="0" w:space="0" w:color="auto"/>
                <w:bottom w:val="none" w:sz="0" w:space="0" w:color="auto"/>
                <w:right w:val="none" w:sz="0" w:space="0" w:color="auto"/>
              </w:divBdr>
            </w:div>
            <w:div w:id="351230824">
              <w:marLeft w:val="0"/>
              <w:marRight w:val="0"/>
              <w:marTop w:val="0"/>
              <w:marBottom w:val="0"/>
              <w:divBdr>
                <w:top w:val="none" w:sz="0" w:space="0" w:color="auto"/>
                <w:left w:val="none" w:sz="0" w:space="0" w:color="auto"/>
                <w:bottom w:val="none" w:sz="0" w:space="0" w:color="auto"/>
                <w:right w:val="none" w:sz="0" w:space="0" w:color="auto"/>
              </w:divBdr>
            </w:div>
            <w:div w:id="351886142">
              <w:marLeft w:val="0"/>
              <w:marRight w:val="0"/>
              <w:marTop w:val="0"/>
              <w:marBottom w:val="0"/>
              <w:divBdr>
                <w:top w:val="none" w:sz="0" w:space="0" w:color="auto"/>
                <w:left w:val="none" w:sz="0" w:space="0" w:color="auto"/>
                <w:bottom w:val="none" w:sz="0" w:space="0" w:color="auto"/>
                <w:right w:val="none" w:sz="0" w:space="0" w:color="auto"/>
              </w:divBdr>
            </w:div>
            <w:div w:id="373500983">
              <w:marLeft w:val="0"/>
              <w:marRight w:val="0"/>
              <w:marTop w:val="0"/>
              <w:marBottom w:val="0"/>
              <w:divBdr>
                <w:top w:val="none" w:sz="0" w:space="0" w:color="auto"/>
                <w:left w:val="none" w:sz="0" w:space="0" w:color="auto"/>
                <w:bottom w:val="none" w:sz="0" w:space="0" w:color="auto"/>
                <w:right w:val="none" w:sz="0" w:space="0" w:color="auto"/>
              </w:divBdr>
            </w:div>
            <w:div w:id="379015644">
              <w:marLeft w:val="0"/>
              <w:marRight w:val="0"/>
              <w:marTop w:val="0"/>
              <w:marBottom w:val="0"/>
              <w:divBdr>
                <w:top w:val="none" w:sz="0" w:space="0" w:color="auto"/>
                <w:left w:val="none" w:sz="0" w:space="0" w:color="auto"/>
                <w:bottom w:val="none" w:sz="0" w:space="0" w:color="auto"/>
                <w:right w:val="none" w:sz="0" w:space="0" w:color="auto"/>
              </w:divBdr>
            </w:div>
            <w:div w:id="379863871">
              <w:marLeft w:val="0"/>
              <w:marRight w:val="0"/>
              <w:marTop w:val="0"/>
              <w:marBottom w:val="0"/>
              <w:divBdr>
                <w:top w:val="none" w:sz="0" w:space="0" w:color="auto"/>
                <w:left w:val="none" w:sz="0" w:space="0" w:color="auto"/>
                <w:bottom w:val="none" w:sz="0" w:space="0" w:color="auto"/>
                <w:right w:val="none" w:sz="0" w:space="0" w:color="auto"/>
              </w:divBdr>
            </w:div>
            <w:div w:id="400953832">
              <w:marLeft w:val="0"/>
              <w:marRight w:val="0"/>
              <w:marTop w:val="0"/>
              <w:marBottom w:val="0"/>
              <w:divBdr>
                <w:top w:val="none" w:sz="0" w:space="0" w:color="auto"/>
                <w:left w:val="none" w:sz="0" w:space="0" w:color="auto"/>
                <w:bottom w:val="none" w:sz="0" w:space="0" w:color="auto"/>
                <w:right w:val="none" w:sz="0" w:space="0" w:color="auto"/>
              </w:divBdr>
            </w:div>
            <w:div w:id="406271484">
              <w:marLeft w:val="0"/>
              <w:marRight w:val="0"/>
              <w:marTop w:val="0"/>
              <w:marBottom w:val="0"/>
              <w:divBdr>
                <w:top w:val="none" w:sz="0" w:space="0" w:color="auto"/>
                <w:left w:val="none" w:sz="0" w:space="0" w:color="auto"/>
                <w:bottom w:val="none" w:sz="0" w:space="0" w:color="auto"/>
                <w:right w:val="none" w:sz="0" w:space="0" w:color="auto"/>
              </w:divBdr>
            </w:div>
            <w:div w:id="431433190">
              <w:marLeft w:val="0"/>
              <w:marRight w:val="0"/>
              <w:marTop w:val="0"/>
              <w:marBottom w:val="0"/>
              <w:divBdr>
                <w:top w:val="none" w:sz="0" w:space="0" w:color="auto"/>
                <w:left w:val="none" w:sz="0" w:space="0" w:color="auto"/>
                <w:bottom w:val="none" w:sz="0" w:space="0" w:color="auto"/>
                <w:right w:val="none" w:sz="0" w:space="0" w:color="auto"/>
              </w:divBdr>
            </w:div>
            <w:div w:id="444890063">
              <w:marLeft w:val="0"/>
              <w:marRight w:val="0"/>
              <w:marTop w:val="0"/>
              <w:marBottom w:val="0"/>
              <w:divBdr>
                <w:top w:val="none" w:sz="0" w:space="0" w:color="auto"/>
                <w:left w:val="none" w:sz="0" w:space="0" w:color="auto"/>
                <w:bottom w:val="none" w:sz="0" w:space="0" w:color="auto"/>
                <w:right w:val="none" w:sz="0" w:space="0" w:color="auto"/>
              </w:divBdr>
            </w:div>
            <w:div w:id="521477104">
              <w:marLeft w:val="0"/>
              <w:marRight w:val="0"/>
              <w:marTop w:val="0"/>
              <w:marBottom w:val="0"/>
              <w:divBdr>
                <w:top w:val="none" w:sz="0" w:space="0" w:color="auto"/>
                <w:left w:val="none" w:sz="0" w:space="0" w:color="auto"/>
                <w:bottom w:val="none" w:sz="0" w:space="0" w:color="auto"/>
                <w:right w:val="none" w:sz="0" w:space="0" w:color="auto"/>
              </w:divBdr>
            </w:div>
            <w:div w:id="547690410">
              <w:marLeft w:val="0"/>
              <w:marRight w:val="0"/>
              <w:marTop w:val="0"/>
              <w:marBottom w:val="0"/>
              <w:divBdr>
                <w:top w:val="none" w:sz="0" w:space="0" w:color="auto"/>
                <w:left w:val="none" w:sz="0" w:space="0" w:color="auto"/>
                <w:bottom w:val="none" w:sz="0" w:space="0" w:color="auto"/>
                <w:right w:val="none" w:sz="0" w:space="0" w:color="auto"/>
              </w:divBdr>
            </w:div>
            <w:div w:id="600725089">
              <w:marLeft w:val="0"/>
              <w:marRight w:val="0"/>
              <w:marTop w:val="0"/>
              <w:marBottom w:val="0"/>
              <w:divBdr>
                <w:top w:val="none" w:sz="0" w:space="0" w:color="auto"/>
                <w:left w:val="none" w:sz="0" w:space="0" w:color="auto"/>
                <w:bottom w:val="none" w:sz="0" w:space="0" w:color="auto"/>
                <w:right w:val="none" w:sz="0" w:space="0" w:color="auto"/>
              </w:divBdr>
            </w:div>
            <w:div w:id="638845303">
              <w:marLeft w:val="0"/>
              <w:marRight w:val="0"/>
              <w:marTop w:val="0"/>
              <w:marBottom w:val="0"/>
              <w:divBdr>
                <w:top w:val="none" w:sz="0" w:space="0" w:color="auto"/>
                <w:left w:val="none" w:sz="0" w:space="0" w:color="auto"/>
                <w:bottom w:val="none" w:sz="0" w:space="0" w:color="auto"/>
                <w:right w:val="none" w:sz="0" w:space="0" w:color="auto"/>
              </w:divBdr>
            </w:div>
            <w:div w:id="648094476">
              <w:marLeft w:val="0"/>
              <w:marRight w:val="0"/>
              <w:marTop w:val="0"/>
              <w:marBottom w:val="0"/>
              <w:divBdr>
                <w:top w:val="none" w:sz="0" w:space="0" w:color="auto"/>
                <w:left w:val="none" w:sz="0" w:space="0" w:color="auto"/>
                <w:bottom w:val="none" w:sz="0" w:space="0" w:color="auto"/>
                <w:right w:val="none" w:sz="0" w:space="0" w:color="auto"/>
              </w:divBdr>
            </w:div>
            <w:div w:id="671420899">
              <w:marLeft w:val="0"/>
              <w:marRight w:val="0"/>
              <w:marTop w:val="0"/>
              <w:marBottom w:val="0"/>
              <w:divBdr>
                <w:top w:val="none" w:sz="0" w:space="0" w:color="auto"/>
                <w:left w:val="none" w:sz="0" w:space="0" w:color="auto"/>
                <w:bottom w:val="none" w:sz="0" w:space="0" w:color="auto"/>
                <w:right w:val="none" w:sz="0" w:space="0" w:color="auto"/>
              </w:divBdr>
            </w:div>
            <w:div w:id="697778585">
              <w:marLeft w:val="0"/>
              <w:marRight w:val="0"/>
              <w:marTop w:val="0"/>
              <w:marBottom w:val="0"/>
              <w:divBdr>
                <w:top w:val="none" w:sz="0" w:space="0" w:color="auto"/>
                <w:left w:val="none" w:sz="0" w:space="0" w:color="auto"/>
                <w:bottom w:val="none" w:sz="0" w:space="0" w:color="auto"/>
                <w:right w:val="none" w:sz="0" w:space="0" w:color="auto"/>
              </w:divBdr>
            </w:div>
            <w:div w:id="743837202">
              <w:marLeft w:val="0"/>
              <w:marRight w:val="0"/>
              <w:marTop w:val="0"/>
              <w:marBottom w:val="0"/>
              <w:divBdr>
                <w:top w:val="none" w:sz="0" w:space="0" w:color="auto"/>
                <w:left w:val="none" w:sz="0" w:space="0" w:color="auto"/>
                <w:bottom w:val="none" w:sz="0" w:space="0" w:color="auto"/>
                <w:right w:val="none" w:sz="0" w:space="0" w:color="auto"/>
              </w:divBdr>
            </w:div>
            <w:div w:id="771242820">
              <w:marLeft w:val="0"/>
              <w:marRight w:val="0"/>
              <w:marTop w:val="0"/>
              <w:marBottom w:val="0"/>
              <w:divBdr>
                <w:top w:val="none" w:sz="0" w:space="0" w:color="auto"/>
                <w:left w:val="none" w:sz="0" w:space="0" w:color="auto"/>
                <w:bottom w:val="none" w:sz="0" w:space="0" w:color="auto"/>
                <w:right w:val="none" w:sz="0" w:space="0" w:color="auto"/>
              </w:divBdr>
            </w:div>
            <w:div w:id="780229006">
              <w:marLeft w:val="0"/>
              <w:marRight w:val="0"/>
              <w:marTop w:val="0"/>
              <w:marBottom w:val="0"/>
              <w:divBdr>
                <w:top w:val="none" w:sz="0" w:space="0" w:color="auto"/>
                <w:left w:val="none" w:sz="0" w:space="0" w:color="auto"/>
                <w:bottom w:val="none" w:sz="0" w:space="0" w:color="auto"/>
                <w:right w:val="none" w:sz="0" w:space="0" w:color="auto"/>
              </w:divBdr>
            </w:div>
            <w:div w:id="801382810">
              <w:marLeft w:val="0"/>
              <w:marRight w:val="0"/>
              <w:marTop w:val="0"/>
              <w:marBottom w:val="0"/>
              <w:divBdr>
                <w:top w:val="none" w:sz="0" w:space="0" w:color="auto"/>
                <w:left w:val="none" w:sz="0" w:space="0" w:color="auto"/>
                <w:bottom w:val="none" w:sz="0" w:space="0" w:color="auto"/>
                <w:right w:val="none" w:sz="0" w:space="0" w:color="auto"/>
              </w:divBdr>
            </w:div>
            <w:div w:id="828054252">
              <w:marLeft w:val="0"/>
              <w:marRight w:val="0"/>
              <w:marTop w:val="0"/>
              <w:marBottom w:val="0"/>
              <w:divBdr>
                <w:top w:val="none" w:sz="0" w:space="0" w:color="auto"/>
                <w:left w:val="none" w:sz="0" w:space="0" w:color="auto"/>
                <w:bottom w:val="none" w:sz="0" w:space="0" w:color="auto"/>
                <w:right w:val="none" w:sz="0" w:space="0" w:color="auto"/>
              </w:divBdr>
            </w:div>
            <w:div w:id="828054592">
              <w:marLeft w:val="0"/>
              <w:marRight w:val="0"/>
              <w:marTop w:val="0"/>
              <w:marBottom w:val="0"/>
              <w:divBdr>
                <w:top w:val="none" w:sz="0" w:space="0" w:color="auto"/>
                <w:left w:val="none" w:sz="0" w:space="0" w:color="auto"/>
                <w:bottom w:val="none" w:sz="0" w:space="0" w:color="auto"/>
                <w:right w:val="none" w:sz="0" w:space="0" w:color="auto"/>
              </w:divBdr>
            </w:div>
            <w:div w:id="844511564">
              <w:marLeft w:val="0"/>
              <w:marRight w:val="0"/>
              <w:marTop w:val="0"/>
              <w:marBottom w:val="0"/>
              <w:divBdr>
                <w:top w:val="none" w:sz="0" w:space="0" w:color="auto"/>
                <w:left w:val="none" w:sz="0" w:space="0" w:color="auto"/>
                <w:bottom w:val="none" w:sz="0" w:space="0" w:color="auto"/>
                <w:right w:val="none" w:sz="0" w:space="0" w:color="auto"/>
              </w:divBdr>
            </w:div>
            <w:div w:id="863861801">
              <w:marLeft w:val="0"/>
              <w:marRight w:val="0"/>
              <w:marTop w:val="0"/>
              <w:marBottom w:val="0"/>
              <w:divBdr>
                <w:top w:val="none" w:sz="0" w:space="0" w:color="auto"/>
                <w:left w:val="none" w:sz="0" w:space="0" w:color="auto"/>
                <w:bottom w:val="none" w:sz="0" w:space="0" w:color="auto"/>
                <w:right w:val="none" w:sz="0" w:space="0" w:color="auto"/>
              </w:divBdr>
              <w:divsChild>
                <w:div w:id="78185937">
                  <w:marLeft w:val="0"/>
                  <w:marRight w:val="0"/>
                  <w:marTop w:val="0"/>
                  <w:marBottom w:val="0"/>
                  <w:divBdr>
                    <w:top w:val="none" w:sz="0" w:space="0" w:color="auto"/>
                    <w:left w:val="none" w:sz="0" w:space="0" w:color="auto"/>
                    <w:bottom w:val="none" w:sz="0" w:space="0" w:color="auto"/>
                    <w:right w:val="none" w:sz="0" w:space="0" w:color="auto"/>
                  </w:divBdr>
                </w:div>
                <w:div w:id="91703854">
                  <w:marLeft w:val="0"/>
                  <w:marRight w:val="0"/>
                  <w:marTop w:val="0"/>
                  <w:marBottom w:val="0"/>
                  <w:divBdr>
                    <w:top w:val="none" w:sz="0" w:space="0" w:color="auto"/>
                    <w:left w:val="none" w:sz="0" w:space="0" w:color="auto"/>
                    <w:bottom w:val="none" w:sz="0" w:space="0" w:color="auto"/>
                    <w:right w:val="none" w:sz="0" w:space="0" w:color="auto"/>
                  </w:divBdr>
                </w:div>
                <w:div w:id="234517580">
                  <w:marLeft w:val="0"/>
                  <w:marRight w:val="0"/>
                  <w:marTop w:val="0"/>
                  <w:marBottom w:val="0"/>
                  <w:divBdr>
                    <w:top w:val="none" w:sz="0" w:space="0" w:color="auto"/>
                    <w:left w:val="none" w:sz="0" w:space="0" w:color="auto"/>
                    <w:bottom w:val="none" w:sz="0" w:space="0" w:color="auto"/>
                    <w:right w:val="none" w:sz="0" w:space="0" w:color="auto"/>
                  </w:divBdr>
                </w:div>
                <w:div w:id="377819938">
                  <w:marLeft w:val="0"/>
                  <w:marRight w:val="0"/>
                  <w:marTop w:val="0"/>
                  <w:marBottom w:val="0"/>
                  <w:divBdr>
                    <w:top w:val="none" w:sz="0" w:space="0" w:color="auto"/>
                    <w:left w:val="none" w:sz="0" w:space="0" w:color="auto"/>
                    <w:bottom w:val="none" w:sz="0" w:space="0" w:color="auto"/>
                    <w:right w:val="none" w:sz="0" w:space="0" w:color="auto"/>
                  </w:divBdr>
                </w:div>
                <w:div w:id="1048719971">
                  <w:marLeft w:val="0"/>
                  <w:marRight w:val="0"/>
                  <w:marTop w:val="0"/>
                  <w:marBottom w:val="0"/>
                  <w:divBdr>
                    <w:top w:val="none" w:sz="0" w:space="0" w:color="auto"/>
                    <w:left w:val="none" w:sz="0" w:space="0" w:color="auto"/>
                    <w:bottom w:val="none" w:sz="0" w:space="0" w:color="auto"/>
                    <w:right w:val="none" w:sz="0" w:space="0" w:color="auto"/>
                  </w:divBdr>
                </w:div>
              </w:divsChild>
            </w:div>
            <w:div w:id="870072777">
              <w:marLeft w:val="0"/>
              <w:marRight w:val="0"/>
              <w:marTop w:val="0"/>
              <w:marBottom w:val="0"/>
              <w:divBdr>
                <w:top w:val="none" w:sz="0" w:space="0" w:color="auto"/>
                <w:left w:val="none" w:sz="0" w:space="0" w:color="auto"/>
                <w:bottom w:val="none" w:sz="0" w:space="0" w:color="auto"/>
                <w:right w:val="none" w:sz="0" w:space="0" w:color="auto"/>
              </w:divBdr>
            </w:div>
            <w:div w:id="886573372">
              <w:marLeft w:val="0"/>
              <w:marRight w:val="0"/>
              <w:marTop w:val="0"/>
              <w:marBottom w:val="0"/>
              <w:divBdr>
                <w:top w:val="none" w:sz="0" w:space="0" w:color="auto"/>
                <w:left w:val="none" w:sz="0" w:space="0" w:color="auto"/>
                <w:bottom w:val="none" w:sz="0" w:space="0" w:color="auto"/>
                <w:right w:val="none" w:sz="0" w:space="0" w:color="auto"/>
              </w:divBdr>
            </w:div>
            <w:div w:id="893276112">
              <w:marLeft w:val="0"/>
              <w:marRight w:val="0"/>
              <w:marTop w:val="0"/>
              <w:marBottom w:val="0"/>
              <w:divBdr>
                <w:top w:val="none" w:sz="0" w:space="0" w:color="auto"/>
                <w:left w:val="none" w:sz="0" w:space="0" w:color="auto"/>
                <w:bottom w:val="none" w:sz="0" w:space="0" w:color="auto"/>
                <w:right w:val="none" w:sz="0" w:space="0" w:color="auto"/>
              </w:divBdr>
            </w:div>
            <w:div w:id="898521136">
              <w:marLeft w:val="0"/>
              <w:marRight w:val="0"/>
              <w:marTop w:val="0"/>
              <w:marBottom w:val="0"/>
              <w:divBdr>
                <w:top w:val="none" w:sz="0" w:space="0" w:color="auto"/>
                <w:left w:val="none" w:sz="0" w:space="0" w:color="auto"/>
                <w:bottom w:val="none" w:sz="0" w:space="0" w:color="auto"/>
                <w:right w:val="none" w:sz="0" w:space="0" w:color="auto"/>
              </w:divBdr>
            </w:div>
            <w:div w:id="898705897">
              <w:marLeft w:val="0"/>
              <w:marRight w:val="0"/>
              <w:marTop w:val="0"/>
              <w:marBottom w:val="0"/>
              <w:divBdr>
                <w:top w:val="none" w:sz="0" w:space="0" w:color="auto"/>
                <w:left w:val="none" w:sz="0" w:space="0" w:color="auto"/>
                <w:bottom w:val="none" w:sz="0" w:space="0" w:color="auto"/>
                <w:right w:val="none" w:sz="0" w:space="0" w:color="auto"/>
              </w:divBdr>
            </w:div>
            <w:div w:id="939945670">
              <w:marLeft w:val="0"/>
              <w:marRight w:val="0"/>
              <w:marTop w:val="0"/>
              <w:marBottom w:val="0"/>
              <w:divBdr>
                <w:top w:val="none" w:sz="0" w:space="0" w:color="auto"/>
                <w:left w:val="none" w:sz="0" w:space="0" w:color="auto"/>
                <w:bottom w:val="none" w:sz="0" w:space="0" w:color="auto"/>
                <w:right w:val="none" w:sz="0" w:space="0" w:color="auto"/>
              </w:divBdr>
            </w:div>
            <w:div w:id="964509347">
              <w:marLeft w:val="0"/>
              <w:marRight w:val="0"/>
              <w:marTop w:val="0"/>
              <w:marBottom w:val="0"/>
              <w:divBdr>
                <w:top w:val="none" w:sz="0" w:space="0" w:color="auto"/>
                <w:left w:val="none" w:sz="0" w:space="0" w:color="auto"/>
                <w:bottom w:val="none" w:sz="0" w:space="0" w:color="auto"/>
                <w:right w:val="none" w:sz="0" w:space="0" w:color="auto"/>
              </w:divBdr>
            </w:div>
            <w:div w:id="988484799">
              <w:marLeft w:val="0"/>
              <w:marRight w:val="0"/>
              <w:marTop w:val="0"/>
              <w:marBottom w:val="0"/>
              <w:divBdr>
                <w:top w:val="none" w:sz="0" w:space="0" w:color="auto"/>
                <w:left w:val="none" w:sz="0" w:space="0" w:color="auto"/>
                <w:bottom w:val="none" w:sz="0" w:space="0" w:color="auto"/>
                <w:right w:val="none" w:sz="0" w:space="0" w:color="auto"/>
              </w:divBdr>
            </w:div>
            <w:div w:id="1002127555">
              <w:marLeft w:val="0"/>
              <w:marRight w:val="0"/>
              <w:marTop w:val="0"/>
              <w:marBottom w:val="0"/>
              <w:divBdr>
                <w:top w:val="none" w:sz="0" w:space="0" w:color="auto"/>
                <w:left w:val="none" w:sz="0" w:space="0" w:color="auto"/>
                <w:bottom w:val="none" w:sz="0" w:space="0" w:color="auto"/>
                <w:right w:val="none" w:sz="0" w:space="0" w:color="auto"/>
              </w:divBdr>
            </w:div>
            <w:div w:id="1010908341">
              <w:marLeft w:val="0"/>
              <w:marRight w:val="0"/>
              <w:marTop w:val="0"/>
              <w:marBottom w:val="0"/>
              <w:divBdr>
                <w:top w:val="none" w:sz="0" w:space="0" w:color="auto"/>
                <w:left w:val="none" w:sz="0" w:space="0" w:color="auto"/>
                <w:bottom w:val="none" w:sz="0" w:space="0" w:color="auto"/>
                <w:right w:val="none" w:sz="0" w:space="0" w:color="auto"/>
              </w:divBdr>
            </w:div>
            <w:div w:id="1019308718">
              <w:marLeft w:val="0"/>
              <w:marRight w:val="0"/>
              <w:marTop w:val="0"/>
              <w:marBottom w:val="0"/>
              <w:divBdr>
                <w:top w:val="none" w:sz="0" w:space="0" w:color="auto"/>
                <w:left w:val="none" w:sz="0" w:space="0" w:color="auto"/>
                <w:bottom w:val="none" w:sz="0" w:space="0" w:color="auto"/>
                <w:right w:val="none" w:sz="0" w:space="0" w:color="auto"/>
              </w:divBdr>
            </w:div>
            <w:div w:id="1023245798">
              <w:marLeft w:val="0"/>
              <w:marRight w:val="0"/>
              <w:marTop w:val="0"/>
              <w:marBottom w:val="0"/>
              <w:divBdr>
                <w:top w:val="none" w:sz="0" w:space="0" w:color="auto"/>
                <w:left w:val="none" w:sz="0" w:space="0" w:color="auto"/>
                <w:bottom w:val="none" w:sz="0" w:space="0" w:color="auto"/>
                <w:right w:val="none" w:sz="0" w:space="0" w:color="auto"/>
              </w:divBdr>
            </w:div>
            <w:div w:id="1051004091">
              <w:marLeft w:val="0"/>
              <w:marRight w:val="0"/>
              <w:marTop w:val="0"/>
              <w:marBottom w:val="0"/>
              <w:divBdr>
                <w:top w:val="none" w:sz="0" w:space="0" w:color="auto"/>
                <w:left w:val="none" w:sz="0" w:space="0" w:color="auto"/>
                <w:bottom w:val="none" w:sz="0" w:space="0" w:color="auto"/>
                <w:right w:val="none" w:sz="0" w:space="0" w:color="auto"/>
              </w:divBdr>
            </w:div>
            <w:div w:id="1060322285">
              <w:marLeft w:val="0"/>
              <w:marRight w:val="0"/>
              <w:marTop w:val="0"/>
              <w:marBottom w:val="0"/>
              <w:divBdr>
                <w:top w:val="none" w:sz="0" w:space="0" w:color="auto"/>
                <w:left w:val="none" w:sz="0" w:space="0" w:color="auto"/>
                <w:bottom w:val="none" w:sz="0" w:space="0" w:color="auto"/>
                <w:right w:val="none" w:sz="0" w:space="0" w:color="auto"/>
              </w:divBdr>
            </w:div>
            <w:div w:id="1070735499">
              <w:marLeft w:val="0"/>
              <w:marRight w:val="0"/>
              <w:marTop w:val="0"/>
              <w:marBottom w:val="0"/>
              <w:divBdr>
                <w:top w:val="none" w:sz="0" w:space="0" w:color="auto"/>
                <w:left w:val="none" w:sz="0" w:space="0" w:color="auto"/>
                <w:bottom w:val="none" w:sz="0" w:space="0" w:color="auto"/>
                <w:right w:val="none" w:sz="0" w:space="0" w:color="auto"/>
              </w:divBdr>
            </w:div>
            <w:div w:id="1097560854">
              <w:marLeft w:val="0"/>
              <w:marRight w:val="0"/>
              <w:marTop w:val="0"/>
              <w:marBottom w:val="0"/>
              <w:divBdr>
                <w:top w:val="none" w:sz="0" w:space="0" w:color="auto"/>
                <w:left w:val="none" w:sz="0" w:space="0" w:color="auto"/>
                <w:bottom w:val="none" w:sz="0" w:space="0" w:color="auto"/>
                <w:right w:val="none" w:sz="0" w:space="0" w:color="auto"/>
              </w:divBdr>
            </w:div>
            <w:div w:id="1141121380">
              <w:marLeft w:val="0"/>
              <w:marRight w:val="0"/>
              <w:marTop w:val="0"/>
              <w:marBottom w:val="0"/>
              <w:divBdr>
                <w:top w:val="none" w:sz="0" w:space="0" w:color="auto"/>
                <w:left w:val="none" w:sz="0" w:space="0" w:color="auto"/>
                <w:bottom w:val="none" w:sz="0" w:space="0" w:color="auto"/>
                <w:right w:val="none" w:sz="0" w:space="0" w:color="auto"/>
              </w:divBdr>
              <w:divsChild>
                <w:div w:id="693962641">
                  <w:marLeft w:val="0"/>
                  <w:marRight w:val="0"/>
                  <w:marTop w:val="0"/>
                  <w:marBottom w:val="0"/>
                  <w:divBdr>
                    <w:top w:val="none" w:sz="0" w:space="0" w:color="auto"/>
                    <w:left w:val="none" w:sz="0" w:space="0" w:color="auto"/>
                    <w:bottom w:val="none" w:sz="0" w:space="0" w:color="auto"/>
                    <w:right w:val="none" w:sz="0" w:space="0" w:color="auto"/>
                  </w:divBdr>
                </w:div>
              </w:divsChild>
            </w:div>
            <w:div w:id="1150243949">
              <w:marLeft w:val="0"/>
              <w:marRight w:val="0"/>
              <w:marTop w:val="0"/>
              <w:marBottom w:val="0"/>
              <w:divBdr>
                <w:top w:val="none" w:sz="0" w:space="0" w:color="auto"/>
                <w:left w:val="none" w:sz="0" w:space="0" w:color="auto"/>
                <w:bottom w:val="none" w:sz="0" w:space="0" w:color="auto"/>
                <w:right w:val="none" w:sz="0" w:space="0" w:color="auto"/>
              </w:divBdr>
            </w:div>
            <w:div w:id="1155030587">
              <w:marLeft w:val="0"/>
              <w:marRight w:val="0"/>
              <w:marTop w:val="0"/>
              <w:marBottom w:val="0"/>
              <w:divBdr>
                <w:top w:val="none" w:sz="0" w:space="0" w:color="auto"/>
                <w:left w:val="none" w:sz="0" w:space="0" w:color="auto"/>
                <w:bottom w:val="none" w:sz="0" w:space="0" w:color="auto"/>
                <w:right w:val="none" w:sz="0" w:space="0" w:color="auto"/>
              </w:divBdr>
            </w:div>
            <w:div w:id="1194197330">
              <w:marLeft w:val="0"/>
              <w:marRight w:val="0"/>
              <w:marTop w:val="0"/>
              <w:marBottom w:val="0"/>
              <w:divBdr>
                <w:top w:val="none" w:sz="0" w:space="0" w:color="auto"/>
                <w:left w:val="none" w:sz="0" w:space="0" w:color="auto"/>
                <w:bottom w:val="none" w:sz="0" w:space="0" w:color="auto"/>
                <w:right w:val="none" w:sz="0" w:space="0" w:color="auto"/>
              </w:divBdr>
            </w:div>
            <w:div w:id="1210605791">
              <w:marLeft w:val="0"/>
              <w:marRight w:val="0"/>
              <w:marTop w:val="0"/>
              <w:marBottom w:val="0"/>
              <w:divBdr>
                <w:top w:val="none" w:sz="0" w:space="0" w:color="auto"/>
                <w:left w:val="none" w:sz="0" w:space="0" w:color="auto"/>
                <w:bottom w:val="none" w:sz="0" w:space="0" w:color="auto"/>
                <w:right w:val="none" w:sz="0" w:space="0" w:color="auto"/>
              </w:divBdr>
            </w:div>
            <w:div w:id="1217200377">
              <w:marLeft w:val="0"/>
              <w:marRight w:val="0"/>
              <w:marTop w:val="0"/>
              <w:marBottom w:val="0"/>
              <w:divBdr>
                <w:top w:val="none" w:sz="0" w:space="0" w:color="auto"/>
                <w:left w:val="none" w:sz="0" w:space="0" w:color="auto"/>
                <w:bottom w:val="none" w:sz="0" w:space="0" w:color="auto"/>
                <w:right w:val="none" w:sz="0" w:space="0" w:color="auto"/>
              </w:divBdr>
            </w:div>
            <w:div w:id="1226647998">
              <w:marLeft w:val="0"/>
              <w:marRight w:val="0"/>
              <w:marTop w:val="0"/>
              <w:marBottom w:val="0"/>
              <w:divBdr>
                <w:top w:val="none" w:sz="0" w:space="0" w:color="auto"/>
                <w:left w:val="none" w:sz="0" w:space="0" w:color="auto"/>
                <w:bottom w:val="none" w:sz="0" w:space="0" w:color="auto"/>
                <w:right w:val="none" w:sz="0" w:space="0" w:color="auto"/>
              </w:divBdr>
              <w:divsChild>
                <w:div w:id="415252419">
                  <w:marLeft w:val="0"/>
                  <w:marRight w:val="0"/>
                  <w:marTop w:val="0"/>
                  <w:marBottom w:val="0"/>
                  <w:divBdr>
                    <w:top w:val="none" w:sz="0" w:space="0" w:color="auto"/>
                    <w:left w:val="none" w:sz="0" w:space="0" w:color="auto"/>
                    <w:bottom w:val="none" w:sz="0" w:space="0" w:color="auto"/>
                    <w:right w:val="none" w:sz="0" w:space="0" w:color="auto"/>
                  </w:divBdr>
                </w:div>
                <w:div w:id="739671481">
                  <w:marLeft w:val="0"/>
                  <w:marRight w:val="0"/>
                  <w:marTop w:val="0"/>
                  <w:marBottom w:val="0"/>
                  <w:divBdr>
                    <w:top w:val="none" w:sz="0" w:space="0" w:color="auto"/>
                    <w:left w:val="none" w:sz="0" w:space="0" w:color="auto"/>
                    <w:bottom w:val="none" w:sz="0" w:space="0" w:color="auto"/>
                    <w:right w:val="none" w:sz="0" w:space="0" w:color="auto"/>
                  </w:divBdr>
                </w:div>
                <w:div w:id="902787806">
                  <w:marLeft w:val="0"/>
                  <w:marRight w:val="0"/>
                  <w:marTop w:val="0"/>
                  <w:marBottom w:val="0"/>
                  <w:divBdr>
                    <w:top w:val="none" w:sz="0" w:space="0" w:color="auto"/>
                    <w:left w:val="none" w:sz="0" w:space="0" w:color="auto"/>
                    <w:bottom w:val="none" w:sz="0" w:space="0" w:color="auto"/>
                    <w:right w:val="none" w:sz="0" w:space="0" w:color="auto"/>
                  </w:divBdr>
                </w:div>
              </w:divsChild>
            </w:div>
            <w:div w:id="1231500282">
              <w:marLeft w:val="0"/>
              <w:marRight w:val="0"/>
              <w:marTop w:val="0"/>
              <w:marBottom w:val="0"/>
              <w:divBdr>
                <w:top w:val="none" w:sz="0" w:space="0" w:color="auto"/>
                <w:left w:val="none" w:sz="0" w:space="0" w:color="auto"/>
                <w:bottom w:val="none" w:sz="0" w:space="0" w:color="auto"/>
                <w:right w:val="none" w:sz="0" w:space="0" w:color="auto"/>
              </w:divBdr>
            </w:div>
            <w:div w:id="1232158865">
              <w:marLeft w:val="0"/>
              <w:marRight w:val="0"/>
              <w:marTop w:val="0"/>
              <w:marBottom w:val="0"/>
              <w:divBdr>
                <w:top w:val="none" w:sz="0" w:space="0" w:color="auto"/>
                <w:left w:val="none" w:sz="0" w:space="0" w:color="auto"/>
                <w:bottom w:val="none" w:sz="0" w:space="0" w:color="auto"/>
                <w:right w:val="none" w:sz="0" w:space="0" w:color="auto"/>
              </w:divBdr>
            </w:div>
            <w:div w:id="1251618495">
              <w:marLeft w:val="0"/>
              <w:marRight w:val="0"/>
              <w:marTop w:val="0"/>
              <w:marBottom w:val="0"/>
              <w:divBdr>
                <w:top w:val="none" w:sz="0" w:space="0" w:color="auto"/>
                <w:left w:val="none" w:sz="0" w:space="0" w:color="auto"/>
                <w:bottom w:val="none" w:sz="0" w:space="0" w:color="auto"/>
                <w:right w:val="none" w:sz="0" w:space="0" w:color="auto"/>
              </w:divBdr>
            </w:div>
            <w:div w:id="1259755735">
              <w:marLeft w:val="0"/>
              <w:marRight w:val="0"/>
              <w:marTop w:val="0"/>
              <w:marBottom w:val="0"/>
              <w:divBdr>
                <w:top w:val="none" w:sz="0" w:space="0" w:color="auto"/>
                <w:left w:val="none" w:sz="0" w:space="0" w:color="auto"/>
                <w:bottom w:val="none" w:sz="0" w:space="0" w:color="auto"/>
                <w:right w:val="none" w:sz="0" w:space="0" w:color="auto"/>
              </w:divBdr>
            </w:div>
            <w:div w:id="1263804125">
              <w:marLeft w:val="0"/>
              <w:marRight w:val="0"/>
              <w:marTop w:val="0"/>
              <w:marBottom w:val="0"/>
              <w:divBdr>
                <w:top w:val="none" w:sz="0" w:space="0" w:color="auto"/>
                <w:left w:val="none" w:sz="0" w:space="0" w:color="auto"/>
                <w:bottom w:val="none" w:sz="0" w:space="0" w:color="auto"/>
                <w:right w:val="none" w:sz="0" w:space="0" w:color="auto"/>
              </w:divBdr>
            </w:div>
            <w:div w:id="1270702478">
              <w:marLeft w:val="0"/>
              <w:marRight w:val="0"/>
              <w:marTop w:val="0"/>
              <w:marBottom w:val="0"/>
              <w:divBdr>
                <w:top w:val="none" w:sz="0" w:space="0" w:color="auto"/>
                <w:left w:val="none" w:sz="0" w:space="0" w:color="auto"/>
                <w:bottom w:val="none" w:sz="0" w:space="0" w:color="auto"/>
                <w:right w:val="none" w:sz="0" w:space="0" w:color="auto"/>
              </w:divBdr>
            </w:div>
            <w:div w:id="1276206257">
              <w:marLeft w:val="0"/>
              <w:marRight w:val="0"/>
              <w:marTop w:val="0"/>
              <w:marBottom w:val="0"/>
              <w:divBdr>
                <w:top w:val="none" w:sz="0" w:space="0" w:color="auto"/>
                <w:left w:val="none" w:sz="0" w:space="0" w:color="auto"/>
                <w:bottom w:val="none" w:sz="0" w:space="0" w:color="auto"/>
                <w:right w:val="none" w:sz="0" w:space="0" w:color="auto"/>
              </w:divBdr>
            </w:div>
            <w:div w:id="1283725254">
              <w:marLeft w:val="0"/>
              <w:marRight w:val="0"/>
              <w:marTop w:val="0"/>
              <w:marBottom w:val="0"/>
              <w:divBdr>
                <w:top w:val="none" w:sz="0" w:space="0" w:color="auto"/>
                <w:left w:val="none" w:sz="0" w:space="0" w:color="auto"/>
                <w:bottom w:val="none" w:sz="0" w:space="0" w:color="auto"/>
                <w:right w:val="none" w:sz="0" w:space="0" w:color="auto"/>
              </w:divBdr>
            </w:div>
            <w:div w:id="1290895052">
              <w:marLeft w:val="0"/>
              <w:marRight w:val="0"/>
              <w:marTop w:val="0"/>
              <w:marBottom w:val="0"/>
              <w:divBdr>
                <w:top w:val="none" w:sz="0" w:space="0" w:color="auto"/>
                <w:left w:val="none" w:sz="0" w:space="0" w:color="auto"/>
                <w:bottom w:val="none" w:sz="0" w:space="0" w:color="auto"/>
                <w:right w:val="none" w:sz="0" w:space="0" w:color="auto"/>
              </w:divBdr>
            </w:div>
            <w:div w:id="1304196958">
              <w:marLeft w:val="0"/>
              <w:marRight w:val="0"/>
              <w:marTop w:val="0"/>
              <w:marBottom w:val="0"/>
              <w:divBdr>
                <w:top w:val="none" w:sz="0" w:space="0" w:color="auto"/>
                <w:left w:val="none" w:sz="0" w:space="0" w:color="auto"/>
                <w:bottom w:val="none" w:sz="0" w:space="0" w:color="auto"/>
                <w:right w:val="none" w:sz="0" w:space="0" w:color="auto"/>
              </w:divBdr>
            </w:div>
            <w:div w:id="1312173803">
              <w:marLeft w:val="0"/>
              <w:marRight w:val="0"/>
              <w:marTop w:val="0"/>
              <w:marBottom w:val="0"/>
              <w:divBdr>
                <w:top w:val="none" w:sz="0" w:space="0" w:color="auto"/>
                <w:left w:val="none" w:sz="0" w:space="0" w:color="auto"/>
                <w:bottom w:val="none" w:sz="0" w:space="0" w:color="auto"/>
                <w:right w:val="none" w:sz="0" w:space="0" w:color="auto"/>
              </w:divBdr>
            </w:div>
            <w:div w:id="1315447402">
              <w:marLeft w:val="0"/>
              <w:marRight w:val="0"/>
              <w:marTop w:val="0"/>
              <w:marBottom w:val="0"/>
              <w:divBdr>
                <w:top w:val="none" w:sz="0" w:space="0" w:color="auto"/>
                <w:left w:val="none" w:sz="0" w:space="0" w:color="auto"/>
                <w:bottom w:val="none" w:sz="0" w:space="0" w:color="auto"/>
                <w:right w:val="none" w:sz="0" w:space="0" w:color="auto"/>
              </w:divBdr>
              <w:divsChild>
                <w:div w:id="434718870">
                  <w:marLeft w:val="0"/>
                  <w:marRight w:val="0"/>
                  <w:marTop w:val="0"/>
                  <w:marBottom w:val="0"/>
                  <w:divBdr>
                    <w:top w:val="none" w:sz="0" w:space="0" w:color="auto"/>
                    <w:left w:val="none" w:sz="0" w:space="0" w:color="auto"/>
                    <w:bottom w:val="none" w:sz="0" w:space="0" w:color="auto"/>
                    <w:right w:val="none" w:sz="0" w:space="0" w:color="auto"/>
                  </w:divBdr>
                </w:div>
                <w:div w:id="760102578">
                  <w:marLeft w:val="0"/>
                  <w:marRight w:val="0"/>
                  <w:marTop w:val="0"/>
                  <w:marBottom w:val="0"/>
                  <w:divBdr>
                    <w:top w:val="none" w:sz="0" w:space="0" w:color="auto"/>
                    <w:left w:val="none" w:sz="0" w:space="0" w:color="auto"/>
                    <w:bottom w:val="none" w:sz="0" w:space="0" w:color="auto"/>
                    <w:right w:val="none" w:sz="0" w:space="0" w:color="auto"/>
                  </w:divBdr>
                </w:div>
                <w:div w:id="1433820467">
                  <w:marLeft w:val="0"/>
                  <w:marRight w:val="0"/>
                  <w:marTop w:val="0"/>
                  <w:marBottom w:val="0"/>
                  <w:divBdr>
                    <w:top w:val="none" w:sz="0" w:space="0" w:color="auto"/>
                    <w:left w:val="none" w:sz="0" w:space="0" w:color="auto"/>
                    <w:bottom w:val="none" w:sz="0" w:space="0" w:color="auto"/>
                    <w:right w:val="none" w:sz="0" w:space="0" w:color="auto"/>
                  </w:divBdr>
                </w:div>
                <w:div w:id="1485514063">
                  <w:marLeft w:val="0"/>
                  <w:marRight w:val="0"/>
                  <w:marTop w:val="0"/>
                  <w:marBottom w:val="0"/>
                  <w:divBdr>
                    <w:top w:val="none" w:sz="0" w:space="0" w:color="auto"/>
                    <w:left w:val="none" w:sz="0" w:space="0" w:color="auto"/>
                    <w:bottom w:val="none" w:sz="0" w:space="0" w:color="auto"/>
                    <w:right w:val="none" w:sz="0" w:space="0" w:color="auto"/>
                  </w:divBdr>
                </w:div>
                <w:div w:id="1676028463">
                  <w:marLeft w:val="0"/>
                  <w:marRight w:val="0"/>
                  <w:marTop w:val="0"/>
                  <w:marBottom w:val="0"/>
                  <w:divBdr>
                    <w:top w:val="none" w:sz="0" w:space="0" w:color="auto"/>
                    <w:left w:val="none" w:sz="0" w:space="0" w:color="auto"/>
                    <w:bottom w:val="none" w:sz="0" w:space="0" w:color="auto"/>
                    <w:right w:val="none" w:sz="0" w:space="0" w:color="auto"/>
                  </w:divBdr>
                </w:div>
              </w:divsChild>
            </w:div>
            <w:div w:id="1333752940">
              <w:marLeft w:val="0"/>
              <w:marRight w:val="0"/>
              <w:marTop w:val="0"/>
              <w:marBottom w:val="0"/>
              <w:divBdr>
                <w:top w:val="none" w:sz="0" w:space="0" w:color="auto"/>
                <w:left w:val="none" w:sz="0" w:space="0" w:color="auto"/>
                <w:bottom w:val="none" w:sz="0" w:space="0" w:color="auto"/>
                <w:right w:val="none" w:sz="0" w:space="0" w:color="auto"/>
              </w:divBdr>
            </w:div>
            <w:div w:id="1345789467">
              <w:marLeft w:val="0"/>
              <w:marRight w:val="0"/>
              <w:marTop w:val="0"/>
              <w:marBottom w:val="0"/>
              <w:divBdr>
                <w:top w:val="none" w:sz="0" w:space="0" w:color="auto"/>
                <w:left w:val="none" w:sz="0" w:space="0" w:color="auto"/>
                <w:bottom w:val="none" w:sz="0" w:space="0" w:color="auto"/>
                <w:right w:val="none" w:sz="0" w:space="0" w:color="auto"/>
              </w:divBdr>
            </w:div>
            <w:div w:id="1357384225">
              <w:marLeft w:val="0"/>
              <w:marRight w:val="0"/>
              <w:marTop w:val="0"/>
              <w:marBottom w:val="0"/>
              <w:divBdr>
                <w:top w:val="none" w:sz="0" w:space="0" w:color="auto"/>
                <w:left w:val="none" w:sz="0" w:space="0" w:color="auto"/>
                <w:bottom w:val="none" w:sz="0" w:space="0" w:color="auto"/>
                <w:right w:val="none" w:sz="0" w:space="0" w:color="auto"/>
              </w:divBdr>
            </w:div>
            <w:div w:id="1363477316">
              <w:marLeft w:val="0"/>
              <w:marRight w:val="0"/>
              <w:marTop w:val="0"/>
              <w:marBottom w:val="0"/>
              <w:divBdr>
                <w:top w:val="none" w:sz="0" w:space="0" w:color="auto"/>
                <w:left w:val="none" w:sz="0" w:space="0" w:color="auto"/>
                <w:bottom w:val="none" w:sz="0" w:space="0" w:color="auto"/>
                <w:right w:val="none" w:sz="0" w:space="0" w:color="auto"/>
              </w:divBdr>
            </w:div>
            <w:div w:id="1363938790">
              <w:marLeft w:val="0"/>
              <w:marRight w:val="0"/>
              <w:marTop w:val="0"/>
              <w:marBottom w:val="0"/>
              <w:divBdr>
                <w:top w:val="none" w:sz="0" w:space="0" w:color="auto"/>
                <w:left w:val="none" w:sz="0" w:space="0" w:color="auto"/>
                <w:bottom w:val="none" w:sz="0" w:space="0" w:color="auto"/>
                <w:right w:val="none" w:sz="0" w:space="0" w:color="auto"/>
              </w:divBdr>
            </w:div>
            <w:div w:id="1373307586">
              <w:marLeft w:val="0"/>
              <w:marRight w:val="0"/>
              <w:marTop w:val="0"/>
              <w:marBottom w:val="0"/>
              <w:divBdr>
                <w:top w:val="none" w:sz="0" w:space="0" w:color="auto"/>
                <w:left w:val="none" w:sz="0" w:space="0" w:color="auto"/>
                <w:bottom w:val="none" w:sz="0" w:space="0" w:color="auto"/>
                <w:right w:val="none" w:sz="0" w:space="0" w:color="auto"/>
              </w:divBdr>
            </w:div>
            <w:div w:id="1377386841">
              <w:marLeft w:val="0"/>
              <w:marRight w:val="0"/>
              <w:marTop w:val="0"/>
              <w:marBottom w:val="0"/>
              <w:divBdr>
                <w:top w:val="none" w:sz="0" w:space="0" w:color="auto"/>
                <w:left w:val="none" w:sz="0" w:space="0" w:color="auto"/>
                <w:bottom w:val="none" w:sz="0" w:space="0" w:color="auto"/>
                <w:right w:val="none" w:sz="0" w:space="0" w:color="auto"/>
              </w:divBdr>
            </w:div>
            <w:div w:id="1390574017">
              <w:marLeft w:val="0"/>
              <w:marRight w:val="0"/>
              <w:marTop w:val="0"/>
              <w:marBottom w:val="0"/>
              <w:divBdr>
                <w:top w:val="none" w:sz="0" w:space="0" w:color="auto"/>
                <w:left w:val="none" w:sz="0" w:space="0" w:color="auto"/>
                <w:bottom w:val="none" w:sz="0" w:space="0" w:color="auto"/>
                <w:right w:val="none" w:sz="0" w:space="0" w:color="auto"/>
              </w:divBdr>
            </w:div>
            <w:div w:id="1402171918">
              <w:marLeft w:val="0"/>
              <w:marRight w:val="0"/>
              <w:marTop w:val="0"/>
              <w:marBottom w:val="0"/>
              <w:divBdr>
                <w:top w:val="none" w:sz="0" w:space="0" w:color="auto"/>
                <w:left w:val="none" w:sz="0" w:space="0" w:color="auto"/>
                <w:bottom w:val="none" w:sz="0" w:space="0" w:color="auto"/>
                <w:right w:val="none" w:sz="0" w:space="0" w:color="auto"/>
              </w:divBdr>
              <w:divsChild>
                <w:div w:id="120464837">
                  <w:marLeft w:val="0"/>
                  <w:marRight w:val="0"/>
                  <w:marTop w:val="0"/>
                  <w:marBottom w:val="0"/>
                  <w:divBdr>
                    <w:top w:val="none" w:sz="0" w:space="0" w:color="auto"/>
                    <w:left w:val="none" w:sz="0" w:space="0" w:color="auto"/>
                    <w:bottom w:val="none" w:sz="0" w:space="0" w:color="auto"/>
                    <w:right w:val="none" w:sz="0" w:space="0" w:color="auto"/>
                  </w:divBdr>
                </w:div>
                <w:div w:id="1130979915">
                  <w:marLeft w:val="0"/>
                  <w:marRight w:val="0"/>
                  <w:marTop w:val="0"/>
                  <w:marBottom w:val="0"/>
                  <w:divBdr>
                    <w:top w:val="none" w:sz="0" w:space="0" w:color="auto"/>
                    <w:left w:val="none" w:sz="0" w:space="0" w:color="auto"/>
                    <w:bottom w:val="none" w:sz="0" w:space="0" w:color="auto"/>
                    <w:right w:val="none" w:sz="0" w:space="0" w:color="auto"/>
                  </w:divBdr>
                </w:div>
                <w:div w:id="1425759070">
                  <w:marLeft w:val="0"/>
                  <w:marRight w:val="0"/>
                  <w:marTop w:val="0"/>
                  <w:marBottom w:val="0"/>
                  <w:divBdr>
                    <w:top w:val="none" w:sz="0" w:space="0" w:color="auto"/>
                    <w:left w:val="none" w:sz="0" w:space="0" w:color="auto"/>
                    <w:bottom w:val="none" w:sz="0" w:space="0" w:color="auto"/>
                    <w:right w:val="none" w:sz="0" w:space="0" w:color="auto"/>
                  </w:divBdr>
                </w:div>
                <w:div w:id="1517960276">
                  <w:marLeft w:val="0"/>
                  <w:marRight w:val="0"/>
                  <w:marTop w:val="0"/>
                  <w:marBottom w:val="0"/>
                  <w:divBdr>
                    <w:top w:val="none" w:sz="0" w:space="0" w:color="auto"/>
                    <w:left w:val="none" w:sz="0" w:space="0" w:color="auto"/>
                    <w:bottom w:val="none" w:sz="0" w:space="0" w:color="auto"/>
                    <w:right w:val="none" w:sz="0" w:space="0" w:color="auto"/>
                  </w:divBdr>
                </w:div>
                <w:div w:id="1917474302">
                  <w:marLeft w:val="0"/>
                  <w:marRight w:val="0"/>
                  <w:marTop w:val="0"/>
                  <w:marBottom w:val="0"/>
                  <w:divBdr>
                    <w:top w:val="none" w:sz="0" w:space="0" w:color="auto"/>
                    <w:left w:val="none" w:sz="0" w:space="0" w:color="auto"/>
                    <w:bottom w:val="none" w:sz="0" w:space="0" w:color="auto"/>
                    <w:right w:val="none" w:sz="0" w:space="0" w:color="auto"/>
                  </w:divBdr>
                </w:div>
              </w:divsChild>
            </w:div>
            <w:div w:id="1402485392">
              <w:marLeft w:val="0"/>
              <w:marRight w:val="0"/>
              <w:marTop w:val="0"/>
              <w:marBottom w:val="0"/>
              <w:divBdr>
                <w:top w:val="none" w:sz="0" w:space="0" w:color="auto"/>
                <w:left w:val="none" w:sz="0" w:space="0" w:color="auto"/>
                <w:bottom w:val="none" w:sz="0" w:space="0" w:color="auto"/>
                <w:right w:val="none" w:sz="0" w:space="0" w:color="auto"/>
              </w:divBdr>
            </w:div>
            <w:div w:id="1403679545">
              <w:marLeft w:val="0"/>
              <w:marRight w:val="0"/>
              <w:marTop w:val="0"/>
              <w:marBottom w:val="0"/>
              <w:divBdr>
                <w:top w:val="none" w:sz="0" w:space="0" w:color="auto"/>
                <w:left w:val="none" w:sz="0" w:space="0" w:color="auto"/>
                <w:bottom w:val="none" w:sz="0" w:space="0" w:color="auto"/>
                <w:right w:val="none" w:sz="0" w:space="0" w:color="auto"/>
              </w:divBdr>
            </w:div>
            <w:div w:id="1414274616">
              <w:marLeft w:val="0"/>
              <w:marRight w:val="0"/>
              <w:marTop w:val="0"/>
              <w:marBottom w:val="0"/>
              <w:divBdr>
                <w:top w:val="none" w:sz="0" w:space="0" w:color="auto"/>
                <w:left w:val="none" w:sz="0" w:space="0" w:color="auto"/>
                <w:bottom w:val="none" w:sz="0" w:space="0" w:color="auto"/>
                <w:right w:val="none" w:sz="0" w:space="0" w:color="auto"/>
              </w:divBdr>
            </w:div>
            <w:div w:id="1435712353">
              <w:marLeft w:val="0"/>
              <w:marRight w:val="0"/>
              <w:marTop w:val="0"/>
              <w:marBottom w:val="0"/>
              <w:divBdr>
                <w:top w:val="none" w:sz="0" w:space="0" w:color="auto"/>
                <w:left w:val="none" w:sz="0" w:space="0" w:color="auto"/>
                <w:bottom w:val="none" w:sz="0" w:space="0" w:color="auto"/>
                <w:right w:val="none" w:sz="0" w:space="0" w:color="auto"/>
              </w:divBdr>
            </w:div>
            <w:div w:id="1444836544">
              <w:marLeft w:val="0"/>
              <w:marRight w:val="0"/>
              <w:marTop w:val="0"/>
              <w:marBottom w:val="0"/>
              <w:divBdr>
                <w:top w:val="none" w:sz="0" w:space="0" w:color="auto"/>
                <w:left w:val="none" w:sz="0" w:space="0" w:color="auto"/>
                <w:bottom w:val="none" w:sz="0" w:space="0" w:color="auto"/>
                <w:right w:val="none" w:sz="0" w:space="0" w:color="auto"/>
              </w:divBdr>
            </w:div>
            <w:div w:id="1460878041">
              <w:marLeft w:val="0"/>
              <w:marRight w:val="0"/>
              <w:marTop w:val="0"/>
              <w:marBottom w:val="0"/>
              <w:divBdr>
                <w:top w:val="none" w:sz="0" w:space="0" w:color="auto"/>
                <w:left w:val="none" w:sz="0" w:space="0" w:color="auto"/>
                <w:bottom w:val="none" w:sz="0" w:space="0" w:color="auto"/>
                <w:right w:val="none" w:sz="0" w:space="0" w:color="auto"/>
              </w:divBdr>
              <w:divsChild>
                <w:div w:id="166361975">
                  <w:marLeft w:val="0"/>
                  <w:marRight w:val="0"/>
                  <w:marTop w:val="0"/>
                  <w:marBottom w:val="0"/>
                  <w:divBdr>
                    <w:top w:val="none" w:sz="0" w:space="0" w:color="auto"/>
                    <w:left w:val="none" w:sz="0" w:space="0" w:color="auto"/>
                    <w:bottom w:val="none" w:sz="0" w:space="0" w:color="auto"/>
                    <w:right w:val="none" w:sz="0" w:space="0" w:color="auto"/>
                  </w:divBdr>
                </w:div>
                <w:div w:id="489103154">
                  <w:marLeft w:val="0"/>
                  <w:marRight w:val="0"/>
                  <w:marTop w:val="0"/>
                  <w:marBottom w:val="0"/>
                  <w:divBdr>
                    <w:top w:val="none" w:sz="0" w:space="0" w:color="auto"/>
                    <w:left w:val="none" w:sz="0" w:space="0" w:color="auto"/>
                    <w:bottom w:val="none" w:sz="0" w:space="0" w:color="auto"/>
                    <w:right w:val="none" w:sz="0" w:space="0" w:color="auto"/>
                  </w:divBdr>
                </w:div>
                <w:div w:id="1111978598">
                  <w:marLeft w:val="0"/>
                  <w:marRight w:val="0"/>
                  <w:marTop w:val="0"/>
                  <w:marBottom w:val="0"/>
                  <w:divBdr>
                    <w:top w:val="none" w:sz="0" w:space="0" w:color="auto"/>
                    <w:left w:val="none" w:sz="0" w:space="0" w:color="auto"/>
                    <w:bottom w:val="none" w:sz="0" w:space="0" w:color="auto"/>
                    <w:right w:val="none" w:sz="0" w:space="0" w:color="auto"/>
                  </w:divBdr>
                </w:div>
                <w:div w:id="1460224145">
                  <w:marLeft w:val="0"/>
                  <w:marRight w:val="0"/>
                  <w:marTop w:val="0"/>
                  <w:marBottom w:val="0"/>
                  <w:divBdr>
                    <w:top w:val="none" w:sz="0" w:space="0" w:color="auto"/>
                    <w:left w:val="none" w:sz="0" w:space="0" w:color="auto"/>
                    <w:bottom w:val="none" w:sz="0" w:space="0" w:color="auto"/>
                    <w:right w:val="none" w:sz="0" w:space="0" w:color="auto"/>
                  </w:divBdr>
                </w:div>
                <w:div w:id="1659261996">
                  <w:marLeft w:val="0"/>
                  <w:marRight w:val="0"/>
                  <w:marTop w:val="0"/>
                  <w:marBottom w:val="0"/>
                  <w:divBdr>
                    <w:top w:val="none" w:sz="0" w:space="0" w:color="auto"/>
                    <w:left w:val="none" w:sz="0" w:space="0" w:color="auto"/>
                    <w:bottom w:val="none" w:sz="0" w:space="0" w:color="auto"/>
                    <w:right w:val="none" w:sz="0" w:space="0" w:color="auto"/>
                  </w:divBdr>
                </w:div>
              </w:divsChild>
            </w:div>
            <w:div w:id="1476335792">
              <w:marLeft w:val="0"/>
              <w:marRight w:val="0"/>
              <w:marTop w:val="0"/>
              <w:marBottom w:val="0"/>
              <w:divBdr>
                <w:top w:val="none" w:sz="0" w:space="0" w:color="auto"/>
                <w:left w:val="none" w:sz="0" w:space="0" w:color="auto"/>
                <w:bottom w:val="none" w:sz="0" w:space="0" w:color="auto"/>
                <w:right w:val="none" w:sz="0" w:space="0" w:color="auto"/>
              </w:divBdr>
            </w:div>
            <w:div w:id="1477643600">
              <w:marLeft w:val="0"/>
              <w:marRight w:val="0"/>
              <w:marTop w:val="0"/>
              <w:marBottom w:val="0"/>
              <w:divBdr>
                <w:top w:val="none" w:sz="0" w:space="0" w:color="auto"/>
                <w:left w:val="none" w:sz="0" w:space="0" w:color="auto"/>
                <w:bottom w:val="none" w:sz="0" w:space="0" w:color="auto"/>
                <w:right w:val="none" w:sz="0" w:space="0" w:color="auto"/>
              </w:divBdr>
            </w:div>
            <w:div w:id="1484397101">
              <w:marLeft w:val="0"/>
              <w:marRight w:val="0"/>
              <w:marTop w:val="0"/>
              <w:marBottom w:val="0"/>
              <w:divBdr>
                <w:top w:val="none" w:sz="0" w:space="0" w:color="auto"/>
                <w:left w:val="none" w:sz="0" w:space="0" w:color="auto"/>
                <w:bottom w:val="none" w:sz="0" w:space="0" w:color="auto"/>
                <w:right w:val="none" w:sz="0" w:space="0" w:color="auto"/>
              </w:divBdr>
            </w:div>
            <w:div w:id="1485508736">
              <w:marLeft w:val="0"/>
              <w:marRight w:val="0"/>
              <w:marTop w:val="0"/>
              <w:marBottom w:val="0"/>
              <w:divBdr>
                <w:top w:val="none" w:sz="0" w:space="0" w:color="auto"/>
                <w:left w:val="none" w:sz="0" w:space="0" w:color="auto"/>
                <w:bottom w:val="none" w:sz="0" w:space="0" w:color="auto"/>
                <w:right w:val="none" w:sz="0" w:space="0" w:color="auto"/>
              </w:divBdr>
            </w:div>
            <w:div w:id="1491212146">
              <w:marLeft w:val="0"/>
              <w:marRight w:val="0"/>
              <w:marTop w:val="0"/>
              <w:marBottom w:val="0"/>
              <w:divBdr>
                <w:top w:val="none" w:sz="0" w:space="0" w:color="auto"/>
                <w:left w:val="none" w:sz="0" w:space="0" w:color="auto"/>
                <w:bottom w:val="none" w:sz="0" w:space="0" w:color="auto"/>
                <w:right w:val="none" w:sz="0" w:space="0" w:color="auto"/>
              </w:divBdr>
            </w:div>
            <w:div w:id="1498960269">
              <w:marLeft w:val="0"/>
              <w:marRight w:val="0"/>
              <w:marTop w:val="0"/>
              <w:marBottom w:val="0"/>
              <w:divBdr>
                <w:top w:val="none" w:sz="0" w:space="0" w:color="auto"/>
                <w:left w:val="none" w:sz="0" w:space="0" w:color="auto"/>
                <w:bottom w:val="none" w:sz="0" w:space="0" w:color="auto"/>
                <w:right w:val="none" w:sz="0" w:space="0" w:color="auto"/>
              </w:divBdr>
            </w:div>
            <w:div w:id="1503857363">
              <w:marLeft w:val="0"/>
              <w:marRight w:val="0"/>
              <w:marTop w:val="0"/>
              <w:marBottom w:val="0"/>
              <w:divBdr>
                <w:top w:val="none" w:sz="0" w:space="0" w:color="auto"/>
                <w:left w:val="none" w:sz="0" w:space="0" w:color="auto"/>
                <w:bottom w:val="none" w:sz="0" w:space="0" w:color="auto"/>
                <w:right w:val="none" w:sz="0" w:space="0" w:color="auto"/>
              </w:divBdr>
            </w:div>
            <w:div w:id="1507403770">
              <w:marLeft w:val="0"/>
              <w:marRight w:val="0"/>
              <w:marTop w:val="0"/>
              <w:marBottom w:val="0"/>
              <w:divBdr>
                <w:top w:val="none" w:sz="0" w:space="0" w:color="auto"/>
                <w:left w:val="none" w:sz="0" w:space="0" w:color="auto"/>
                <w:bottom w:val="none" w:sz="0" w:space="0" w:color="auto"/>
                <w:right w:val="none" w:sz="0" w:space="0" w:color="auto"/>
              </w:divBdr>
              <w:divsChild>
                <w:div w:id="747072115">
                  <w:marLeft w:val="0"/>
                  <w:marRight w:val="0"/>
                  <w:marTop w:val="0"/>
                  <w:marBottom w:val="0"/>
                  <w:divBdr>
                    <w:top w:val="none" w:sz="0" w:space="0" w:color="auto"/>
                    <w:left w:val="none" w:sz="0" w:space="0" w:color="auto"/>
                    <w:bottom w:val="none" w:sz="0" w:space="0" w:color="auto"/>
                    <w:right w:val="none" w:sz="0" w:space="0" w:color="auto"/>
                  </w:divBdr>
                </w:div>
                <w:div w:id="804783652">
                  <w:marLeft w:val="0"/>
                  <w:marRight w:val="0"/>
                  <w:marTop w:val="0"/>
                  <w:marBottom w:val="0"/>
                  <w:divBdr>
                    <w:top w:val="none" w:sz="0" w:space="0" w:color="auto"/>
                    <w:left w:val="none" w:sz="0" w:space="0" w:color="auto"/>
                    <w:bottom w:val="none" w:sz="0" w:space="0" w:color="auto"/>
                    <w:right w:val="none" w:sz="0" w:space="0" w:color="auto"/>
                  </w:divBdr>
                </w:div>
                <w:div w:id="952172925">
                  <w:marLeft w:val="0"/>
                  <w:marRight w:val="0"/>
                  <w:marTop w:val="0"/>
                  <w:marBottom w:val="0"/>
                  <w:divBdr>
                    <w:top w:val="none" w:sz="0" w:space="0" w:color="auto"/>
                    <w:left w:val="none" w:sz="0" w:space="0" w:color="auto"/>
                    <w:bottom w:val="none" w:sz="0" w:space="0" w:color="auto"/>
                    <w:right w:val="none" w:sz="0" w:space="0" w:color="auto"/>
                  </w:divBdr>
                </w:div>
                <w:div w:id="1577087630">
                  <w:marLeft w:val="0"/>
                  <w:marRight w:val="0"/>
                  <w:marTop w:val="0"/>
                  <w:marBottom w:val="0"/>
                  <w:divBdr>
                    <w:top w:val="none" w:sz="0" w:space="0" w:color="auto"/>
                    <w:left w:val="none" w:sz="0" w:space="0" w:color="auto"/>
                    <w:bottom w:val="none" w:sz="0" w:space="0" w:color="auto"/>
                    <w:right w:val="none" w:sz="0" w:space="0" w:color="auto"/>
                  </w:divBdr>
                </w:div>
                <w:div w:id="1884515478">
                  <w:marLeft w:val="0"/>
                  <w:marRight w:val="0"/>
                  <w:marTop w:val="0"/>
                  <w:marBottom w:val="0"/>
                  <w:divBdr>
                    <w:top w:val="none" w:sz="0" w:space="0" w:color="auto"/>
                    <w:left w:val="none" w:sz="0" w:space="0" w:color="auto"/>
                    <w:bottom w:val="none" w:sz="0" w:space="0" w:color="auto"/>
                    <w:right w:val="none" w:sz="0" w:space="0" w:color="auto"/>
                  </w:divBdr>
                </w:div>
              </w:divsChild>
            </w:div>
            <w:div w:id="1529948588">
              <w:marLeft w:val="0"/>
              <w:marRight w:val="0"/>
              <w:marTop w:val="0"/>
              <w:marBottom w:val="0"/>
              <w:divBdr>
                <w:top w:val="none" w:sz="0" w:space="0" w:color="auto"/>
                <w:left w:val="none" w:sz="0" w:space="0" w:color="auto"/>
                <w:bottom w:val="none" w:sz="0" w:space="0" w:color="auto"/>
                <w:right w:val="none" w:sz="0" w:space="0" w:color="auto"/>
              </w:divBdr>
            </w:div>
            <w:div w:id="1535845927">
              <w:marLeft w:val="0"/>
              <w:marRight w:val="0"/>
              <w:marTop w:val="0"/>
              <w:marBottom w:val="0"/>
              <w:divBdr>
                <w:top w:val="none" w:sz="0" w:space="0" w:color="auto"/>
                <w:left w:val="none" w:sz="0" w:space="0" w:color="auto"/>
                <w:bottom w:val="none" w:sz="0" w:space="0" w:color="auto"/>
                <w:right w:val="none" w:sz="0" w:space="0" w:color="auto"/>
              </w:divBdr>
            </w:div>
            <w:div w:id="1540624607">
              <w:marLeft w:val="0"/>
              <w:marRight w:val="0"/>
              <w:marTop w:val="0"/>
              <w:marBottom w:val="0"/>
              <w:divBdr>
                <w:top w:val="none" w:sz="0" w:space="0" w:color="auto"/>
                <w:left w:val="none" w:sz="0" w:space="0" w:color="auto"/>
                <w:bottom w:val="none" w:sz="0" w:space="0" w:color="auto"/>
                <w:right w:val="none" w:sz="0" w:space="0" w:color="auto"/>
              </w:divBdr>
            </w:div>
            <w:div w:id="1556966425">
              <w:marLeft w:val="0"/>
              <w:marRight w:val="0"/>
              <w:marTop w:val="0"/>
              <w:marBottom w:val="0"/>
              <w:divBdr>
                <w:top w:val="none" w:sz="0" w:space="0" w:color="auto"/>
                <w:left w:val="none" w:sz="0" w:space="0" w:color="auto"/>
                <w:bottom w:val="none" w:sz="0" w:space="0" w:color="auto"/>
                <w:right w:val="none" w:sz="0" w:space="0" w:color="auto"/>
              </w:divBdr>
            </w:div>
            <w:div w:id="1598438703">
              <w:marLeft w:val="0"/>
              <w:marRight w:val="0"/>
              <w:marTop w:val="0"/>
              <w:marBottom w:val="0"/>
              <w:divBdr>
                <w:top w:val="none" w:sz="0" w:space="0" w:color="auto"/>
                <w:left w:val="none" w:sz="0" w:space="0" w:color="auto"/>
                <w:bottom w:val="none" w:sz="0" w:space="0" w:color="auto"/>
                <w:right w:val="none" w:sz="0" w:space="0" w:color="auto"/>
              </w:divBdr>
            </w:div>
            <w:div w:id="1606887339">
              <w:marLeft w:val="0"/>
              <w:marRight w:val="0"/>
              <w:marTop w:val="0"/>
              <w:marBottom w:val="0"/>
              <w:divBdr>
                <w:top w:val="none" w:sz="0" w:space="0" w:color="auto"/>
                <w:left w:val="none" w:sz="0" w:space="0" w:color="auto"/>
                <w:bottom w:val="none" w:sz="0" w:space="0" w:color="auto"/>
                <w:right w:val="none" w:sz="0" w:space="0" w:color="auto"/>
              </w:divBdr>
            </w:div>
            <w:div w:id="1622609005">
              <w:marLeft w:val="0"/>
              <w:marRight w:val="0"/>
              <w:marTop w:val="0"/>
              <w:marBottom w:val="0"/>
              <w:divBdr>
                <w:top w:val="none" w:sz="0" w:space="0" w:color="auto"/>
                <w:left w:val="none" w:sz="0" w:space="0" w:color="auto"/>
                <w:bottom w:val="none" w:sz="0" w:space="0" w:color="auto"/>
                <w:right w:val="none" w:sz="0" w:space="0" w:color="auto"/>
              </w:divBdr>
            </w:div>
            <w:div w:id="1632591607">
              <w:marLeft w:val="0"/>
              <w:marRight w:val="0"/>
              <w:marTop w:val="0"/>
              <w:marBottom w:val="0"/>
              <w:divBdr>
                <w:top w:val="none" w:sz="0" w:space="0" w:color="auto"/>
                <w:left w:val="none" w:sz="0" w:space="0" w:color="auto"/>
                <w:bottom w:val="none" w:sz="0" w:space="0" w:color="auto"/>
                <w:right w:val="none" w:sz="0" w:space="0" w:color="auto"/>
              </w:divBdr>
            </w:div>
            <w:div w:id="1681815988">
              <w:marLeft w:val="0"/>
              <w:marRight w:val="0"/>
              <w:marTop w:val="0"/>
              <w:marBottom w:val="0"/>
              <w:divBdr>
                <w:top w:val="none" w:sz="0" w:space="0" w:color="auto"/>
                <w:left w:val="none" w:sz="0" w:space="0" w:color="auto"/>
                <w:bottom w:val="none" w:sz="0" w:space="0" w:color="auto"/>
                <w:right w:val="none" w:sz="0" w:space="0" w:color="auto"/>
              </w:divBdr>
            </w:div>
            <w:div w:id="1703358286">
              <w:marLeft w:val="0"/>
              <w:marRight w:val="0"/>
              <w:marTop w:val="0"/>
              <w:marBottom w:val="0"/>
              <w:divBdr>
                <w:top w:val="none" w:sz="0" w:space="0" w:color="auto"/>
                <w:left w:val="none" w:sz="0" w:space="0" w:color="auto"/>
                <w:bottom w:val="none" w:sz="0" w:space="0" w:color="auto"/>
                <w:right w:val="none" w:sz="0" w:space="0" w:color="auto"/>
              </w:divBdr>
            </w:div>
            <w:div w:id="1729375224">
              <w:marLeft w:val="0"/>
              <w:marRight w:val="0"/>
              <w:marTop w:val="0"/>
              <w:marBottom w:val="0"/>
              <w:divBdr>
                <w:top w:val="none" w:sz="0" w:space="0" w:color="auto"/>
                <w:left w:val="none" w:sz="0" w:space="0" w:color="auto"/>
                <w:bottom w:val="none" w:sz="0" w:space="0" w:color="auto"/>
                <w:right w:val="none" w:sz="0" w:space="0" w:color="auto"/>
              </w:divBdr>
              <w:divsChild>
                <w:div w:id="265037579">
                  <w:marLeft w:val="0"/>
                  <w:marRight w:val="0"/>
                  <w:marTop w:val="0"/>
                  <w:marBottom w:val="0"/>
                  <w:divBdr>
                    <w:top w:val="none" w:sz="0" w:space="0" w:color="auto"/>
                    <w:left w:val="none" w:sz="0" w:space="0" w:color="auto"/>
                    <w:bottom w:val="none" w:sz="0" w:space="0" w:color="auto"/>
                    <w:right w:val="none" w:sz="0" w:space="0" w:color="auto"/>
                  </w:divBdr>
                </w:div>
                <w:div w:id="279922734">
                  <w:marLeft w:val="0"/>
                  <w:marRight w:val="0"/>
                  <w:marTop w:val="0"/>
                  <w:marBottom w:val="0"/>
                  <w:divBdr>
                    <w:top w:val="none" w:sz="0" w:space="0" w:color="auto"/>
                    <w:left w:val="none" w:sz="0" w:space="0" w:color="auto"/>
                    <w:bottom w:val="none" w:sz="0" w:space="0" w:color="auto"/>
                    <w:right w:val="none" w:sz="0" w:space="0" w:color="auto"/>
                  </w:divBdr>
                </w:div>
                <w:div w:id="601185116">
                  <w:marLeft w:val="0"/>
                  <w:marRight w:val="0"/>
                  <w:marTop w:val="0"/>
                  <w:marBottom w:val="0"/>
                  <w:divBdr>
                    <w:top w:val="none" w:sz="0" w:space="0" w:color="auto"/>
                    <w:left w:val="none" w:sz="0" w:space="0" w:color="auto"/>
                    <w:bottom w:val="none" w:sz="0" w:space="0" w:color="auto"/>
                    <w:right w:val="none" w:sz="0" w:space="0" w:color="auto"/>
                  </w:divBdr>
                </w:div>
                <w:div w:id="2088650149">
                  <w:marLeft w:val="0"/>
                  <w:marRight w:val="0"/>
                  <w:marTop w:val="0"/>
                  <w:marBottom w:val="0"/>
                  <w:divBdr>
                    <w:top w:val="none" w:sz="0" w:space="0" w:color="auto"/>
                    <w:left w:val="none" w:sz="0" w:space="0" w:color="auto"/>
                    <w:bottom w:val="none" w:sz="0" w:space="0" w:color="auto"/>
                    <w:right w:val="none" w:sz="0" w:space="0" w:color="auto"/>
                  </w:divBdr>
                </w:div>
                <w:div w:id="2093352823">
                  <w:marLeft w:val="0"/>
                  <w:marRight w:val="0"/>
                  <w:marTop w:val="0"/>
                  <w:marBottom w:val="0"/>
                  <w:divBdr>
                    <w:top w:val="none" w:sz="0" w:space="0" w:color="auto"/>
                    <w:left w:val="none" w:sz="0" w:space="0" w:color="auto"/>
                    <w:bottom w:val="none" w:sz="0" w:space="0" w:color="auto"/>
                    <w:right w:val="none" w:sz="0" w:space="0" w:color="auto"/>
                  </w:divBdr>
                </w:div>
              </w:divsChild>
            </w:div>
            <w:div w:id="1776514119">
              <w:marLeft w:val="0"/>
              <w:marRight w:val="0"/>
              <w:marTop w:val="0"/>
              <w:marBottom w:val="0"/>
              <w:divBdr>
                <w:top w:val="none" w:sz="0" w:space="0" w:color="auto"/>
                <w:left w:val="none" w:sz="0" w:space="0" w:color="auto"/>
                <w:bottom w:val="none" w:sz="0" w:space="0" w:color="auto"/>
                <w:right w:val="none" w:sz="0" w:space="0" w:color="auto"/>
              </w:divBdr>
            </w:div>
            <w:div w:id="1849517085">
              <w:marLeft w:val="0"/>
              <w:marRight w:val="0"/>
              <w:marTop w:val="0"/>
              <w:marBottom w:val="0"/>
              <w:divBdr>
                <w:top w:val="none" w:sz="0" w:space="0" w:color="auto"/>
                <w:left w:val="none" w:sz="0" w:space="0" w:color="auto"/>
                <w:bottom w:val="none" w:sz="0" w:space="0" w:color="auto"/>
                <w:right w:val="none" w:sz="0" w:space="0" w:color="auto"/>
              </w:divBdr>
            </w:div>
            <w:div w:id="1850951455">
              <w:marLeft w:val="0"/>
              <w:marRight w:val="0"/>
              <w:marTop w:val="0"/>
              <w:marBottom w:val="0"/>
              <w:divBdr>
                <w:top w:val="none" w:sz="0" w:space="0" w:color="auto"/>
                <w:left w:val="none" w:sz="0" w:space="0" w:color="auto"/>
                <w:bottom w:val="none" w:sz="0" w:space="0" w:color="auto"/>
                <w:right w:val="none" w:sz="0" w:space="0" w:color="auto"/>
              </w:divBdr>
            </w:div>
            <w:div w:id="1853837359">
              <w:marLeft w:val="0"/>
              <w:marRight w:val="0"/>
              <w:marTop w:val="0"/>
              <w:marBottom w:val="0"/>
              <w:divBdr>
                <w:top w:val="none" w:sz="0" w:space="0" w:color="auto"/>
                <w:left w:val="none" w:sz="0" w:space="0" w:color="auto"/>
                <w:bottom w:val="none" w:sz="0" w:space="0" w:color="auto"/>
                <w:right w:val="none" w:sz="0" w:space="0" w:color="auto"/>
              </w:divBdr>
            </w:div>
            <w:div w:id="1905018445">
              <w:marLeft w:val="0"/>
              <w:marRight w:val="0"/>
              <w:marTop w:val="0"/>
              <w:marBottom w:val="0"/>
              <w:divBdr>
                <w:top w:val="none" w:sz="0" w:space="0" w:color="auto"/>
                <w:left w:val="none" w:sz="0" w:space="0" w:color="auto"/>
                <w:bottom w:val="none" w:sz="0" w:space="0" w:color="auto"/>
                <w:right w:val="none" w:sz="0" w:space="0" w:color="auto"/>
              </w:divBdr>
            </w:div>
            <w:div w:id="1919167362">
              <w:marLeft w:val="0"/>
              <w:marRight w:val="0"/>
              <w:marTop w:val="0"/>
              <w:marBottom w:val="0"/>
              <w:divBdr>
                <w:top w:val="none" w:sz="0" w:space="0" w:color="auto"/>
                <w:left w:val="none" w:sz="0" w:space="0" w:color="auto"/>
                <w:bottom w:val="none" w:sz="0" w:space="0" w:color="auto"/>
                <w:right w:val="none" w:sz="0" w:space="0" w:color="auto"/>
              </w:divBdr>
              <w:divsChild>
                <w:div w:id="1271015820">
                  <w:marLeft w:val="0"/>
                  <w:marRight w:val="0"/>
                  <w:marTop w:val="0"/>
                  <w:marBottom w:val="0"/>
                  <w:divBdr>
                    <w:top w:val="none" w:sz="0" w:space="0" w:color="auto"/>
                    <w:left w:val="none" w:sz="0" w:space="0" w:color="auto"/>
                    <w:bottom w:val="none" w:sz="0" w:space="0" w:color="auto"/>
                    <w:right w:val="none" w:sz="0" w:space="0" w:color="auto"/>
                  </w:divBdr>
                </w:div>
                <w:div w:id="1310355303">
                  <w:marLeft w:val="0"/>
                  <w:marRight w:val="0"/>
                  <w:marTop w:val="0"/>
                  <w:marBottom w:val="0"/>
                  <w:divBdr>
                    <w:top w:val="none" w:sz="0" w:space="0" w:color="auto"/>
                    <w:left w:val="none" w:sz="0" w:space="0" w:color="auto"/>
                    <w:bottom w:val="none" w:sz="0" w:space="0" w:color="auto"/>
                    <w:right w:val="none" w:sz="0" w:space="0" w:color="auto"/>
                  </w:divBdr>
                </w:div>
                <w:div w:id="1432823119">
                  <w:marLeft w:val="0"/>
                  <w:marRight w:val="0"/>
                  <w:marTop w:val="0"/>
                  <w:marBottom w:val="0"/>
                  <w:divBdr>
                    <w:top w:val="none" w:sz="0" w:space="0" w:color="auto"/>
                    <w:left w:val="none" w:sz="0" w:space="0" w:color="auto"/>
                    <w:bottom w:val="none" w:sz="0" w:space="0" w:color="auto"/>
                    <w:right w:val="none" w:sz="0" w:space="0" w:color="auto"/>
                  </w:divBdr>
                </w:div>
                <w:div w:id="1570849842">
                  <w:marLeft w:val="0"/>
                  <w:marRight w:val="0"/>
                  <w:marTop w:val="0"/>
                  <w:marBottom w:val="0"/>
                  <w:divBdr>
                    <w:top w:val="none" w:sz="0" w:space="0" w:color="auto"/>
                    <w:left w:val="none" w:sz="0" w:space="0" w:color="auto"/>
                    <w:bottom w:val="none" w:sz="0" w:space="0" w:color="auto"/>
                    <w:right w:val="none" w:sz="0" w:space="0" w:color="auto"/>
                  </w:divBdr>
                </w:div>
                <w:div w:id="1710449326">
                  <w:marLeft w:val="0"/>
                  <w:marRight w:val="0"/>
                  <w:marTop w:val="0"/>
                  <w:marBottom w:val="0"/>
                  <w:divBdr>
                    <w:top w:val="none" w:sz="0" w:space="0" w:color="auto"/>
                    <w:left w:val="none" w:sz="0" w:space="0" w:color="auto"/>
                    <w:bottom w:val="none" w:sz="0" w:space="0" w:color="auto"/>
                    <w:right w:val="none" w:sz="0" w:space="0" w:color="auto"/>
                  </w:divBdr>
                </w:div>
              </w:divsChild>
            </w:div>
            <w:div w:id="1943873480">
              <w:marLeft w:val="0"/>
              <w:marRight w:val="0"/>
              <w:marTop w:val="0"/>
              <w:marBottom w:val="0"/>
              <w:divBdr>
                <w:top w:val="none" w:sz="0" w:space="0" w:color="auto"/>
                <w:left w:val="none" w:sz="0" w:space="0" w:color="auto"/>
                <w:bottom w:val="none" w:sz="0" w:space="0" w:color="auto"/>
                <w:right w:val="none" w:sz="0" w:space="0" w:color="auto"/>
              </w:divBdr>
            </w:div>
            <w:div w:id="1948388766">
              <w:marLeft w:val="0"/>
              <w:marRight w:val="0"/>
              <w:marTop w:val="0"/>
              <w:marBottom w:val="0"/>
              <w:divBdr>
                <w:top w:val="none" w:sz="0" w:space="0" w:color="auto"/>
                <w:left w:val="none" w:sz="0" w:space="0" w:color="auto"/>
                <w:bottom w:val="none" w:sz="0" w:space="0" w:color="auto"/>
                <w:right w:val="none" w:sz="0" w:space="0" w:color="auto"/>
              </w:divBdr>
            </w:div>
            <w:div w:id="1969818050">
              <w:marLeft w:val="0"/>
              <w:marRight w:val="0"/>
              <w:marTop w:val="0"/>
              <w:marBottom w:val="0"/>
              <w:divBdr>
                <w:top w:val="none" w:sz="0" w:space="0" w:color="auto"/>
                <w:left w:val="none" w:sz="0" w:space="0" w:color="auto"/>
                <w:bottom w:val="none" w:sz="0" w:space="0" w:color="auto"/>
                <w:right w:val="none" w:sz="0" w:space="0" w:color="auto"/>
              </w:divBdr>
            </w:div>
            <w:div w:id="1971474814">
              <w:marLeft w:val="0"/>
              <w:marRight w:val="0"/>
              <w:marTop w:val="0"/>
              <w:marBottom w:val="0"/>
              <w:divBdr>
                <w:top w:val="none" w:sz="0" w:space="0" w:color="auto"/>
                <w:left w:val="none" w:sz="0" w:space="0" w:color="auto"/>
                <w:bottom w:val="none" w:sz="0" w:space="0" w:color="auto"/>
                <w:right w:val="none" w:sz="0" w:space="0" w:color="auto"/>
              </w:divBdr>
            </w:div>
            <w:div w:id="2005081712">
              <w:marLeft w:val="0"/>
              <w:marRight w:val="0"/>
              <w:marTop w:val="0"/>
              <w:marBottom w:val="0"/>
              <w:divBdr>
                <w:top w:val="none" w:sz="0" w:space="0" w:color="auto"/>
                <w:left w:val="none" w:sz="0" w:space="0" w:color="auto"/>
                <w:bottom w:val="none" w:sz="0" w:space="0" w:color="auto"/>
                <w:right w:val="none" w:sz="0" w:space="0" w:color="auto"/>
              </w:divBdr>
              <w:divsChild>
                <w:div w:id="61486652">
                  <w:marLeft w:val="0"/>
                  <w:marRight w:val="0"/>
                  <w:marTop w:val="0"/>
                  <w:marBottom w:val="0"/>
                  <w:divBdr>
                    <w:top w:val="none" w:sz="0" w:space="0" w:color="auto"/>
                    <w:left w:val="none" w:sz="0" w:space="0" w:color="auto"/>
                    <w:bottom w:val="none" w:sz="0" w:space="0" w:color="auto"/>
                    <w:right w:val="none" w:sz="0" w:space="0" w:color="auto"/>
                  </w:divBdr>
                </w:div>
                <w:div w:id="1053768097">
                  <w:marLeft w:val="0"/>
                  <w:marRight w:val="0"/>
                  <w:marTop w:val="0"/>
                  <w:marBottom w:val="0"/>
                  <w:divBdr>
                    <w:top w:val="none" w:sz="0" w:space="0" w:color="auto"/>
                    <w:left w:val="none" w:sz="0" w:space="0" w:color="auto"/>
                    <w:bottom w:val="none" w:sz="0" w:space="0" w:color="auto"/>
                    <w:right w:val="none" w:sz="0" w:space="0" w:color="auto"/>
                  </w:divBdr>
                </w:div>
                <w:div w:id="1175073729">
                  <w:marLeft w:val="0"/>
                  <w:marRight w:val="0"/>
                  <w:marTop w:val="0"/>
                  <w:marBottom w:val="0"/>
                  <w:divBdr>
                    <w:top w:val="none" w:sz="0" w:space="0" w:color="auto"/>
                    <w:left w:val="none" w:sz="0" w:space="0" w:color="auto"/>
                    <w:bottom w:val="none" w:sz="0" w:space="0" w:color="auto"/>
                    <w:right w:val="none" w:sz="0" w:space="0" w:color="auto"/>
                  </w:divBdr>
                </w:div>
                <w:div w:id="1896350788">
                  <w:marLeft w:val="0"/>
                  <w:marRight w:val="0"/>
                  <w:marTop w:val="0"/>
                  <w:marBottom w:val="0"/>
                  <w:divBdr>
                    <w:top w:val="none" w:sz="0" w:space="0" w:color="auto"/>
                    <w:left w:val="none" w:sz="0" w:space="0" w:color="auto"/>
                    <w:bottom w:val="none" w:sz="0" w:space="0" w:color="auto"/>
                    <w:right w:val="none" w:sz="0" w:space="0" w:color="auto"/>
                  </w:divBdr>
                </w:div>
              </w:divsChild>
            </w:div>
            <w:div w:id="2017422909">
              <w:marLeft w:val="0"/>
              <w:marRight w:val="0"/>
              <w:marTop w:val="0"/>
              <w:marBottom w:val="0"/>
              <w:divBdr>
                <w:top w:val="none" w:sz="0" w:space="0" w:color="auto"/>
                <w:left w:val="none" w:sz="0" w:space="0" w:color="auto"/>
                <w:bottom w:val="none" w:sz="0" w:space="0" w:color="auto"/>
                <w:right w:val="none" w:sz="0" w:space="0" w:color="auto"/>
              </w:divBdr>
            </w:div>
            <w:div w:id="2026857634">
              <w:marLeft w:val="0"/>
              <w:marRight w:val="0"/>
              <w:marTop w:val="0"/>
              <w:marBottom w:val="0"/>
              <w:divBdr>
                <w:top w:val="none" w:sz="0" w:space="0" w:color="auto"/>
                <w:left w:val="none" w:sz="0" w:space="0" w:color="auto"/>
                <w:bottom w:val="none" w:sz="0" w:space="0" w:color="auto"/>
                <w:right w:val="none" w:sz="0" w:space="0" w:color="auto"/>
              </w:divBdr>
            </w:div>
            <w:div w:id="2039159739">
              <w:marLeft w:val="0"/>
              <w:marRight w:val="0"/>
              <w:marTop w:val="0"/>
              <w:marBottom w:val="0"/>
              <w:divBdr>
                <w:top w:val="none" w:sz="0" w:space="0" w:color="auto"/>
                <w:left w:val="none" w:sz="0" w:space="0" w:color="auto"/>
                <w:bottom w:val="none" w:sz="0" w:space="0" w:color="auto"/>
                <w:right w:val="none" w:sz="0" w:space="0" w:color="auto"/>
              </w:divBdr>
            </w:div>
            <w:div w:id="2075622396">
              <w:marLeft w:val="0"/>
              <w:marRight w:val="0"/>
              <w:marTop w:val="0"/>
              <w:marBottom w:val="0"/>
              <w:divBdr>
                <w:top w:val="none" w:sz="0" w:space="0" w:color="auto"/>
                <w:left w:val="none" w:sz="0" w:space="0" w:color="auto"/>
                <w:bottom w:val="none" w:sz="0" w:space="0" w:color="auto"/>
                <w:right w:val="none" w:sz="0" w:space="0" w:color="auto"/>
              </w:divBdr>
            </w:div>
            <w:div w:id="2078623219">
              <w:marLeft w:val="0"/>
              <w:marRight w:val="0"/>
              <w:marTop w:val="0"/>
              <w:marBottom w:val="0"/>
              <w:divBdr>
                <w:top w:val="none" w:sz="0" w:space="0" w:color="auto"/>
                <w:left w:val="none" w:sz="0" w:space="0" w:color="auto"/>
                <w:bottom w:val="none" w:sz="0" w:space="0" w:color="auto"/>
                <w:right w:val="none" w:sz="0" w:space="0" w:color="auto"/>
              </w:divBdr>
              <w:divsChild>
                <w:div w:id="616252260">
                  <w:marLeft w:val="0"/>
                  <w:marRight w:val="0"/>
                  <w:marTop w:val="0"/>
                  <w:marBottom w:val="0"/>
                  <w:divBdr>
                    <w:top w:val="none" w:sz="0" w:space="0" w:color="auto"/>
                    <w:left w:val="none" w:sz="0" w:space="0" w:color="auto"/>
                    <w:bottom w:val="none" w:sz="0" w:space="0" w:color="auto"/>
                    <w:right w:val="none" w:sz="0" w:space="0" w:color="auto"/>
                  </w:divBdr>
                </w:div>
                <w:div w:id="946740683">
                  <w:marLeft w:val="0"/>
                  <w:marRight w:val="0"/>
                  <w:marTop w:val="0"/>
                  <w:marBottom w:val="0"/>
                  <w:divBdr>
                    <w:top w:val="none" w:sz="0" w:space="0" w:color="auto"/>
                    <w:left w:val="none" w:sz="0" w:space="0" w:color="auto"/>
                    <w:bottom w:val="none" w:sz="0" w:space="0" w:color="auto"/>
                    <w:right w:val="none" w:sz="0" w:space="0" w:color="auto"/>
                  </w:divBdr>
                </w:div>
                <w:div w:id="1035471843">
                  <w:marLeft w:val="0"/>
                  <w:marRight w:val="0"/>
                  <w:marTop w:val="0"/>
                  <w:marBottom w:val="0"/>
                  <w:divBdr>
                    <w:top w:val="none" w:sz="0" w:space="0" w:color="auto"/>
                    <w:left w:val="none" w:sz="0" w:space="0" w:color="auto"/>
                    <w:bottom w:val="none" w:sz="0" w:space="0" w:color="auto"/>
                    <w:right w:val="none" w:sz="0" w:space="0" w:color="auto"/>
                  </w:divBdr>
                </w:div>
                <w:div w:id="1831090729">
                  <w:marLeft w:val="0"/>
                  <w:marRight w:val="0"/>
                  <w:marTop w:val="0"/>
                  <w:marBottom w:val="0"/>
                  <w:divBdr>
                    <w:top w:val="none" w:sz="0" w:space="0" w:color="auto"/>
                    <w:left w:val="none" w:sz="0" w:space="0" w:color="auto"/>
                    <w:bottom w:val="none" w:sz="0" w:space="0" w:color="auto"/>
                    <w:right w:val="none" w:sz="0" w:space="0" w:color="auto"/>
                  </w:divBdr>
                </w:div>
                <w:div w:id="2132042824">
                  <w:marLeft w:val="0"/>
                  <w:marRight w:val="0"/>
                  <w:marTop w:val="0"/>
                  <w:marBottom w:val="0"/>
                  <w:divBdr>
                    <w:top w:val="none" w:sz="0" w:space="0" w:color="auto"/>
                    <w:left w:val="none" w:sz="0" w:space="0" w:color="auto"/>
                    <w:bottom w:val="none" w:sz="0" w:space="0" w:color="auto"/>
                    <w:right w:val="none" w:sz="0" w:space="0" w:color="auto"/>
                  </w:divBdr>
                </w:div>
              </w:divsChild>
            </w:div>
            <w:div w:id="2090498840">
              <w:marLeft w:val="0"/>
              <w:marRight w:val="0"/>
              <w:marTop w:val="0"/>
              <w:marBottom w:val="0"/>
              <w:divBdr>
                <w:top w:val="none" w:sz="0" w:space="0" w:color="auto"/>
                <w:left w:val="none" w:sz="0" w:space="0" w:color="auto"/>
                <w:bottom w:val="none" w:sz="0" w:space="0" w:color="auto"/>
                <w:right w:val="none" w:sz="0" w:space="0" w:color="auto"/>
              </w:divBdr>
            </w:div>
            <w:div w:id="2105570460">
              <w:marLeft w:val="0"/>
              <w:marRight w:val="0"/>
              <w:marTop w:val="0"/>
              <w:marBottom w:val="0"/>
              <w:divBdr>
                <w:top w:val="none" w:sz="0" w:space="0" w:color="auto"/>
                <w:left w:val="none" w:sz="0" w:space="0" w:color="auto"/>
                <w:bottom w:val="none" w:sz="0" w:space="0" w:color="auto"/>
                <w:right w:val="none" w:sz="0" w:space="0" w:color="auto"/>
              </w:divBdr>
              <w:divsChild>
                <w:div w:id="7219096">
                  <w:marLeft w:val="0"/>
                  <w:marRight w:val="0"/>
                  <w:marTop w:val="0"/>
                  <w:marBottom w:val="0"/>
                  <w:divBdr>
                    <w:top w:val="none" w:sz="0" w:space="0" w:color="auto"/>
                    <w:left w:val="none" w:sz="0" w:space="0" w:color="auto"/>
                    <w:bottom w:val="none" w:sz="0" w:space="0" w:color="auto"/>
                    <w:right w:val="none" w:sz="0" w:space="0" w:color="auto"/>
                  </w:divBdr>
                </w:div>
                <w:div w:id="827213049">
                  <w:marLeft w:val="0"/>
                  <w:marRight w:val="0"/>
                  <w:marTop w:val="0"/>
                  <w:marBottom w:val="0"/>
                  <w:divBdr>
                    <w:top w:val="none" w:sz="0" w:space="0" w:color="auto"/>
                    <w:left w:val="none" w:sz="0" w:space="0" w:color="auto"/>
                    <w:bottom w:val="none" w:sz="0" w:space="0" w:color="auto"/>
                    <w:right w:val="none" w:sz="0" w:space="0" w:color="auto"/>
                  </w:divBdr>
                </w:div>
                <w:div w:id="867110462">
                  <w:marLeft w:val="0"/>
                  <w:marRight w:val="0"/>
                  <w:marTop w:val="0"/>
                  <w:marBottom w:val="0"/>
                  <w:divBdr>
                    <w:top w:val="none" w:sz="0" w:space="0" w:color="auto"/>
                    <w:left w:val="none" w:sz="0" w:space="0" w:color="auto"/>
                    <w:bottom w:val="none" w:sz="0" w:space="0" w:color="auto"/>
                    <w:right w:val="none" w:sz="0" w:space="0" w:color="auto"/>
                  </w:divBdr>
                </w:div>
                <w:div w:id="966666971">
                  <w:marLeft w:val="0"/>
                  <w:marRight w:val="0"/>
                  <w:marTop w:val="0"/>
                  <w:marBottom w:val="0"/>
                  <w:divBdr>
                    <w:top w:val="none" w:sz="0" w:space="0" w:color="auto"/>
                    <w:left w:val="none" w:sz="0" w:space="0" w:color="auto"/>
                    <w:bottom w:val="none" w:sz="0" w:space="0" w:color="auto"/>
                    <w:right w:val="none" w:sz="0" w:space="0" w:color="auto"/>
                  </w:divBdr>
                </w:div>
                <w:div w:id="1741633093">
                  <w:marLeft w:val="0"/>
                  <w:marRight w:val="0"/>
                  <w:marTop w:val="0"/>
                  <w:marBottom w:val="0"/>
                  <w:divBdr>
                    <w:top w:val="none" w:sz="0" w:space="0" w:color="auto"/>
                    <w:left w:val="none" w:sz="0" w:space="0" w:color="auto"/>
                    <w:bottom w:val="none" w:sz="0" w:space="0" w:color="auto"/>
                    <w:right w:val="none" w:sz="0" w:space="0" w:color="auto"/>
                  </w:divBdr>
                </w:div>
              </w:divsChild>
            </w:div>
            <w:div w:id="2134474169">
              <w:marLeft w:val="0"/>
              <w:marRight w:val="0"/>
              <w:marTop w:val="0"/>
              <w:marBottom w:val="0"/>
              <w:divBdr>
                <w:top w:val="none" w:sz="0" w:space="0" w:color="auto"/>
                <w:left w:val="none" w:sz="0" w:space="0" w:color="auto"/>
                <w:bottom w:val="none" w:sz="0" w:space="0" w:color="auto"/>
                <w:right w:val="none" w:sz="0" w:space="0" w:color="auto"/>
              </w:divBdr>
              <w:divsChild>
                <w:div w:id="208536578">
                  <w:marLeft w:val="0"/>
                  <w:marRight w:val="0"/>
                  <w:marTop w:val="0"/>
                  <w:marBottom w:val="0"/>
                  <w:divBdr>
                    <w:top w:val="none" w:sz="0" w:space="0" w:color="auto"/>
                    <w:left w:val="none" w:sz="0" w:space="0" w:color="auto"/>
                    <w:bottom w:val="none" w:sz="0" w:space="0" w:color="auto"/>
                    <w:right w:val="none" w:sz="0" w:space="0" w:color="auto"/>
                  </w:divBdr>
                </w:div>
                <w:div w:id="584147478">
                  <w:marLeft w:val="0"/>
                  <w:marRight w:val="0"/>
                  <w:marTop w:val="0"/>
                  <w:marBottom w:val="0"/>
                  <w:divBdr>
                    <w:top w:val="none" w:sz="0" w:space="0" w:color="auto"/>
                    <w:left w:val="none" w:sz="0" w:space="0" w:color="auto"/>
                    <w:bottom w:val="none" w:sz="0" w:space="0" w:color="auto"/>
                    <w:right w:val="none" w:sz="0" w:space="0" w:color="auto"/>
                  </w:divBdr>
                </w:div>
                <w:div w:id="1505513988">
                  <w:marLeft w:val="0"/>
                  <w:marRight w:val="0"/>
                  <w:marTop w:val="0"/>
                  <w:marBottom w:val="0"/>
                  <w:divBdr>
                    <w:top w:val="none" w:sz="0" w:space="0" w:color="auto"/>
                    <w:left w:val="none" w:sz="0" w:space="0" w:color="auto"/>
                    <w:bottom w:val="none" w:sz="0" w:space="0" w:color="auto"/>
                    <w:right w:val="none" w:sz="0" w:space="0" w:color="auto"/>
                  </w:divBdr>
                </w:div>
                <w:div w:id="172054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078078">
      <w:bodyDiv w:val="1"/>
      <w:marLeft w:val="0"/>
      <w:marRight w:val="0"/>
      <w:marTop w:val="0"/>
      <w:marBottom w:val="0"/>
      <w:divBdr>
        <w:top w:val="none" w:sz="0" w:space="0" w:color="auto"/>
        <w:left w:val="none" w:sz="0" w:space="0" w:color="auto"/>
        <w:bottom w:val="none" w:sz="0" w:space="0" w:color="auto"/>
        <w:right w:val="none" w:sz="0" w:space="0" w:color="auto"/>
      </w:divBdr>
      <w:divsChild>
        <w:div w:id="7565169">
          <w:marLeft w:val="0"/>
          <w:marRight w:val="0"/>
          <w:marTop w:val="0"/>
          <w:marBottom w:val="0"/>
          <w:divBdr>
            <w:top w:val="none" w:sz="0" w:space="0" w:color="auto"/>
            <w:left w:val="none" w:sz="0" w:space="0" w:color="auto"/>
            <w:bottom w:val="none" w:sz="0" w:space="0" w:color="auto"/>
            <w:right w:val="none" w:sz="0" w:space="0" w:color="auto"/>
          </w:divBdr>
        </w:div>
        <w:div w:id="23556970">
          <w:marLeft w:val="0"/>
          <w:marRight w:val="0"/>
          <w:marTop w:val="0"/>
          <w:marBottom w:val="0"/>
          <w:divBdr>
            <w:top w:val="none" w:sz="0" w:space="0" w:color="auto"/>
            <w:left w:val="none" w:sz="0" w:space="0" w:color="auto"/>
            <w:bottom w:val="none" w:sz="0" w:space="0" w:color="auto"/>
            <w:right w:val="none" w:sz="0" w:space="0" w:color="auto"/>
          </w:divBdr>
        </w:div>
        <w:div w:id="148984983">
          <w:marLeft w:val="0"/>
          <w:marRight w:val="0"/>
          <w:marTop w:val="0"/>
          <w:marBottom w:val="0"/>
          <w:divBdr>
            <w:top w:val="none" w:sz="0" w:space="0" w:color="auto"/>
            <w:left w:val="none" w:sz="0" w:space="0" w:color="auto"/>
            <w:bottom w:val="none" w:sz="0" w:space="0" w:color="auto"/>
            <w:right w:val="none" w:sz="0" w:space="0" w:color="auto"/>
          </w:divBdr>
        </w:div>
        <w:div w:id="394087039">
          <w:marLeft w:val="0"/>
          <w:marRight w:val="0"/>
          <w:marTop w:val="0"/>
          <w:marBottom w:val="0"/>
          <w:divBdr>
            <w:top w:val="none" w:sz="0" w:space="0" w:color="auto"/>
            <w:left w:val="none" w:sz="0" w:space="0" w:color="auto"/>
            <w:bottom w:val="none" w:sz="0" w:space="0" w:color="auto"/>
            <w:right w:val="none" w:sz="0" w:space="0" w:color="auto"/>
          </w:divBdr>
        </w:div>
        <w:div w:id="428474849">
          <w:marLeft w:val="0"/>
          <w:marRight w:val="0"/>
          <w:marTop w:val="0"/>
          <w:marBottom w:val="0"/>
          <w:divBdr>
            <w:top w:val="none" w:sz="0" w:space="0" w:color="auto"/>
            <w:left w:val="none" w:sz="0" w:space="0" w:color="auto"/>
            <w:bottom w:val="none" w:sz="0" w:space="0" w:color="auto"/>
            <w:right w:val="none" w:sz="0" w:space="0" w:color="auto"/>
          </w:divBdr>
        </w:div>
        <w:div w:id="529798682">
          <w:marLeft w:val="0"/>
          <w:marRight w:val="0"/>
          <w:marTop w:val="0"/>
          <w:marBottom w:val="0"/>
          <w:divBdr>
            <w:top w:val="none" w:sz="0" w:space="0" w:color="auto"/>
            <w:left w:val="none" w:sz="0" w:space="0" w:color="auto"/>
            <w:bottom w:val="none" w:sz="0" w:space="0" w:color="auto"/>
            <w:right w:val="none" w:sz="0" w:space="0" w:color="auto"/>
          </w:divBdr>
        </w:div>
        <w:div w:id="708187753">
          <w:marLeft w:val="0"/>
          <w:marRight w:val="0"/>
          <w:marTop w:val="0"/>
          <w:marBottom w:val="0"/>
          <w:divBdr>
            <w:top w:val="none" w:sz="0" w:space="0" w:color="auto"/>
            <w:left w:val="none" w:sz="0" w:space="0" w:color="auto"/>
            <w:bottom w:val="none" w:sz="0" w:space="0" w:color="auto"/>
            <w:right w:val="none" w:sz="0" w:space="0" w:color="auto"/>
          </w:divBdr>
        </w:div>
        <w:div w:id="930695683">
          <w:marLeft w:val="0"/>
          <w:marRight w:val="0"/>
          <w:marTop w:val="0"/>
          <w:marBottom w:val="0"/>
          <w:divBdr>
            <w:top w:val="none" w:sz="0" w:space="0" w:color="auto"/>
            <w:left w:val="none" w:sz="0" w:space="0" w:color="auto"/>
            <w:bottom w:val="none" w:sz="0" w:space="0" w:color="auto"/>
            <w:right w:val="none" w:sz="0" w:space="0" w:color="auto"/>
          </w:divBdr>
        </w:div>
        <w:div w:id="1243684243">
          <w:marLeft w:val="0"/>
          <w:marRight w:val="0"/>
          <w:marTop w:val="0"/>
          <w:marBottom w:val="0"/>
          <w:divBdr>
            <w:top w:val="none" w:sz="0" w:space="0" w:color="auto"/>
            <w:left w:val="none" w:sz="0" w:space="0" w:color="auto"/>
            <w:bottom w:val="none" w:sz="0" w:space="0" w:color="auto"/>
            <w:right w:val="none" w:sz="0" w:space="0" w:color="auto"/>
          </w:divBdr>
        </w:div>
        <w:div w:id="1867668274">
          <w:marLeft w:val="0"/>
          <w:marRight w:val="0"/>
          <w:marTop w:val="0"/>
          <w:marBottom w:val="0"/>
          <w:divBdr>
            <w:top w:val="none" w:sz="0" w:space="0" w:color="auto"/>
            <w:left w:val="none" w:sz="0" w:space="0" w:color="auto"/>
            <w:bottom w:val="none" w:sz="0" w:space="0" w:color="auto"/>
            <w:right w:val="none" w:sz="0" w:space="0" w:color="auto"/>
          </w:divBdr>
        </w:div>
        <w:div w:id="1900676566">
          <w:marLeft w:val="0"/>
          <w:marRight w:val="0"/>
          <w:marTop w:val="0"/>
          <w:marBottom w:val="0"/>
          <w:divBdr>
            <w:top w:val="none" w:sz="0" w:space="0" w:color="auto"/>
            <w:left w:val="none" w:sz="0" w:space="0" w:color="auto"/>
            <w:bottom w:val="none" w:sz="0" w:space="0" w:color="auto"/>
            <w:right w:val="none" w:sz="0" w:space="0" w:color="auto"/>
          </w:divBdr>
        </w:div>
        <w:div w:id="1962614313">
          <w:marLeft w:val="0"/>
          <w:marRight w:val="0"/>
          <w:marTop w:val="0"/>
          <w:marBottom w:val="0"/>
          <w:divBdr>
            <w:top w:val="none" w:sz="0" w:space="0" w:color="auto"/>
            <w:left w:val="none" w:sz="0" w:space="0" w:color="auto"/>
            <w:bottom w:val="none" w:sz="0" w:space="0" w:color="auto"/>
            <w:right w:val="none" w:sz="0" w:space="0" w:color="auto"/>
          </w:divBdr>
        </w:div>
      </w:divsChild>
    </w:div>
    <w:div w:id="1433278257">
      <w:bodyDiv w:val="1"/>
      <w:marLeft w:val="0"/>
      <w:marRight w:val="0"/>
      <w:marTop w:val="0"/>
      <w:marBottom w:val="0"/>
      <w:divBdr>
        <w:top w:val="none" w:sz="0" w:space="0" w:color="auto"/>
        <w:left w:val="none" w:sz="0" w:space="0" w:color="auto"/>
        <w:bottom w:val="none" w:sz="0" w:space="0" w:color="auto"/>
        <w:right w:val="none" w:sz="0" w:space="0" w:color="auto"/>
      </w:divBdr>
      <w:divsChild>
        <w:div w:id="102385328">
          <w:marLeft w:val="0"/>
          <w:marRight w:val="0"/>
          <w:marTop w:val="0"/>
          <w:marBottom w:val="0"/>
          <w:divBdr>
            <w:top w:val="none" w:sz="0" w:space="0" w:color="auto"/>
            <w:left w:val="none" w:sz="0" w:space="0" w:color="auto"/>
            <w:bottom w:val="none" w:sz="0" w:space="0" w:color="auto"/>
            <w:right w:val="none" w:sz="0" w:space="0" w:color="auto"/>
          </w:divBdr>
        </w:div>
        <w:div w:id="187452435">
          <w:marLeft w:val="0"/>
          <w:marRight w:val="0"/>
          <w:marTop w:val="0"/>
          <w:marBottom w:val="0"/>
          <w:divBdr>
            <w:top w:val="none" w:sz="0" w:space="0" w:color="auto"/>
            <w:left w:val="none" w:sz="0" w:space="0" w:color="auto"/>
            <w:bottom w:val="none" w:sz="0" w:space="0" w:color="auto"/>
            <w:right w:val="none" w:sz="0" w:space="0" w:color="auto"/>
          </w:divBdr>
        </w:div>
        <w:div w:id="448624734">
          <w:marLeft w:val="0"/>
          <w:marRight w:val="0"/>
          <w:marTop w:val="0"/>
          <w:marBottom w:val="0"/>
          <w:divBdr>
            <w:top w:val="none" w:sz="0" w:space="0" w:color="auto"/>
            <w:left w:val="none" w:sz="0" w:space="0" w:color="auto"/>
            <w:bottom w:val="none" w:sz="0" w:space="0" w:color="auto"/>
            <w:right w:val="none" w:sz="0" w:space="0" w:color="auto"/>
          </w:divBdr>
        </w:div>
        <w:div w:id="633294091">
          <w:marLeft w:val="0"/>
          <w:marRight w:val="0"/>
          <w:marTop w:val="0"/>
          <w:marBottom w:val="0"/>
          <w:divBdr>
            <w:top w:val="none" w:sz="0" w:space="0" w:color="auto"/>
            <w:left w:val="none" w:sz="0" w:space="0" w:color="auto"/>
            <w:bottom w:val="none" w:sz="0" w:space="0" w:color="auto"/>
            <w:right w:val="none" w:sz="0" w:space="0" w:color="auto"/>
          </w:divBdr>
          <w:divsChild>
            <w:div w:id="233928704">
              <w:marLeft w:val="0"/>
              <w:marRight w:val="0"/>
              <w:marTop w:val="0"/>
              <w:marBottom w:val="0"/>
              <w:divBdr>
                <w:top w:val="none" w:sz="0" w:space="0" w:color="auto"/>
                <w:left w:val="none" w:sz="0" w:space="0" w:color="auto"/>
                <w:bottom w:val="none" w:sz="0" w:space="0" w:color="auto"/>
                <w:right w:val="none" w:sz="0" w:space="0" w:color="auto"/>
              </w:divBdr>
            </w:div>
            <w:div w:id="1374571557">
              <w:marLeft w:val="0"/>
              <w:marRight w:val="0"/>
              <w:marTop w:val="0"/>
              <w:marBottom w:val="0"/>
              <w:divBdr>
                <w:top w:val="none" w:sz="0" w:space="0" w:color="auto"/>
                <w:left w:val="none" w:sz="0" w:space="0" w:color="auto"/>
                <w:bottom w:val="none" w:sz="0" w:space="0" w:color="auto"/>
                <w:right w:val="none" w:sz="0" w:space="0" w:color="auto"/>
              </w:divBdr>
            </w:div>
            <w:div w:id="1524899222">
              <w:marLeft w:val="0"/>
              <w:marRight w:val="0"/>
              <w:marTop w:val="0"/>
              <w:marBottom w:val="0"/>
              <w:divBdr>
                <w:top w:val="none" w:sz="0" w:space="0" w:color="auto"/>
                <w:left w:val="none" w:sz="0" w:space="0" w:color="auto"/>
                <w:bottom w:val="none" w:sz="0" w:space="0" w:color="auto"/>
                <w:right w:val="none" w:sz="0" w:space="0" w:color="auto"/>
              </w:divBdr>
            </w:div>
            <w:div w:id="1769160916">
              <w:marLeft w:val="0"/>
              <w:marRight w:val="0"/>
              <w:marTop w:val="0"/>
              <w:marBottom w:val="0"/>
              <w:divBdr>
                <w:top w:val="none" w:sz="0" w:space="0" w:color="auto"/>
                <w:left w:val="none" w:sz="0" w:space="0" w:color="auto"/>
                <w:bottom w:val="none" w:sz="0" w:space="0" w:color="auto"/>
                <w:right w:val="none" w:sz="0" w:space="0" w:color="auto"/>
              </w:divBdr>
            </w:div>
          </w:divsChild>
        </w:div>
        <w:div w:id="704332093">
          <w:marLeft w:val="0"/>
          <w:marRight w:val="0"/>
          <w:marTop w:val="0"/>
          <w:marBottom w:val="0"/>
          <w:divBdr>
            <w:top w:val="none" w:sz="0" w:space="0" w:color="auto"/>
            <w:left w:val="none" w:sz="0" w:space="0" w:color="auto"/>
            <w:bottom w:val="none" w:sz="0" w:space="0" w:color="auto"/>
            <w:right w:val="none" w:sz="0" w:space="0" w:color="auto"/>
          </w:divBdr>
        </w:div>
        <w:div w:id="734934596">
          <w:marLeft w:val="0"/>
          <w:marRight w:val="0"/>
          <w:marTop w:val="0"/>
          <w:marBottom w:val="0"/>
          <w:divBdr>
            <w:top w:val="none" w:sz="0" w:space="0" w:color="auto"/>
            <w:left w:val="none" w:sz="0" w:space="0" w:color="auto"/>
            <w:bottom w:val="none" w:sz="0" w:space="0" w:color="auto"/>
            <w:right w:val="none" w:sz="0" w:space="0" w:color="auto"/>
          </w:divBdr>
        </w:div>
        <w:div w:id="810680789">
          <w:marLeft w:val="0"/>
          <w:marRight w:val="0"/>
          <w:marTop w:val="0"/>
          <w:marBottom w:val="0"/>
          <w:divBdr>
            <w:top w:val="none" w:sz="0" w:space="0" w:color="auto"/>
            <w:left w:val="none" w:sz="0" w:space="0" w:color="auto"/>
            <w:bottom w:val="none" w:sz="0" w:space="0" w:color="auto"/>
            <w:right w:val="none" w:sz="0" w:space="0" w:color="auto"/>
          </w:divBdr>
          <w:divsChild>
            <w:div w:id="1588034910">
              <w:marLeft w:val="0"/>
              <w:marRight w:val="0"/>
              <w:marTop w:val="0"/>
              <w:marBottom w:val="0"/>
              <w:divBdr>
                <w:top w:val="none" w:sz="0" w:space="0" w:color="auto"/>
                <w:left w:val="none" w:sz="0" w:space="0" w:color="auto"/>
                <w:bottom w:val="none" w:sz="0" w:space="0" w:color="auto"/>
                <w:right w:val="none" w:sz="0" w:space="0" w:color="auto"/>
              </w:divBdr>
            </w:div>
          </w:divsChild>
        </w:div>
        <w:div w:id="1043483355">
          <w:marLeft w:val="0"/>
          <w:marRight w:val="0"/>
          <w:marTop w:val="0"/>
          <w:marBottom w:val="0"/>
          <w:divBdr>
            <w:top w:val="none" w:sz="0" w:space="0" w:color="auto"/>
            <w:left w:val="none" w:sz="0" w:space="0" w:color="auto"/>
            <w:bottom w:val="none" w:sz="0" w:space="0" w:color="auto"/>
            <w:right w:val="none" w:sz="0" w:space="0" w:color="auto"/>
          </w:divBdr>
        </w:div>
        <w:div w:id="1391612339">
          <w:marLeft w:val="0"/>
          <w:marRight w:val="0"/>
          <w:marTop w:val="0"/>
          <w:marBottom w:val="0"/>
          <w:divBdr>
            <w:top w:val="none" w:sz="0" w:space="0" w:color="auto"/>
            <w:left w:val="none" w:sz="0" w:space="0" w:color="auto"/>
            <w:bottom w:val="none" w:sz="0" w:space="0" w:color="auto"/>
            <w:right w:val="none" w:sz="0" w:space="0" w:color="auto"/>
          </w:divBdr>
          <w:divsChild>
            <w:div w:id="214509353">
              <w:marLeft w:val="0"/>
              <w:marRight w:val="0"/>
              <w:marTop w:val="0"/>
              <w:marBottom w:val="0"/>
              <w:divBdr>
                <w:top w:val="none" w:sz="0" w:space="0" w:color="auto"/>
                <w:left w:val="none" w:sz="0" w:space="0" w:color="auto"/>
                <w:bottom w:val="none" w:sz="0" w:space="0" w:color="auto"/>
                <w:right w:val="none" w:sz="0" w:space="0" w:color="auto"/>
              </w:divBdr>
            </w:div>
            <w:div w:id="684135485">
              <w:marLeft w:val="0"/>
              <w:marRight w:val="0"/>
              <w:marTop w:val="0"/>
              <w:marBottom w:val="0"/>
              <w:divBdr>
                <w:top w:val="none" w:sz="0" w:space="0" w:color="auto"/>
                <w:left w:val="none" w:sz="0" w:space="0" w:color="auto"/>
                <w:bottom w:val="none" w:sz="0" w:space="0" w:color="auto"/>
                <w:right w:val="none" w:sz="0" w:space="0" w:color="auto"/>
              </w:divBdr>
            </w:div>
            <w:div w:id="1762289343">
              <w:marLeft w:val="0"/>
              <w:marRight w:val="0"/>
              <w:marTop w:val="0"/>
              <w:marBottom w:val="0"/>
              <w:divBdr>
                <w:top w:val="none" w:sz="0" w:space="0" w:color="auto"/>
                <w:left w:val="none" w:sz="0" w:space="0" w:color="auto"/>
                <w:bottom w:val="none" w:sz="0" w:space="0" w:color="auto"/>
                <w:right w:val="none" w:sz="0" w:space="0" w:color="auto"/>
              </w:divBdr>
            </w:div>
            <w:div w:id="1962609042">
              <w:marLeft w:val="0"/>
              <w:marRight w:val="0"/>
              <w:marTop w:val="0"/>
              <w:marBottom w:val="0"/>
              <w:divBdr>
                <w:top w:val="none" w:sz="0" w:space="0" w:color="auto"/>
                <w:left w:val="none" w:sz="0" w:space="0" w:color="auto"/>
                <w:bottom w:val="none" w:sz="0" w:space="0" w:color="auto"/>
                <w:right w:val="none" w:sz="0" w:space="0" w:color="auto"/>
              </w:divBdr>
            </w:div>
          </w:divsChild>
        </w:div>
        <w:div w:id="1684357512">
          <w:marLeft w:val="0"/>
          <w:marRight w:val="0"/>
          <w:marTop w:val="0"/>
          <w:marBottom w:val="0"/>
          <w:divBdr>
            <w:top w:val="none" w:sz="0" w:space="0" w:color="auto"/>
            <w:left w:val="none" w:sz="0" w:space="0" w:color="auto"/>
            <w:bottom w:val="none" w:sz="0" w:space="0" w:color="auto"/>
            <w:right w:val="none" w:sz="0" w:space="0" w:color="auto"/>
          </w:divBdr>
        </w:div>
        <w:div w:id="1842308758">
          <w:marLeft w:val="0"/>
          <w:marRight w:val="0"/>
          <w:marTop w:val="0"/>
          <w:marBottom w:val="0"/>
          <w:divBdr>
            <w:top w:val="none" w:sz="0" w:space="0" w:color="auto"/>
            <w:left w:val="none" w:sz="0" w:space="0" w:color="auto"/>
            <w:bottom w:val="none" w:sz="0" w:space="0" w:color="auto"/>
            <w:right w:val="none" w:sz="0" w:space="0" w:color="auto"/>
          </w:divBdr>
        </w:div>
        <w:div w:id="1867519821">
          <w:marLeft w:val="0"/>
          <w:marRight w:val="0"/>
          <w:marTop w:val="0"/>
          <w:marBottom w:val="0"/>
          <w:divBdr>
            <w:top w:val="none" w:sz="0" w:space="0" w:color="auto"/>
            <w:left w:val="none" w:sz="0" w:space="0" w:color="auto"/>
            <w:bottom w:val="none" w:sz="0" w:space="0" w:color="auto"/>
            <w:right w:val="none" w:sz="0" w:space="0" w:color="auto"/>
          </w:divBdr>
        </w:div>
      </w:divsChild>
    </w:div>
    <w:div w:id="1462263235">
      <w:bodyDiv w:val="1"/>
      <w:marLeft w:val="0"/>
      <w:marRight w:val="0"/>
      <w:marTop w:val="0"/>
      <w:marBottom w:val="0"/>
      <w:divBdr>
        <w:top w:val="none" w:sz="0" w:space="0" w:color="auto"/>
        <w:left w:val="none" w:sz="0" w:space="0" w:color="auto"/>
        <w:bottom w:val="none" w:sz="0" w:space="0" w:color="auto"/>
        <w:right w:val="none" w:sz="0" w:space="0" w:color="auto"/>
      </w:divBdr>
      <w:divsChild>
        <w:div w:id="523515840">
          <w:marLeft w:val="0"/>
          <w:marRight w:val="0"/>
          <w:marTop w:val="0"/>
          <w:marBottom w:val="0"/>
          <w:divBdr>
            <w:top w:val="none" w:sz="0" w:space="0" w:color="auto"/>
            <w:left w:val="none" w:sz="0" w:space="0" w:color="auto"/>
            <w:bottom w:val="none" w:sz="0" w:space="0" w:color="auto"/>
            <w:right w:val="none" w:sz="0" w:space="0" w:color="auto"/>
          </w:divBdr>
          <w:divsChild>
            <w:div w:id="181601615">
              <w:marLeft w:val="0"/>
              <w:marRight w:val="0"/>
              <w:marTop w:val="0"/>
              <w:marBottom w:val="0"/>
              <w:divBdr>
                <w:top w:val="none" w:sz="0" w:space="0" w:color="auto"/>
                <w:left w:val="none" w:sz="0" w:space="0" w:color="auto"/>
                <w:bottom w:val="none" w:sz="0" w:space="0" w:color="auto"/>
                <w:right w:val="none" w:sz="0" w:space="0" w:color="auto"/>
              </w:divBdr>
            </w:div>
            <w:div w:id="877090687">
              <w:marLeft w:val="0"/>
              <w:marRight w:val="0"/>
              <w:marTop w:val="0"/>
              <w:marBottom w:val="0"/>
              <w:divBdr>
                <w:top w:val="none" w:sz="0" w:space="0" w:color="auto"/>
                <w:left w:val="none" w:sz="0" w:space="0" w:color="auto"/>
                <w:bottom w:val="none" w:sz="0" w:space="0" w:color="auto"/>
                <w:right w:val="none" w:sz="0" w:space="0" w:color="auto"/>
              </w:divBdr>
            </w:div>
            <w:div w:id="929314238">
              <w:marLeft w:val="0"/>
              <w:marRight w:val="0"/>
              <w:marTop w:val="0"/>
              <w:marBottom w:val="0"/>
              <w:divBdr>
                <w:top w:val="none" w:sz="0" w:space="0" w:color="auto"/>
                <w:left w:val="none" w:sz="0" w:space="0" w:color="auto"/>
                <w:bottom w:val="none" w:sz="0" w:space="0" w:color="auto"/>
                <w:right w:val="none" w:sz="0" w:space="0" w:color="auto"/>
              </w:divBdr>
            </w:div>
            <w:div w:id="959461166">
              <w:marLeft w:val="0"/>
              <w:marRight w:val="0"/>
              <w:marTop w:val="0"/>
              <w:marBottom w:val="0"/>
              <w:divBdr>
                <w:top w:val="none" w:sz="0" w:space="0" w:color="auto"/>
                <w:left w:val="none" w:sz="0" w:space="0" w:color="auto"/>
                <w:bottom w:val="none" w:sz="0" w:space="0" w:color="auto"/>
                <w:right w:val="none" w:sz="0" w:space="0" w:color="auto"/>
              </w:divBdr>
            </w:div>
            <w:div w:id="1098022499">
              <w:marLeft w:val="0"/>
              <w:marRight w:val="0"/>
              <w:marTop w:val="0"/>
              <w:marBottom w:val="0"/>
              <w:divBdr>
                <w:top w:val="none" w:sz="0" w:space="0" w:color="auto"/>
                <w:left w:val="none" w:sz="0" w:space="0" w:color="auto"/>
                <w:bottom w:val="none" w:sz="0" w:space="0" w:color="auto"/>
                <w:right w:val="none" w:sz="0" w:space="0" w:color="auto"/>
              </w:divBdr>
            </w:div>
            <w:div w:id="129725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937150">
      <w:bodyDiv w:val="1"/>
      <w:marLeft w:val="0"/>
      <w:marRight w:val="0"/>
      <w:marTop w:val="0"/>
      <w:marBottom w:val="0"/>
      <w:divBdr>
        <w:top w:val="none" w:sz="0" w:space="0" w:color="auto"/>
        <w:left w:val="none" w:sz="0" w:space="0" w:color="auto"/>
        <w:bottom w:val="none" w:sz="0" w:space="0" w:color="auto"/>
        <w:right w:val="none" w:sz="0" w:space="0" w:color="auto"/>
      </w:divBdr>
      <w:divsChild>
        <w:div w:id="771241245">
          <w:marLeft w:val="0"/>
          <w:marRight w:val="0"/>
          <w:marTop w:val="0"/>
          <w:marBottom w:val="0"/>
          <w:divBdr>
            <w:top w:val="none" w:sz="0" w:space="0" w:color="auto"/>
            <w:left w:val="none" w:sz="0" w:space="0" w:color="auto"/>
            <w:bottom w:val="none" w:sz="0" w:space="0" w:color="auto"/>
            <w:right w:val="none" w:sz="0" w:space="0" w:color="auto"/>
          </w:divBdr>
        </w:div>
        <w:div w:id="1491367710">
          <w:marLeft w:val="0"/>
          <w:marRight w:val="0"/>
          <w:marTop w:val="0"/>
          <w:marBottom w:val="0"/>
          <w:divBdr>
            <w:top w:val="none" w:sz="0" w:space="0" w:color="auto"/>
            <w:left w:val="none" w:sz="0" w:space="0" w:color="auto"/>
            <w:bottom w:val="none" w:sz="0" w:space="0" w:color="auto"/>
            <w:right w:val="none" w:sz="0" w:space="0" w:color="auto"/>
          </w:divBdr>
          <w:divsChild>
            <w:div w:id="117846113">
              <w:marLeft w:val="0"/>
              <w:marRight w:val="0"/>
              <w:marTop w:val="0"/>
              <w:marBottom w:val="0"/>
              <w:divBdr>
                <w:top w:val="none" w:sz="0" w:space="0" w:color="auto"/>
                <w:left w:val="none" w:sz="0" w:space="0" w:color="auto"/>
                <w:bottom w:val="none" w:sz="0" w:space="0" w:color="auto"/>
                <w:right w:val="none" w:sz="0" w:space="0" w:color="auto"/>
              </w:divBdr>
            </w:div>
            <w:div w:id="345668241">
              <w:marLeft w:val="0"/>
              <w:marRight w:val="0"/>
              <w:marTop w:val="0"/>
              <w:marBottom w:val="0"/>
              <w:divBdr>
                <w:top w:val="none" w:sz="0" w:space="0" w:color="auto"/>
                <w:left w:val="none" w:sz="0" w:space="0" w:color="auto"/>
                <w:bottom w:val="none" w:sz="0" w:space="0" w:color="auto"/>
                <w:right w:val="none" w:sz="0" w:space="0" w:color="auto"/>
              </w:divBdr>
            </w:div>
            <w:div w:id="432820291">
              <w:marLeft w:val="0"/>
              <w:marRight w:val="0"/>
              <w:marTop w:val="0"/>
              <w:marBottom w:val="0"/>
              <w:divBdr>
                <w:top w:val="none" w:sz="0" w:space="0" w:color="auto"/>
                <w:left w:val="none" w:sz="0" w:space="0" w:color="auto"/>
                <w:bottom w:val="none" w:sz="0" w:space="0" w:color="auto"/>
                <w:right w:val="none" w:sz="0" w:space="0" w:color="auto"/>
              </w:divBdr>
            </w:div>
            <w:div w:id="486748671">
              <w:marLeft w:val="0"/>
              <w:marRight w:val="0"/>
              <w:marTop w:val="0"/>
              <w:marBottom w:val="0"/>
              <w:divBdr>
                <w:top w:val="none" w:sz="0" w:space="0" w:color="auto"/>
                <w:left w:val="none" w:sz="0" w:space="0" w:color="auto"/>
                <w:bottom w:val="none" w:sz="0" w:space="0" w:color="auto"/>
                <w:right w:val="none" w:sz="0" w:space="0" w:color="auto"/>
              </w:divBdr>
            </w:div>
            <w:div w:id="555359146">
              <w:marLeft w:val="0"/>
              <w:marRight w:val="0"/>
              <w:marTop w:val="0"/>
              <w:marBottom w:val="0"/>
              <w:divBdr>
                <w:top w:val="none" w:sz="0" w:space="0" w:color="auto"/>
                <w:left w:val="none" w:sz="0" w:space="0" w:color="auto"/>
                <w:bottom w:val="none" w:sz="0" w:space="0" w:color="auto"/>
                <w:right w:val="none" w:sz="0" w:space="0" w:color="auto"/>
              </w:divBdr>
            </w:div>
            <w:div w:id="749620890">
              <w:marLeft w:val="0"/>
              <w:marRight w:val="0"/>
              <w:marTop w:val="0"/>
              <w:marBottom w:val="0"/>
              <w:divBdr>
                <w:top w:val="none" w:sz="0" w:space="0" w:color="auto"/>
                <w:left w:val="none" w:sz="0" w:space="0" w:color="auto"/>
                <w:bottom w:val="none" w:sz="0" w:space="0" w:color="auto"/>
                <w:right w:val="none" w:sz="0" w:space="0" w:color="auto"/>
              </w:divBdr>
            </w:div>
            <w:div w:id="769198965">
              <w:marLeft w:val="0"/>
              <w:marRight w:val="0"/>
              <w:marTop w:val="0"/>
              <w:marBottom w:val="0"/>
              <w:divBdr>
                <w:top w:val="none" w:sz="0" w:space="0" w:color="auto"/>
                <w:left w:val="none" w:sz="0" w:space="0" w:color="auto"/>
                <w:bottom w:val="none" w:sz="0" w:space="0" w:color="auto"/>
                <w:right w:val="none" w:sz="0" w:space="0" w:color="auto"/>
              </w:divBdr>
            </w:div>
            <w:div w:id="828520944">
              <w:marLeft w:val="0"/>
              <w:marRight w:val="0"/>
              <w:marTop w:val="0"/>
              <w:marBottom w:val="0"/>
              <w:divBdr>
                <w:top w:val="none" w:sz="0" w:space="0" w:color="auto"/>
                <w:left w:val="none" w:sz="0" w:space="0" w:color="auto"/>
                <w:bottom w:val="none" w:sz="0" w:space="0" w:color="auto"/>
                <w:right w:val="none" w:sz="0" w:space="0" w:color="auto"/>
              </w:divBdr>
            </w:div>
            <w:div w:id="952976950">
              <w:marLeft w:val="0"/>
              <w:marRight w:val="0"/>
              <w:marTop w:val="0"/>
              <w:marBottom w:val="0"/>
              <w:divBdr>
                <w:top w:val="none" w:sz="0" w:space="0" w:color="auto"/>
                <w:left w:val="none" w:sz="0" w:space="0" w:color="auto"/>
                <w:bottom w:val="none" w:sz="0" w:space="0" w:color="auto"/>
                <w:right w:val="none" w:sz="0" w:space="0" w:color="auto"/>
              </w:divBdr>
            </w:div>
            <w:div w:id="981808389">
              <w:marLeft w:val="0"/>
              <w:marRight w:val="0"/>
              <w:marTop w:val="0"/>
              <w:marBottom w:val="0"/>
              <w:divBdr>
                <w:top w:val="none" w:sz="0" w:space="0" w:color="auto"/>
                <w:left w:val="none" w:sz="0" w:space="0" w:color="auto"/>
                <w:bottom w:val="none" w:sz="0" w:space="0" w:color="auto"/>
                <w:right w:val="none" w:sz="0" w:space="0" w:color="auto"/>
              </w:divBdr>
            </w:div>
            <w:div w:id="1002582999">
              <w:marLeft w:val="0"/>
              <w:marRight w:val="0"/>
              <w:marTop w:val="0"/>
              <w:marBottom w:val="0"/>
              <w:divBdr>
                <w:top w:val="none" w:sz="0" w:space="0" w:color="auto"/>
                <w:left w:val="none" w:sz="0" w:space="0" w:color="auto"/>
                <w:bottom w:val="none" w:sz="0" w:space="0" w:color="auto"/>
                <w:right w:val="none" w:sz="0" w:space="0" w:color="auto"/>
              </w:divBdr>
            </w:div>
            <w:div w:id="1039864522">
              <w:marLeft w:val="0"/>
              <w:marRight w:val="0"/>
              <w:marTop w:val="0"/>
              <w:marBottom w:val="0"/>
              <w:divBdr>
                <w:top w:val="none" w:sz="0" w:space="0" w:color="auto"/>
                <w:left w:val="none" w:sz="0" w:space="0" w:color="auto"/>
                <w:bottom w:val="none" w:sz="0" w:space="0" w:color="auto"/>
                <w:right w:val="none" w:sz="0" w:space="0" w:color="auto"/>
              </w:divBdr>
            </w:div>
            <w:div w:id="1121920605">
              <w:marLeft w:val="0"/>
              <w:marRight w:val="0"/>
              <w:marTop w:val="0"/>
              <w:marBottom w:val="0"/>
              <w:divBdr>
                <w:top w:val="none" w:sz="0" w:space="0" w:color="auto"/>
                <w:left w:val="none" w:sz="0" w:space="0" w:color="auto"/>
                <w:bottom w:val="none" w:sz="0" w:space="0" w:color="auto"/>
                <w:right w:val="none" w:sz="0" w:space="0" w:color="auto"/>
              </w:divBdr>
            </w:div>
            <w:div w:id="1121922751">
              <w:marLeft w:val="0"/>
              <w:marRight w:val="0"/>
              <w:marTop w:val="0"/>
              <w:marBottom w:val="0"/>
              <w:divBdr>
                <w:top w:val="none" w:sz="0" w:space="0" w:color="auto"/>
                <w:left w:val="none" w:sz="0" w:space="0" w:color="auto"/>
                <w:bottom w:val="none" w:sz="0" w:space="0" w:color="auto"/>
                <w:right w:val="none" w:sz="0" w:space="0" w:color="auto"/>
              </w:divBdr>
            </w:div>
            <w:div w:id="1293943927">
              <w:marLeft w:val="0"/>
              <w:marRight w:val="0"/>
              <w:marTop w:val="0"/>
              <w:marBottom w:val="0"/>
              <w:divBdr>
                <w:top w:val="none" w:sz="0" w:space="0" w:color="auto"/>
                <w:left w:val="none" w:sz="0" w:space="0" w:color="auto"/>
                <w:bottom w:val="none" w:sz="0" w:space="0" w:color="auto"/>
                <w:right w:val="none" w:sz="0" w:space="0" w:color="auto"/>
              </w:divBdr>
            </w:div>
            <w:div w:id="1385568132">
              <w:marLeft w:val="0"/>
              <w:marRight w:val="0"/>
              <w:marTop w:val="0"/>
              <w:marBottom w:val="0"/>
              <w:divBdr>
                <w:top w:val="none" w:sz="0" w:space="0" w:color="auto"/>
                <w:left w:val="none" w:sz="0" w:space="0" w:color="auto"/>
                <w:bottom w:val="none" w:sz="0" w:space="0" w:color="auto"/>
                <w:right w:val="none" w:sz="0" w:space="0" w:color="auto"/>
              </w:divBdr>
            </w:div>
            <w:div w:id="1506165457">
              <w:marLeft w:val="0"/>
              <w:marRight w:val="0"/>
              <w:marTop w:val="0"/>
              <w:marBottom w:val="0"/>
              <w:divBdr>
                <w:top w:val="none" w:sz="0" w:space="0" w:color="auto"/>
                <w:left w:val="none" w:sz="0" w:space="0" w:color="auto"/>
                <w:bottom w:val="none" w:sz="0" w:space="0" w:color="auto"/>
                <w:right w:val="none" w:sz="0" w:space="0" w:color="auto"/>
              </w:divBdr>
            </w:div>
            <w:div w:id="1684359358">
              <w:marLeft w:val="0"/>
              <w:marRight w:val="0"/>
              <w:marTop w:val="0"/>
              <w:marBottom w:val="0"/>
              <w:divBdr>
                <w:top w:val="none" w:sz="0" w:space="0" w:color="auto"/>
                <w:left w:val="none" w:sz="0" w:space="0" w:color="auto"/>
                <w:bottom w:val="none" w:sz="0" w:space="0" w:color="auto"/>
                <w:right w:val="none" w:sz="0" w:space="0" w:color="auto"/>
              </w:divBdr>
            </w:div>
            <w:div w:id="1726640227">
              <w:marLeft w:val="0"/>
              <w:marRight w:val="0"/>
              <w:marTop w:val="0"/>
              <w:marBottom w:val="0"/>
              <w:divBdr>
                <w:top w:val="none" w:sz="0" w:space="0" w:color="auto"/>
                <w:left w:val="none" w:sz="0" w:space="0" w:color="auto"/>
                <w:bottom w:val="none" w:sz="0" w:space="0" w:color="auto"/>
                <w:right w:val="none" w:sz="0" w:space="0" w:color="auto"/>
              </w:divBdr>
            </w:div>
            <w:div w:id="2111656131">
              <w:marLeft w:val="0"/>
              <w:marRight w:val="0"/>
              <w:marTop w:val="0"/>
              <w:marBottom w:val="0"/>
              <w:divBdr>
                <w:top w:val="none" w:sz="0" w:space="0" w:color="auto"/>
                <w:left w:val="none" w:sz="0" w:space="0" w:color="auto"/>
                <w:bottom w:val="none" w:sz="0" w:space="0" w:color="auto"/>
                <w:right w:val="none" w:sz="0" w:space="0" w:color="auto"/>
              </w:divBdr>
            </w:div>
          </w:divsChild>
        </w:div>
        <w:div w:id="1919753212">
          <w:marLeft w:val="0"/>
          <w:marRight w:val="0"/>
          <w:marTop w:val="0"/>
          <w:marBottom w:val="0"/>
          <w:divBdr>
            <w:top w:val="none" w:sz="0" w:space="0" w:color="auto"/>
            <w:left w:val="none" w:sz="0" w:space="0" w:color="auto"/>
            <w:bottom w:val="none" w:sz="0" w:space="0" w:color="auto"/>
            <w:right w:val="none" w:sz="0" w:space="0" w:color="auto"/>
          </w:divBdr>
        </w:div>
      </w:divsChild>
    </w:div>
    <w:div w:id="1475638974">
      <w:bodyDiv w:val="1"/>
      <w:marLeft w:val="0"/>
      <w:marRight w:val="0"/>
      <w:marTop w:val="0"/>
      <w:marBottom w:val="0"/>
      <w:divBdr>
        <w:top w:val="none" w:sz="0" w:space="0" w:color="auto"/>
        <w:left w:val="none" w:sz="0" w:space="0" w:color="auto"/>
        <w:bottom w:val="none" w:sz="0" w:space="0" w:color="auto"/>
        <w:right w:val="none" w:sz="0" w:space="0" w:color="auto"/>
      </w:divBdr>
    </w:div>
    <w:div w:id="1478912392">
      <w:bodyDiv w:val="1"/>
      <w:marLeft w:val="0"/>
      <w:marRight w:val="0"/>
      <w:marTop w:val="0"/>
      <w:marBottom w:val="0"/>
      <w:divBdr>
        <w:top w:val="none" w:sz="0" w:space="0" w:color="auto"/>
        <w:left w:val="none" w:sz="0" w:space="0" w:color="auto"/>
        <w:bottom w:val="none" w:sz="0" w:space="0" w:color="auto"/>
        <w:right w:val="none" w:sz="0" w:space="0" w:color="auto"/>
      </w:divBdr>
      <w:divsChild>
        <w:div w:id="758334288">
          <w:marLeft w:val="0"/>
          <w:marRight w:val="0"/>
          <w:marTop w:val="0"/>
          <w:marBottom w:val="0"/>
          <w:divBdr>
            <w:top w:val="none" w:sz="0" w:space="0" w:color="auto"/>
            <w:left w:val="none" w:sz="0" w:space="0" w:color="auto"/>
            <w:bottom w:val="none" w:sz="0" w:space="0" w:color="auto"/>
            <w:right w:val="none" w:sz="0" w:space="0" w:color="auto"/>
          </w:divBdr>
        </w:div>
        <w:div w:id="1528983427">
          <w:marLeft w:val="0"/>
          <w:marRight w:val="0"/>
          <w:marTop w:val="0"/>
          <w:marBottom w:val="0"/>
          <w:divBdr>
            <w:top w:val="none" w:sz="0" w:space="0" w:color="auto"/>
            <w:left w:val="none" w:sz="0" w:space="0" w:color="auto"/>
            <w:bottom w:val="none" w:sz="0" w:space="0" w:color="auto"/>
            <w:right w:val="none" w:sz="0" w:space="0" w:color="auto"/>
          </w:divBdr>
        </w:div>
        <w:div w:id="1757247809">
          <w:marLeft w:val="0"/>
          <w:marRight w:val="0"/>
          <w:marTop w:val="0"/>
          <w:marBottom w:val="0"/>
          <w:divBdr>
            <w:top w:val="none" w:sz="0" w:space="0" w:color="auto"/>
            <w:left w:val="none" w:sz="0" w:space="0" w:color="auto"/>
            <w:bottom w:val="none" w:sz="0" w:space="0" w:color="auto"/>
            <w:right w:val="none" w:sz="0" w:space="0" w:color="auto"/>
          </w:divBdr>
        </w:div>
      </w:divsChild>
    </w:div>
    <w:div w:id="1482308728">
      <w:bodyDiv w:val="1"/>
      <w:marLeft w:val="0"/>
      <w:marRight w:val="0"/>
      <w:marTop w:val="0"/>
      <w:marBottom w:val="0"/>
      <w:divBdr>
        <w:top w:val="none" w:sz="0" w:space="0" w:color="auto"/>
        <w:left w:val="none" w:sz="0" w:space="0" w:color="auto"/>
        <w:bottom w:val="none" w:sz="0" w:space="0" w:color="auto"/>
        <w:right w:val="none" w:sz="0" w:space="0" w:color="auto"/>
      </w:divBdr>
    </w:div>
    <w:div w:id="1500845074">
      <w:bodyDiv w:val="1"/>
      <w:marLeft w:val="0"/>
      <w:marRight w:val="0"/>
      <w:marTop w:val="0"/>
      <w:marBottom w:val="0"/>
      <w:divBdr>
        <w:top w:val="none" w:sz="0" w:space="0" w:color="auto"/>
        <w:left w:val="none" w:sz="0" w:space="0" w:color="auto"/>
        <w:bottom w:val="none" w:sz="0" w:space="0" w:color="auto"/>
        <w:right w:val="none" w:sz="0" w:space="0" w:color="auto"/>
      </w:divBdr>
    </w:div>
    <w:div w:id="1506699864">
      <w:bodyDiv w:val="1"/>
      <w:marLeft w:val="0"/>
      <w:marRight w:val="0"/>
      <w:marTop w:val="0"/>
      <w:marBottom w:val="0"/>
      <w:divBdr>
        <w:top w:val="none" w:sz="0" w:space="0" w:color="auto"/>
        <w:left w:val="none" w:sz="0" w:space="0" w:color="auto"/>
        <w:bottom w:val="none" w:sz="0" w:space="0" w:color="auto"/>
        <w:right w:val="none" w:sz="0" w:space="0" w:color="auto"/>
      </w:divBdr>
      <w:divsChild>
        <w:div w:id="494733061">
          <w:marLeft w:val="0"/>
          <w:marRight w:val="0"/>
          <w:marTop w:val="0"/>
          <w:marBottom w:val="120"/>
          <w:divBdr>
            <w:top w:val="none" w:sz="0" w:space="0" w:color="auto"/>
            <w:left w:val="none" w:sz="0" w:space="0" w:color="auto"/>
            <w:bottom w:val="none" w:sz="0" w:space="0" w:color="auto"/>
            <w:right w:val="none" w:sz="0" w:space="0" w:color="auto"/>
          </w:divBdr>
        </w:div>
        <w:div w:id="2054423109">
          <w:marLeft w:val="0"/>
          <w:marRight w:val="0"/>
          <w:marTop w:val="0"/>
          <w:marBottom w:val="120"/>
          <w:divBdr>
            <w:top w:val="none" w:sz="0" w:space="0" w:color="auto"/>
            <w:left w:val="none" w:sz="0" w:space="0" w:color="auto"/>
            <w:bottom w:val="none" w:sz="0" w:space="0" w:color="auto"/>
            <w:right w:val="none" w:sz="0" w:space="0" w:color="auto"/>
          </w:divBdr>
          <w:divsChild>
            <w:div w:id="1621301900">
              <w:marLeft w:val="0"/>
              <w:marRight w:val="0"/>
              <w:marTop w:val="0"/>
              <w:marBottom w:val="0"/>
              <w:divBdr>
                <w:top w:val="none" w:sz="0" w:space="0" w:color="auto"/>
                <w:left w:val="none" w:sz="0" w:space="0" w:color="auto"/>
                <w:bottom w:val="none" w:sz="0" w:space="0" w:color="auto"/>
                <w:right w:val="none" w:sz="0" w:space="0" w:color="auto"/>
              </w:divBdr>
              <w:divsChild>
                <w:div w:id="92734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567377">
      <w:bodyDiv w:val="1"/>
      <w:marLeft w:val="0"/>
      <w:marRight w:val="0"/>
      <w:marTop w:val="0"/>
      <w:marBottom w:val="0"/>
      <w:divBdr>
        <w:top w:val="none" w:sz="0" w:space="0" w:color="auto"/>
        <w:left w:val="none" w:sz="0" w:space="0" w:color="auto"/>
        <w:bottom w:val="none" w:sz="0" w:space="0" w:color="auto"/>
        <w:right w:val="none" w:sz="0" w:space="0" w:color="auto"/>
      </w:divBdr>
      <w:divsChild>
        <w:div w:id="438838347">
          <w:marLeft w:val="0"/>
          <w:marRight w:val="0"/>
          <w:marTop w:val="0"/>
          <w:marBottom w:val="0"/>
          <w:divBdr>
            <w:top w:val="none" w:sz="0" w:space="0" w:color="auto"/>
            <w:left w:val="none" w:sz="0" w:space="0" w:color="auto"/>
            <w:bottom w:val="none" w:sz="0" w:space="0" w:color="auto"/>
            <w:right w:val="none" w:sz="0" w:space="0" w:color="auto"/>
          </w:divBdr>
          <w:divsChild>
            <w:div w:id="167644368">
              <w:marLeft w:val="0"/>
              <w:marRight w:val="0"/>
              <w:marTop w:val="0"/>
              <w:marBottom w:val="0"/>
              <w:divBdr>
                <w:top w:val="none" w:sz="0" w:space="0" w:color="auto"/>
                <w:left w:val="none" w:sz="0" w:space="0" w:color="auto"/>
                <w:bottom w:val="none" w:sz="0" w:space="0" w:color="auto"/>
                <w:right w:val="none" w:sz="0" w:space="0" w:color="auto"/>
              </w:divBdr>
            </w:div>
            <w:div w:id="297534477">
              <w:marLeft w:val="0"/>
              <w:marRight w:val="0"/>
              <w:marTop w:val="0"/>
              <w:marBottom w:val="0"/>
              <w:divBdr>
                <w:top w:val="none" w:sz="0" w:space="0" w:color="auto"/>
                <w:left w:val="none" w:sz="0" w:space="0" w:color="auto"/>
                <w:bottom w:val="none" w:sz="0" w:space="0" w:color="auto"/>
                <w:right w:val="none" w:sz="0" w:space="0" w:color="auto"/>
              </w:divBdr>
            </w:div>
            <w:div w:id="531773980">
              <w:marLeft w:val="0"/>
              <w:marRight w:val="0"/>
              <w:marTop w:val="0"/>
              <w:marBottom w:val="0"/>
              <w:divBdr>
                <w:top w:val="none" w:sz="0" w:space="0" w:color="auto"/>
                <w:left w:val="none" w:sz="0" w:space="0" w:color="auto"/>
                <w:bottom w:val="none" w:sz="0" w:space="0" w:color="auto"/>
                <w:right w:val="none" w:sz="0" w:space="0" w:color="auto"/>
              </w:divBdr>
            </w:div>
            <w:div w:id="535047578">
              <w:marLeft w:val="0"/>
              <w:marRight w:val="0"/>
              <w:marTop w:val="0"/>
              <w:marBottom w:val="0"/>
              <w:divBdr>
                <w:top w:val="none" w:sz="0" w:space="0" w:color="auto"/>
                <w:left w:val="none" w:sz="0" w:space="0" w:color="auto"/>
                <w:bottom w:val="none" w:sz="0" w:space="0" w:color="auto"/>
                <w:right w:val="none" w:sz="0" w:space="0" w:color="auto"/>
              </w:divBdr>
              <w:divsChild>
                <w:div w:id="107970163">
                  <w:marLeft w:val="0"/>
                  <w:marRight w:val="0"/>
                  <w:marTop w:val="0"/>
                  <w:marBottom w:val="0"/>
                  <w:divBdr>
                    <w:top w:val="none" w:sz="0" w:space="0" w:color="auto"/>
                    <w:left w:val="none" w:sz="0" w:space="0" w:color="auto"/>
                    <w:bottom w:val="none" w:sz="0" w:space="0" w:color="auto"/>
                    <w:right w:val="none" w:sz="0" w:space="0" w:color="auto"/>
                  </w:divBdr>
                </w:div>
                <w:div w:id="219176434">
                  <w:marLeft w:val="0"/>
                  <w:marRight w:val="0"/>
                  <w:marTop w:val="0"/>
                  <w:marBottom w:val="0"/>
                  <w:divBdr>
                    <w:top w:val="none" w:sz="0" w:space="0" w:color="auto"/>
                    <w:left w:val="none" w:sz="0" w:space="0" w:color="auto"/>
                    <w:bottom w:val="none" w:sz="0" w:space="0" w:color="auto"/>
                    <w:right w:val="none" w:sz="0" w:space="0" w:color="auto"/>
                  </w:divBdr>
                </w:div>
                <w:div w:id="704865053">
                  <w:marLeft w:val="0"/>
                  <w:marRight w:val="0"/>
                  <w:marTop w:val="0"/>
                  <w:marBottom w:val="0"/>
                  <w:divBdr>
                    <w:top w:val="none" w:sz="0" w:space="0" w:color="auto"/>
                    <w:left w:val="none" w:sz="0" w:space="0" w:color="auto"/>
                    <w:bottom w:val="none" w:sz="0" w:space="0" w:color="auto"/>
                    <w:right w:val="none" w:sz="0" w:space="0" w:color="auto"/>
                  </w:divBdr>
                </w:div>
                <w:div w:id="722364255">
                  <w:marLeft w:val="0"/>
                  <w:marRight w:val="0"/>
                  <w:marTop w:val="0"/>
                  <w:marBottom w:val="0"/>
                  <w:divBdr>
                    <w:top w:val="none" w:sz="0" w:space="0" w:color="auto"/>
                    <w:left w:val="none" w:sz="0" w:space="0" w:color="auto"/>
                    <w:bottom w:val="none" w:sz="0" w:space="0" w:color="auto"/>
                    <w:right w:val="none" w:sz="0" w:space="0" w:color="auto"/>
                  </w:divBdr>
                </w:div>
                <w:div w:id="1695227953">
                  <w:marLeft w:val="0"/>
                  <w:marRight w:val="0"/>
                  <w:marTop w:val="0"/>
                  <w:marBottom w:val="0"/>
                  <w:divBdr>
                    <w:top w:val="none" w:sz="0" w:space="0" w:color="auto"/>
                    <w:left w:val="none" w:sz="0" w:space="0" w:color="auto"/>
                    <w:bottom w:val="none" w:sz="0" w:space="0" w:color="auto"/>
                    <w:right w:val="none" w:sz="0" w:space="0" w:color="auto"/>
                  </w:divBdr>
                </w:div>
              </w:divsChild>
            </w:div>
            <w:div w:id="546189896">
              <w:marLeft w:val="0"/>
              <w:marRight w:val="0"/>
              <w:marTop w:val="0"/>
              <w:marBottom w:val="0"/>
              <w:divBdr>
                <w:top w:val="none" w:sz="0" w:space="0" w:color="auto"/>
                <w:left w:val="none" w:sz="0" w:space="0" w:color="auto"/>
                <w:bottom w:val="none" w:sz="0" w:space="0" w:color="auto"/>
                <w:right w:val="none" w:sz="0" w:space="0" w:color="auto"/>
              </w:divBdr>
            </w:div>
            <w:div w:id="737822976">
              <w:marLeft w:val="0"/>
              <w:marRight w:val="0"/>
              <w:marTop w:val="0"/>
              <w:marBottom w:val="0"/>
              <w:divBdr>
                <w:top w:val="none" w:sz="0" w:space="0" w:color="auto"/>
                <w:left w:val="none" w:sz="0" w:space="0" w:color="auto"/>
                <w:bottom w:val="none" w:sz="0" w:space="0" w:color="auto"/>
                <w:right w:val="none" w:sz="0" w:space="0" w:color="auto"/>
              </w:divBdr>
            </w:div>
            <w:div w:id="939995977">
              <w:marLeft w:val="0"/>
              <w:marRight w:val="0"/>
              <w:marTop w:val="0"/>
              <w:marBottom w:val="0"/>
              <w:divBdr>
                <w:top w:val="none" w:sz="0" w:space="0" w:color="auto"/>
                <w:left w:val="none" w:sz="0" w:space="0" w:color="auto"/>
                <w:bottom w:val="none" w:sz="0" w:space="0" w:color="auto"/>
                <w:right w:val="none" w:sz="0" w:space="0" w:color="auto"/>
              </w:divBdr>
            </w:div>
            <w:div w:id="961886547">
              <w:marLeft w:val="0"/>
              <w:marRight w:val="0"/>
              <w:marTop w:val="0"/>
              <w:marBottom w:val="0"/>
              <w:divBdr>
                <w:top w:val="none" w:sz="0" w:space="0" w:color="auto"/>
                <w:left w:val="none" w:sz="0" w:space="0" w:color="auto"/>
                <w:bottom w:val="none" w:sz="0" w:space="0" w:color="auto"/>
                <w:right w:val="none" w:sz="0" w:space="0" w:color="auto"/>
              </w:divBdr>
            </w:div>
            <w:div w:id="1020592980">
              <w:marLeft w:val="0"/>
              <w:marRight w:val="0"/>
              <w:marTop w:val="0"/>
              <w:marBottom w:val="0"/>
              <w:divBdr>
                <w:top w:val="none" w:sz="0" w:space="0" w:color="auto"/>
                <w:left w:val="none" w:sz="0" w:space="0" w:color="auto"/>
                <w:bottom w:val="none" w:sz="0" w:space="0" w:color="auto"/>
                <w:right w:val="none" w:sz="0" w:space="0" w:color="auto"/>
              </w:divBdr>
            </w:div>
            <w:div w:id="1258951897">
              <w:marLeft w:val="0"/>
              <w:marRight w:val="0"/>
              <w:marTop w:val="0"/>
              <w:marBottom w:val="0"/>
              <w:divBdr>
                <w:top w:val="none" w:sz="0" w:space="0" w:color="auto"/>
                <w:left w:val="none" w:sz="0" w:space="0" w:color="auto"/>
                <w:bottom w:val="none" w:sz="0" w:space="0" w:color="auto"/>
                <w:right w:val="none" w:sz="0" w:space="0" w:color="auto"/>
              </w:divBdr>
              <w:divsChild>
                <w:div w:id="274411729">
                  <w:marLeft w:val="0"/>
                  <w:marRight w:val="0"/>
                  <w:marTop w:val="0"/>
                  <w:marBottom w:val="0"/>
                  <w:divBdr>
                    <w:top w:val="none" w:sz="0" w:space="0" w:color="auto"/>
                    <w:left w:val="none" w:sz="0" w:space="0" w:color="auto"/>
                    <w:bottom w:val="none" w:sz="0" w:space="0" w:color="auto"/>
                    <w:right w:val="none" w:sz="0" w:space="0" w:color="auto"/>
                  </w:divBdr>
                </w:div>
                <w:div w:id="360984558">
                  <w:marLeft w:val="0"/>
                  <w:marRight w:val="0"/>
                  <w:marTop w:val="0"/>
                  <w:marBottom w:val="0"/>
                  <w:divBdr>
                    <w:top w:val="none" w:sz="0" w:space="0" w:color="auto"/>
                    <w:left w:val="none" w:sz="0" w:space="0" w:color="auto"/>
                    <w:bottom w:val="none" w:sz="0" w:space="0" w:color="auto"/>
                    <w:right w:val="none" w:sz="0" w:space="0" w:color="auto"/>
                  </w:divBdr>
                </w:div>
                <w:div w:id="1428843907">
                  <w:marLeft w:val="0"/>
                  <w:marRight w:val="0"/>
                  <w:marTop w:val="0"/>
                  <w:marBottom w:val="0"/>
                  <w:divBdr>
                    <w:top w:val="none" w:sz="0" w:space="0" w:color="auto"/>
                    <w:left w:val="none" w:sz="0" w:space="0" w:color="auto"/>
                    <w:bottom w:val="none" w:sz="0" w:space="0" w:color="auto"/>
                    <w:right w:val="none" w:sz="0" w:space="0" w:color="auto"/>
                  </w:divBdr>
                </w:div>
                <w:div w:id="1532916162">
                  <w:marLeft w:val="0"/>
                  <w:marRight w:val="0"/>
                  <w:marTop w:val="0"/>
                  <w:marBottom w:val="0"/>
                  <w:divBdr>
                    <w:top w:val="none" w:sz="0" w:space="0" w:color="auto"/>
                    <w:left w:val="none" w:sz="0" w:space="0" w:color="auto"/>
                    <w:bottom w:val="none" w:sz="0" w:space="0" w:color="auto"/>
                    <w:right w:val="none" w:sz="0" w:space="0" w:color="auto"/>
                  </w:divBdr>
                </w:div>
              </w:divsChild>
            </w:div>
            <w:div w:id="1293097940">
              <w:marLeft w:val="0"/>
              <w:marRight w:val="0"/>
              <w:marTop w:val="0"/>
              <w:marBottom w:val="0"/>
              <w:divBdr>
                <w:top w:val="none" w:sz="0" w:space="0" w:color="auto"/>
                <w:left w:val="none" w:sz="0" w:space="0" w:color="auto"/>
                <w:bottom w:val="none" w:sz="0" w:space="0" w:color="auto"/>
                <w:right w:val="none" w:sz="0" w:space="0" w:color="auto"/>
              </w:divBdr>
            </w:div>
            <w:div w:id="1462769608">
              <w:marLeft w:val="0"/>
              <w:marRight w:val="0"/>
              <w:marTop w:val="0"/>
              <w:marBottom w:val="0"/>
              <w:divBdr>
                <w:top w:val="none" w:sz="0" w:space="0" w:color="auto"/>
                <w:left w:val="none" w:sz="0" w:space="0" w:color="auto"/>
                <w:bottom w:val="none" w:sz="0" w:space="0" w:color="auto"/>
                <w:right w:val="none" w:sz="0" w:space="0" w:color="auto"/>
              </w:divBdr>
            </w:div>
            <w:div w:id="1494293453">
              <w:marLeft w:val="0"/>
              <w:marRight w:val="0"/>
              <w:marTop w:val="0"/>
              <w:marBottom w:val="0"/>
              <w:divBdr>
                <w:top w:val="none" w:sz="0" w:space="0" w:color="auto"/>
                <w:left w:val="none" w:sz="0" w:space="0" w:color="auto"/>
                <w:bottom w:val="none" w:sz="0" w:space="0" w:color="auto"/>
                <w:right w:val="none" w:sz="0" w:space="0" w:color="auto"/>
              </w:divBdr>
              <w:divsChild>
                <w:div w:id="180558015">
                  <w:marLeft w:val="0"/>
                  <w:marRight w:val="0"/>
                  <w:marTop w:val="0"/>
                  <w:marBottom w:val="0"/>
                  <w:divBdr>
                    <w:top w:val="none" w:sz="0" w:space="0" w:color="auto"/>
                    <w:left w:val="none" w:sz="0" w:space="0" w:color="auto"/>
                    <w:bottom w:val="none" w:sz="0" w:space="0" w:color="auto"/>
                    <w:right w:val="none" w:sz="0" w:space="0" w:color="auto"/>
                  </w:divBdr>
                </w:div>
                <w:div w:id="1798717961">
                  <w:marLeft w:val="0"/>
                  <w:marRight w:val="0"/>
                  <w:marTop w:val="0"/>
                  <w:marBottom w:val="0"/>
                  <w:divBdr>
                    <w:top w:val="none" w:sz="0" w:space="0" w:color="auto"/>
                    <w:left w:val="none" w:sz="0" w:space="0" w:color="auto"/>
                    <w:bottom w:val="none" w:sz="0" w:space="0" w:color="auto"/>
                    <w:right w:val="none" w:sz="0" w:space="0" w:color="auto"/>
                  </w:divBdr>
                </w:div>
                <w:div w:id="1960260211">
                  <w:marLeft w:val="0"/>
                  <w:marRight w:val="0"/>
                  <w:marTop w:val="0"/>
                  <w:marBottom w:val="0"/>
                  <w:divBdr>
                    <w:top w:val="none" w:sz="0" w:space="0" w:color="auto"/>
                    <w:left w:val="none" w:sz="0" w:space="0" w:color="auto"/>
                    <w:bottom w:val="none" w:sz="0" w:space="0" w:color="auto"/>
                    <w:right w:val="none" w:sz="0" w:space="0" w:color="auto"/>
                  </w:divBdr>
                </w:div>
              </w:divsChild>
            </w:div>
            <w:div w:id="1567648870">
              <w:marLeft w:val="0"/>
              <w:marRight w:val="0"/>
              <w:marTop w:val="0"/>
              <w:marBottom w:val="0"/>
              <w:divBdr>
                <w:top w:val="none" w:sz="0" w:space="0" w:color="auto"/>
                <w:left w:val="none" w:sz="0" w:space="0" w:color="auto"/>
                <w:bottom w:val="none" w:sz="0" w:space="0" w:color="auto"/>
                <w:right w:val="none" w:sz="0" w:space="0" w:color="auto"/>
              </w:divBdr>
            </w:div>
            <w:div w:id="1772625329">
              <w:marLeft w:val="0"/>
              <w:marRight w:val="0"/>
              <w:marTop w:val="0"/>
              <w:marBottom w:val="0"/>
              <w:divBdr>
                <w:top w:val="none" w:sz="0" w:space="0" w:color="auto"/>
                <w:left w:val="none" w:sz="0" w:space="0" w:color="auto"/>
                <w:bottom w:val="none" w:sz="0" w:space="0" w:color="auto"/>
                <w:right w:val="none" w:sz="0" w:space="0" w:color="auto"/>
              </w:divBdr>
            </w:div>
            <w:div w:id="192953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85477">
      <w:bodyDiv w:val="1"/>
      <w:marLeft w:val="0"/>
      <w:marRight w:val="0"/>
      <w:marTop w:val="0"/>
      <w:marBottom w:val="0"/>
      <w:divBdr>
        <w:top w:val="none" w:sz="0" w:space="0" w:color="auto"/>
        <w:left w:val="none" w:sz="0" w:space="0" w:color="auto"/>
        <w:bottom w:val="none" w:sz="0" w:space="0" w:color="auto"/>
        <w:right w:val="none" w:sz="0" w:space="0" w:color="auto"/>
      </w:divBdr>
    </w:div>
    <w:div w:id="1577201373">
      <w:bodyDiv w:val="1"/>
      <w:marLeft w:val="0"/>
      <w:marRight w:val="0"/>
      <w:marTop w:val="0"/>
      <w:marBottom w:val="0"/>
      <w:divBdr>
        <w:top w:val="none" w:sz="0" w:space="0" w:color="auto"/>
        <w:left w:val="none" w:sz="0" w:space="0" w:color="auto"/>
        <w:bottom w:val="none" w:sz="0" w:space="0" w:color="auto"/>
        <w:right w:val="none" w:sz="0" w:space="0" w:color="auto"/>
      </w:divBdr>
    </w:div>
    <w:div w:id="1604530944">
      <w:bodyDiv w:val="1"/>
      <w:marLeft w:val="0"/>
      <w:marRight w:val="0"/>
      <w:marTop w:val="0"/>
      <w:marBottom w:val="0"/>
      <w:divBdr>
        <w:top w:val="none" w:sz="0" w:space="0" w:color="auto"/>
        <w:left w:val="none" w:sz="0" w:space="0" w:color="auto"/>
        <w:bottom w:val="none" w:sz="0" w:space="0" w:color="auto"/>
        <w:right w:val="none" w:sz="0" w:space="0" w:color="auto"/>
      </w:divBdr>
    </w:div>
    <w:div w:id="1667829205">
      <w:bodyDiv w:val="1"/>
      <w:marLeft w:val="0"/>
      <w:marRight w:val="0"/>
      <w:marTop w:val="0"/>
      <w:marBottom w:val="0"/>
      <w:divBdr>
        <w:top w:val="none" w:sz="0" w:space="0" w:color="auto"/>
        <w:left w:val="none" w:sz="0" w:space="0" w:color="auto"/>
        <w:bottom w:val="none" w:sz="0" w:space="0" w:color="auto"/>
        <w:right w:val="none" w:sz="0" w:space="0" w:color="auto"/>
      </w:divBdr>
      <w:divsChild>
        <w:div w:id="54859673">
          <w:marLeft w:val="0"/>
          <w:marRight w:val="0"/>
          <w:marTop w:val="0"/>
          <w:marBottom w:val="0"/>
          <w:divBdr>
            <w:top w:val="none" w:sz="0" w:space="0" w:color="auto"/>
            <w:left w:val="none" w:sz="0" w:space="0" w:color="auto"/>
            <w:bottom w:val="none" w:sz="0" w:space="0" w:color="auto"/>
            <w:right w:val="none" w:sz="0" w:space="0" w:color="auto"/>
          </w:divBdr>
        </w:div>
        <w:div w:id="168722079">
          <w:marLeft w:val="0"/>
          <w:marRight w:val="0"/>
          <w:marTop w:val="0"/>
          <w:marBottom w:val="0"/>
          <w:divBdr>
            <w:top w:val="none" w:sz="0" w:space="0" w:color="auto"/>
            <w:left w:val="none" w:sz="0" w:space="0" w:color="auto"/>
            <w:bottom w:val="none" w:sz="0" w:space="0" w:color="auto"/>
            <w:right w:val="none" w:sz="0" w:space="0" w:color="auto"/>
          </w:divBdr>
          <w:divsChild>
            <w:div w:id="4216795">
              <w:marLeft w:val="0"/>
              <w:marRight w:val="0"/>
              <w:marTop w:val="0"/>
              <w:marBottom w:val="0"/>
              <w:divBdr>
                <w:top w:val="none" w:sz="0" w:space="0" w:color="auto"/>
                <w:left w:val="none" w:sz="0" w:space="0" w:color="auto"/>
                <w:bottom w:val="none" w:sz="0" w:space="0" w:color="auto"/>
                <w:right w:val="none" w:sz="0" w:space="0" w:color="auto"/>
              </w:divBdr>
            </w:div>
            <w:div w:id="138766194">
              <w:marLeft w:val="0"/>
              <w:marRight w:val="0"/>
              <w:marTop w:val="0"/>
              <w:marBottom w:val="0"/>
              <w:divBdr>
                <w:top w:val="none" w:sz="0" w:space="0" w:color="auto"/>
                <w:left w:val="none" w:sz="0" w:space="0" w:color="auto"/>
                <w:bottom w:val="none" w:sz="0" w:space="0" w:color="auto"/>
                <w:right w:val="none" w:sz="0" w:space="0" w:color="auto"/>
              </w:divBdr>
            </w:div>
            <w:div w:id="440731384">
              <w:marLeft w:val="0"/>
              <w:marRight w:val="0"/>
              <w:marTop w:val="0"/>
              <w:marBottom w:val="0"/>
              <w:divBdr>
                <w:top w:val="none" w:sz="0" w:space="0" w:color="auto"/>
                <w:left w:val="none" w:sz="0" w:space="0" w:color="auto"/>
                <w:bottom w:val="none" w:sz="0" w:space="0" w:color="auto"/>
                <w:right w:val="none" w:sz="0" w:space="0" w:color="auto"/>
              </w:divBdr>
            </w:div>
            <w:div w:id="479462311">
              <w:marLeft w:val="0"/>
              <w:marRight w:val="0"/>
              <w:marTop w:val="0"/>
              <w:marBottom w:val="0"/>
              <w:divBdr>
                <w:top w:val="none" w:sz="0" w:space="0" w:color="auto"/>
                <w:left w:val="none" w:sz="0" w:space="0" w:color="auto"/>
                <w:bottom w:val="none" w:sz="0" w:space="0" w:color="auto"/>
                <w:right w:val="none" w:sz="0" w:space="0" w:color="auto"/>
              </w:divBdr>
            </w:div>
            <w:div w:id="490995992">
              <w:marLeft w:val="0"/>
              <w:marRight w:val="0"/>
              <w:marTop w:val="0"/>
              <w:marBottom w:val="0"/>
              <w:divBdr>
                <w:top w:val="none" w:sz="0" w:space="0" w:color="auto"/>
                <w:left w:val="none" w:sz="0" w:space="0" w:color="auto"/>
                <w:bottom w:val="none" w:sz="0" w:space="0" w:color="auto"/>
                <w:right w:val="none" w:sz="0" w:space="0" w:color="auto"/>
              </w:divBdr>
            </w:div>
            <w:div w:id="532884285">
              <w:marLeft w:val="0"/>
              <w:marRight w:val="0"/>
              <w:marTop w:val="0"/>
              <w:marBottom w:val="0"/>
              <w:divBdr>
                <w:top w:val="none" w:sz="0" w:space="0" w:color="auto"/>
                <w:left w:val="none" w:sz="0" w:space="0" w:color="auto"/>
                <w:bottom w:val="none" w:sz="0" w:space="0" w:color="auto"/>
                <w:right w:val="none" w:sz="0" w:space="0" w:color="auto"/>
              </w:divBdr>
            </w:div>
            <w:div w:id="562328587">
              <w:marLeft w:val="0"/>
              <w:marRight w:val="0"/>
              <w:marTop w:val="0"/>
              <w:marBottom w:val="0"/>
              <w:divBdr>
                <w:top w:val="none" w:sz="0" w:space="0" w:color="auto"/>
                <w:left w:val="none" w:sz="0" w:space="0" w:color="auto"/>
                <w:bottom w:val="none" w:sz="0" w:space="0" w:color="auto"/>
                <w:right w:val="none" w:sz="0" w:space="0" w:color="auto"/>
              </w:divBdr>
            </w:div>
            <w:div w:id="833885178">
              <w:marLeft w:val="0"/>
              <w:marRight w:val="0"/>
              <w:marTop w:val="0"/>
              <w:marBottom w:val="0"/>
              <w:divBdr>
                <w:top w:val="none" w:sz="0" w:space="0" w:color="auto"/>
                <w:left w:val="none" w:sz="0" w:space="0" w:color="auto"/>
                <w:bottom w:val="none" w:sz="0" w:space="0" w:color="auto"/>
                <w:right w:val="none" w:sz="0" w:space="0" w:color="auto"/>
              </w:divBdr>
            </w:div>
            <w:div w:id="1133644400">
              <w:marLeft w:val="0"/>
              <w:marRight w:val="0"/>
              <w:marTop w:val="0"/>
              <w:marBottom w:val="0"/>
              <w:divBdr>
                <w:top w:val="none" w:sz="0" w:space="0" w:color="auto"/>
                <w:left w:val="none" w:sz="0" w:space="0" w:color="auto"/>
                <w:bottom w:val="none" w:sz="0" w:space="0" w:color="auto"/>
                <w:right w:val="none" w:sz="0" w:space="0" w:color="auto"/>
              </w:divBdr>
            </w:div>
            <w:div w:id="1156841574">
              <w:marLeft w:val="0"/>
              <w:marRight w:val="0"/>
              <w:marTop w:val="0"/>
              <w:marBottom w:val="0"/>
              <w:divBdr>
                <w:top w:val="none" w:sz="0" w:space="0" w:color="auto"/>
                <w:left w:val="none" w:sz="0" w:space="0" w:color="auto"/>
                <w:bottom w:val="none" w:sz="0" w:space="0" w:color="auto"/>
                <w:right w:val="none" w:sz="0" w:space="0" w:color="auto"/>
              </w:divBdr>
            </w:div>
            <w:div w:id="1386298239">
              <w:marLeft w:val="0"/>
              <w:marRight w:val="0"/>
              <w:marTop w:val="0"/>
              <w:marBottom w:val="0"/>
              <w:divBdr>
                <w:top w:val="none" w:sz="0" w:space="0" w:color="auto"/>
                <w:left w:val="none" w:sz="0" w:space="0" w:color="auto"/>
                <w:bottom w:val="none" w:sz="0" w:space="0" w:color="auto"/>
                <w:right w:val="none" w:sz="0" w:space="0" w:color="auto"/>
              </w:divBdr>
            </w:div>
            <w:div w:id="1622300464">
              <w:marLeft w:val="0"/>
              <w:marRight w:val="0"/>
              <w:marTop w:val="0"/>
              <w:marBottom w:val="0"/>
              <w:divBdr>
                <w:top w:val="none" w:sz="0" w:space="0" w:color="auto"/>
                <w:left w:val="none" w:sz="0" w:space="0" w:color="auto"/>
                <w:bottom w:val="none" w:sz="0" w:space="0" w:color="auto"/>
                <w:right w:val="none" w:sz="0" w:space="0" w:color="auto"/>
              </w:divBdr>
            </w:div>
            <w:div w:id="1766608009">
              <w:marLeft w:val="0"/>
              <w:marRight w:val="0"/>
              <w:marTop w:val="0"/>
              <w:marBottom w:val="0"/>
              <w:divBdr>
                <w:top w:val="none" w:sz="0" w:space="0" w:color="auto"/>
                <w:left w:val="none" w:sz="0" w:space="0" w:color="auto"/>
                <w:bottom w:val="none" w:sz="0" w:space="0" w:color="auto"/>
                <w:right w:val="none" w:sz="0" w:space="0" w:color="auto"/>
              </w:divBdr>
            </w:div>
            <w:div w:id="1793861903">
              <w:marLeft w:val="0"/>
              <w:marRight w:val="0"/>
              <w:marTop w:val="0"/>
              <w:marBottom w:val="0"/>
              <w:divBdr>
                <w:top w:val="none" w:sz="0" w:space="0" w:color="auto"/>
                <w:left w:val="none" w:sz="0" w:space="0" w:color="auto"/>
                <w:bottom w:val="none" w:sz="0" w:space="0" w:color="auto"/>
                <w:right w:val="none" w:sz="0" w:space="0" w:color="auto"/>
              </w:divBdr>
            </w:div>
            <w:div w:id="2082024789">
              <w:marLeft w:val="0"/>
              <w:marRight w:val="0"/>
              <w:marTop w:val="0"/>
              <w:marBottom w:val="0"/>
              <w:divBdr>
                <w:top w:val="none" w:sz="0" w:space="0" w:color="auto"/>
                <w:left w:val="none" w:sz="0" w:space="0" w:color="auto"/>
                <w:bottom w:val="none" w:sz="0" w:space="0" w:color="auto"/>
                <w:right w:val="none" w:sz="0" w:space="0" w:color="auto"/>
              </w:divBdr>
            </w:div>
            <w:div w:id="2124183665">
              <w:marLeft w:val="0"/>
              <w:marRight w:val="0"/>
              <w:marTop w:val="0"/>
              <w:marBottom w:val="0"/>
              <w:divBdr>
                <w:top w:val="none" w:sz="0" w:space="0" w:color="auto"/>
                <w:left w:val="none" w:sz="0" w:space="0" w:color="auto"/>
                <w:bottom w:val="none" w:sz="0" w:space="0" w:color="auto"/>
                <w:right w:val="none" w:sz="0" w:space="0" w:color="auto"/>
              </w:divBdr>
            </w:div>
            <w:div w:id="2140756927">
              <w:marLeft w:val="0"/>
              <w:marRight w:val="0"/>
              <w:marTop w:val="0"/>
              <w:marBottom w:val="0"/>
              <w:divBdr>
                <w:top w:val="none" w:sz="0" w:space="0" w:color="auto"/>
                <w:left w:val="none" w:sz="0" w:space="0" w:color="auto"/>
                <w:bottom w:val="none" w:sz="0" w:space="0" w:color="auto"/>
                <w:right w:val="none" w:sz="0" w:space="0" w:color="auto"/>
              </w:divBdr>
            </w:div>
          </w:divsChild>
        </w:div>
        <w:div w:id="179511913">
          <w:marLeft w:val="0"/>
          <w:marRight w:val="0"/>
          <w:marTop w:val="0"/>
          <w:marBottom w:val="0"/>
          <w:divBdr>
            <w:top w:val="none" w:sz="0" w:space="0" w:color="auto"/>
            <w:left w:val="none" w:sz="0" w:space="0" w:color="auto"/>
            <w:bottom w:val="none" w:sz="0" w:space="0" w:color="auto"/>
            <w:right w:val="none" w:sz="0" w:space="0" w:color="auto"/>
          </w:divBdr>
        </w:div>
        <w:div w:id="195705561">
          <w:marLeft w:val="0"/>
          <w:marRight w:val="0"/>
          <w:marTop w:val="0"/>
          <w:marBottom w:val="0"/>
          <w:divBdr>
            <w:top w:val="none" w:sz="0" w:space="0" w:color="auto"/>
            <w:left w:val="none" w:sz="0" w:space="0" w:color="auto"/>
            <w:bottom w:val="none" w:sz="0" w:space="0" w:color="auto"/>
            <w:right w:val="none" w:sz="0" w:space="0" w:color="auto"/>
          </w:divBdr>
        </w:div>
        <w:div w:id="276722203">
          <w:marLeft w:val="0"/>
          <w:marRight w:val="0"/>
          <w:marTop w:val="0"/>
          <w:marBottom w:val="0"/>
          <w:divBdr>
            <w:top w:val="none" w:sz="0" w:space="0" w:color="auto"/>
            <w:left w:val="none" w:sz="0" w:space="0" w:color="auto"/>
            <w:bottom w:val="none" w:sz="0" w:space="0" w:color="auto"/>
            <w:right w:val="none" w:sz="0" w:space="0" w:color="auto"/>
          </w:divBdr>
        </w:div>
        <w:div w:id="343286547">
          <w:marLeft w:val="0"/>
          <w:marRight w:val="0"/>
          <w:marTop w:val="0"/>
          <w:marBottom w:val="0"/>
          <w:divBdr>
            <w:top w:val="none" w:sz="0" w:space="0" w:color="auto"/>
            <w:left w:val="none" w:sz="0" w:space="0" w:color="auto"/>
            <w:bottom w:val="none" w:sz="0" w:space="0" w:color="auto"/>
            <w:right w:val="none" w:sz="0" w:space="0" w:color="auto"/>
          </w:divBdr>
        </w:div>
        <w:div w:id="391973587">
          <w:marLeft w:val="0"/>
          <w:marRight w:val="0"/>
          <w:marTop w:val="0"/>
          <w:marBottom w:val="0"/>
          <w:divBdr>
            <w:top w:val="none" w:sz="0" w:space="0" w:color="auto"/>
            <w:left w:val="none" w:sz="0" w:space="0" w:color="auto"/>
            <w:bottom w:val="none" w:sz="0" w:space="0" w:color="auto"/>
            <w:right w:val="none" w:sz="0" w:space="0" w:color="auto"/>
          </w:divBdr>
        </w:div>
        <w:div w:id="392196387">
          <w:marLeft w:val="0"/>
          <w:marRight w:val="0"/>
          <w:marTop w:val="0"/>
          <w:marBottom w:val="0"/>
          <w:divBdr>
            <w:top w:val="none" w:sz="0" w:space="0" w:color="auto"/>
            <w:left w:val="none" w:sz="0" w:space="0" w:color="auto"/>
            <w:bottom w:val="none" w:sz="0" w:space="0" w:color="auto"/>
            <w:right w:val="none" w:sz="0" w:space="0" w:color="auto"/>
          </w:divBdr>
        </w:div>
        <w:div w:id="477575334">
          <w:marLeft w:val="0"/>
          <w:marRight w:val="0"/>
          <w:marTop w:val="0"/>
          <w:marBottom w:val="0"/>
          <w:divBdr>
            <w:top w:val="none" w:sz="0" w:space="0" w:color="auto"/>
            <w:left w:val="none" w:sz="0" w:space="0" w:color="auto"/>
            <w:bottom w:val="none" w:sz="0" w:space="0" w:color="auto"/>
            <w:right w:val="none" w:sz="0" w:space="0" w:color="auto"/>
          </w:divBdr>
        </w:div>
        <w:div w:id="556629207">
          <w:marLeft w:val="0"/>
          <w:marRight w:val="0"/>
          <w:marTop w:val="0"/>
          <w:marBottom w:val="0"/>
          <w:divBdr>
            <w:top w:val="none" w:sz="0" w:space="0" w:color="auto"/>
            <w:left w:val="none" w:sz="0" w:space="0" w:color="auto"/>
            <w:bottom w:val="none" w:sz="0" w:space="0" w:color="auto"/>
            <w:right w:val="none" w:sz="0" w:space="0" w:color="auto"/>
          </w:divBdr>
          <w:divsChild>
            <w:div w:id="16545545">
              <w:marLeft w:val="0"/>
              <w:marRight w:val="0"/>
              <w:marTop w:val="0"/>
              <w:marBottom w:val="0"/>
              <w:divBdr>
                <w:top w:val="none" w:sz="0" w:space="0" w:color="auto"/>
                <w:left w:val="none" w:sz="0" w:space="0" w:color="auto"/>
                <w:bottom w:val="none" w:sz="0" w:space="0" w:color="auto"/>
                <w:right w:val="none" w:sz="0" w:space="0" w:color="auto"/>
              </w:divBdr>
            </w:div>
            <w:div w:id="77871572">
              <w:marLeft w:val="0"/>
              <w:marRight w:val="0"/>
              <w:marTop w:val="0"/>
              <w:marBottom w:val="0"/>
              <w:divBdr>
                <w:top w:val="none" w:sz="0" w:space="0" w:color="auto"/>
                <w:left w:val="none" w:sz="0" w:space="0" w:color="auto"/>
                <w:bottom w:val="none" w:sz="0" w:space="0" w:color="auto"/>
                <w:right w:val="none" w:sz="0" w:space="0" w:color="auto"/>
              </w:divBdr>
            </w:div>
            <w:div w:id="132143508">
              <w:marLeft w:val="0"/>
              <w:marRight w:val="0"/>
              <w:marTop w:val="0"/>
              <w:marBottom w:val="0"/>
              <w:divBdr>
                <w:top w:val="none" w:sz="0" w:space="0" w:color="auto"/>
                <w:left w:val="none" w:sz="0" w:space="0" w:color="auto"/>
                <w:bottom w:val="none" w:sz="0" w:space="0" w:color="auto"/>
                <w:right w:val="none" w:sz="0" w:space="0" w:color="auto"/>
              </w:divBdr>
            </w:div>
            <w:div w:id="193618861">
              <w:marLeft w:val="0"/>
              <w:marRight w:val="0"/>
              <w:marTop w:val="0"/>
              <w:marBottom w:val="0"/>
              <w:divBdr>
                <w:top w:val="none" w:sz="0" w:space="0" w:color="auto"/>
                <w:left w:val="none" w:sz="0" w:space="0" w:color="auto"/>
                <w:bottom w:val="none" w:sz="0" w:space="0" w:color="auto"/>
                <w:right w:val="none" w:sz="0" w:space="0" w:color="auto"/>
              </w:divBdr>
            </w:div>
            <w:div w:id="199518774">
              <w:marLeft w:val="0"/>
              <w:marRight w:val="0"/>
              <w:marTop w:val="0"/>
              <w:marBottom w:val="0"/>
              <w:divBdr>
                <w:top w:val="none" w:sz="0" w:space="0" w:color="auto"/>
                <w:left w:val="none" w:sz="0" w:space="0" w:color="auto"/>
                <w:bottom w:val="none" w:sz="0" w:space="0" w:color="auto"/>
                <w:right w:val="none" w:sz="0" w:space="0" w:color="auto"/>
              </w:divBdr>
            </w:div>
            <w:div w:id="215708061">
              <w:marLeft w:val="0"/>
              <w:marRight w:val="0"/>
              <w:marTop w:val="0"/>
              <w:marBottom w:val="0"/>
              <w:divBdr>
                <w:top w:val="none" w:sz="0" w:space="0" w:color="auto"/>
                <w:left w:val="none" w:sz="0" w:space="0" w:color="auto"/>
                <w:bottom w:val="none" w:sz="0" w:space="0" w:color="auto"/>
                <w:right w:val="none" w:sz="0" w:space="0" w:color="auto"/>
              </w:divBdr>
            </w:div>
            <w:div w:id="257563491">
              <w:marLeft w:val="0"/>
              <w:marRight w:val="0"/>
              <w:marTop w:val="0"/>
              <w:marBottom w:val="0"/>
              <w:divBdr>
                <w:top w:val="none" w:sz="0" w:space="0" w:color="auto"/>
                <w:left w:val="none" w:sz="0" w:space="0" w:color="auto"/>
                <w:bottom w:val="none" w:sz="0" w:space="0" w:color="auto"/>
                <w:right w:val="none" w:sz="0" w:space="0" w:color="auto"/>
              </w:divBdr>
            </w:div>
            <w:div w:id="314527977">
              <w:marLeft w:val="0"/>
              <w:marRight w:val="0"/>
              <w:marTop w:val="0"/>
              <w:marBottom w:val="0"/>
              <w:divBdr>
                <w:top w:val="none" w:sz="0" w:space="0" w:color="auto"/>
                <w:left w:val="none" w:sz="0" w:space="0" w:color="auto"/>
                <w:bottom w:val="none" w:sz="0" w:space="0" w:color="auto"/>
                <w:right w:val="none" w:sz="0" w:space="0" w:color="auto"/>
              </w:divBdr>
            </w:div>
            <w:div w:id="361516151">
              <w:marLeft w:val="0"/>
              <w:marRight w:val="0"/>
              <w:marTop w:val="0"/>
              <w:marBottom w:val="0"/>
              <w:divBdr>
                <w:top w:val="none" w:sz="0" w:space="0" w:color="auto"/>
                <w:left w:val="none" w:sz="0" w:space="0" w:color="auto"/>
                <w:bottom w:val="none" w:sz="0" w:space="0" w:color="auto"/>
                <w:right w:val="none" w:sz="0" w:space="0" w:color="auto"/>
              </w:divBdr>
            </w:div>
            <w:div w:id="529488025">
              <w:marLeft w:val="0"/>
              <w:marRight w:val="0"/>
              <w:marTop w:val="0"/>
              <w:marBottom w:val="0"/>
              <w:divBdr>
                <w:top w:val="none" w:sz="0" w:space="0" w:color="auto"/>
                <w:left w:val="none" w:sz="0" w:space="0" w:color="auto"/>
                <w:bottom w:val="none" w:sz="0" w:space="0" w:color="auto"/>
                <w:right w:val="none" w:sz="0" w:space="0" w:color="auto"/>
              </w:divBdr>
            </w:div>
            <w:div w:id="580796410">
              <w:marLeft w:val="0"/>
              <w:marRight w:val="0"/>
              <w:marTop w:val="0"/>
              <w:marBottom w:val="0"/>
              <w:divBdr>
                <w:top w:val="none" w:sz="0" w:space="0" w:color="auto"/>
                <w:left w:val="none" w:sz="0" w:space="0" w:color="auto"/>
                <w:bottom w:val="none" w:sz="0" w:space="0" w:color="auto"/>
                <w:right w:val="none" w:sz="0" w:space="0" w:color="auto"/>
              </w:divBdr>
            </w:div>
            <w:div w:id="755981043">
              <w:marLeft w:val="0"/>
              <w:marRight w:val="0"/>
              <w:marTop w:val="0"/>
              <w:marBottom w:val="0"/>
              <w:divBdr>
                <w:top w:val="none" w:sz="0" w:space="0" w:color="auto"/>
                <w:left w:val="none" w:sz="0" w:space="0" w:color="auto"/>
                <w:bottom w:val="none" w:sz="0" w:space="0" w:color="auto"/>
                <w:right w:val="none" w:sz="0" w:space="0" w:color="auto"/>
              </w:divBdr>
            </w:div>
            <w:div w:id="924610915">
              <w:marLeft w:val="0"/>
              <w:marRight w:val="0"/>
              <w:marTop w:val="0"/>
              <w:marBottom w:val="0"/>
              <w:divBdr>
                <w:top w:val="none" w:sz="0" w:space="0" w:color="auto"/>
                <w:left w:val="none" w:sz="0" w:space="0" w:color="auto"/>
                <w:bottom w:val="none" w:sz="0" w:space="0" w:color="auto"/>
                <w:right w:val="none" w:sz="0" w:space="0" w:color="auto"/>
              </w:divBdr>
            </w:div>
            <w:div w:id="990524352">
              <w:marLeft w:val="0"/>
              <w:marRight w:val="0"/>
              <w:marTop w:val="0"/>
              <w:marBottom w:val="0"/>
              <w:divBdr>
                <w:top w:val="none" w:sz="0" w:space="0" w:color="auto"/>
                <w:left w:val="none" w:sz="0" w:space="0" w:color="auto"/>
                <w:bottom w:val="none" w:sz="0" w:space="0" w:color="auto"/>
                <w:right w:val="none" w:sz="0" w:space="0" w:color="auto"/>
              </w:divBdr>
            </w:div>
            <w:div w:id="1053652063">
              <w:marLeft w:val="0"/>
              <w:marRight w:val="0"/>
              <w:marTop w:val="0"/>
              <w:marBottom w:val="0"/>
              <w:divBdr>
                <w:top w:val="none" w:sz="0" w:space="0" w:color="auto"/>
                <w:left w:val="none" w:sz="0" w:space="0" w:color="auto"/>
                <w:bottom w:val="none" w:sz="0" w:space="0" w:color="auto"/>
                <w:right w:val="none" w:sz="0" w:space="0" w:color="auto"/>
              </w:divBdr>
            </w:div>
            <w:div w:id="1055348499">
              <w:marLeft w:val="0"/>
              <w:marRight w:val="0"/>
              <w:marTop w:val="0"/>
              <w:marBottom w:val="0"/>
              <w:divBdr>
                <w:top w:val="none" w:sz="0" w:space="0" w:color="auto"/>
                <w:left w:val="none" w:sz="0" w:space="0" w:color="auto"/>
                <w:bottom w:val="none" w:sz="0" w:space="0" w:color="auto"/>
                <w:right w:val="none" w:sz="0" w:space="0" w:color="auto"/>
              </w:divBdr>
            </w:div>
            <w:div w:id="1139611223">
              <w:marLeft w:val="0"/>
              <w:marRight w:val="0"/>
              <w:marTop w:val="0"/>
              <w:marBottom w:val="0"/>
              <w:divBdr>
                <w:top w:val="none" w:sz="0" w:space="0" w:color="auto"/>
                <w:left w:val="none" w:sz="0" w:space="0" w:color="auto"/>
                <w:bottom w:val="none" w:sz="0" w:space="0" w:color="auto"/>
                <w:right w:val="none" w:sz="0" w:space="0" w:color="auto"/>
              </w:divBdr>
            </w:div>
            <w:div w:id="1227491333">
              <w:marLeft w:val="0"/>
              <w:marRight w:val="0"/>
              <w:marTop w:val="0"/>
              <w:marBottom w:val="0"/>
              <w:divBdr>
                <w:top w:val="none" w:sz="0" w:space="0" w:color="auto"/>
                <w:left w:val="none" w:sz="0" w:space="0" w:color="auto"/>
                <w:bottom w:val="none" w:sz="0" w:space="0" w:color="auto"/>
                <w:right w:val="none" w:sz="0" w:space="0" w:color="auto"/>
              </w:divBdr>
            </w:div>
            <w:div w:id="2045784752">
              <w:marLeft w:val="0"/>
              <w:marRight w:val="0"/>
              <w:marTop w:val="0"/>
              <w:marBottom w:val="0"/>
              <w:divBdr>
                <w:top w:val="none" w:sz="0" w:space="0" w:color="auto"/>
                <w:left w:val="none" w:sz="0" w:space="0" w:color="auto"/>
                <w:bottom w:val="none" w:sz="0" w:space="0" w:color="auto"/>
                <w:right w:val="none" w:sz="0" w:space="0" w:color="auto"/>
              </w:divBdr>
            </w:div>
          </w:divsChild>
        </w:div>
        <w:div w:id="596014562">
          <w:marLeft w:val="0"/>
          <w:marRight w:val="0"/>
          <w:marTop w:val="0"/>
          <w:marBottom w:val="0"/>
          <w:divBdr>
            <w:top w:val="none" w:sz="0" w:space="0" w:color="auto"/>
            <w:left w:val="none" w:sz="0" w:space="0" w:color="auto"/>
            <w:bottom w:val="none" w:sz="0" w:space="0" w:color="auto"/>
            <w:right w:val="none" w:sz="0" w:space="0" w:color="auto"/>
          </w:divBdr>
        </w:div>
        <w:div w:id="600333797">
          <w:marLeft w:val="0"/>
          <w:marRight w:val="0"/>
          <w:marTop w:val="0"/>
          <w:marBottom w:val="0"/>
          <w:divBdr>
            <w:top w:val="none" w:sz="0" w:space="0" w:color="auto"/>
            <w:left w:val="none" w:sz="0" w:space="0" w:color="auto"/>
            <w:bottom w:val="none" w:sz="0" w:space="0" w:color="auto"/>
            <w:right w:val="none" w:sz="0" w:space="0" w:color="auto"/>
          </w:divBdr>
          <w:divsChild>
            <w:div w:id="208535963">
              <w:marLeft w:val="0"/>
              <w:marRight w:val="0"/>
              <w:marTop w:val="0"/>
              <w:marBottom w:val="0"/>
              <w:divBdr>
                <w:top w:val="none" w:sz="0" w:space="0" w:color="auto"/>
                <w:left w:val="none" w:sz="0" w:space="0" w:color="auto"/>
                <w:bottom w:val="none" w:sz="0" w:space="0" w:color="auto"/>
                <w:right w:val="none" w:sz="0" w:space="0" w:color="auto"/>
              </w:divBdr>
            </w:div>
            <w:div w:id="380789153">
              <w:marLeft w:val="0"/>
              <w:marRight w:val="0"/>
              <w:marTop w:val="0"/>
              <w:marBottom w:val="0"/>
              <w:divBdr>
                <w:top w:val="none" w:sz="0" w:space="0" w:color="auto"/>
                <w:left w:val="none" w:sz="0" w:space="0" w:color="auto"/>
                <w:bottom w:val="none" w:sz="0" w:space="0" w:color="auto"/>
                <w:right w:val="none" w:sz="0" w:space="0" w:color="auto"/>
              </w:divBdr>
            </w:div>
            <w:div w:id="592934540">
              <w:marLeft w:val="0"/>
              <w:marRight w:val="0"/>
              <w:marTop w:val="0"/>
              <w:marBottom w:val="0"/>
              <w:divBdr>
                <w:top w:val="none" w:sz="0" w:space="0" w:color="auto"/>
                <w:left w:val="none" w:sz="0" w:space="0" w:color="auto"/>
                <w:bottom w:val="none" w:sz="0" w:space="0" w:color="auto"/>
                <w:right w:val="none" w:sz="0" w:space="0" w:color="auto"/>
              </w:divBdr>
            </w:div>
            <w:div w:id="805048160">
              <w:marLeft w:val="0"/>
              <w:marRight w:val="0"/>
              <w:marTop w:val="0"/>
              <w:marBottom w:val="0"/>
              <w:divBdr>
                <w:top w:val="none" w:sz="0" w:space="0" w:color="auto"/>
                <w:left w:val="none" w:sz="0" w:space="0" w:color="auto"/>
                <w:bottom w:val="none" w:sz="0" w:space="0" w:color="auto"/>
                <w:right w:val="none" w:sz="0" w:space="0" w:color="auto"/>
              </w:divBdr>
            </w:div>
            <w:div w:id="1011682707">
              <w:marLeft w:val="0"/>
              <w:marRight w:val="0"/>
              <w:marTop w:val="0"/>
              <w:marBottom w:val="0"/>
              <w:divBdr>
                <w:top w:val="none" w:sz="0" w:space="0" w:color="auto"/>
                <w:left w:val="none" w:sz="0" w:space="0" w:color="auto"/>
                <w:bottom w:val="none" w:sz="0" w:space="0" w:color="auto"/>
                <w:right w:val="none" w:sz="0" w:space="0" w:color="auto"/>
              </w:divBdr>
            </w:div>
            <w:div w:id="1416316126">
              <w:marLeft w:val="0"/>
              <w:marRight w:val="0"/>
              <w:marTop w:val="0"/>
              <w:marBottom w:val="0"/>
              <w:divBdr>
                <w:top w:val="none" w:sz="0" w:space="0" w:color="auto"/>
                <w:left w:val="none" w:sz="0" w:space="0" w:color="auto"/>
                <w:bottom w:val="none" w:sz="0" w:space="0" w:color="auto"/>
                <w:right w:val="none" w:sz="0" w:space="0" w:color="auto"/>
              </w:divBdr>
            </w:div>
            <w:div w:id="1493567511">
              <w:marLeft w:val="0"/>
              <w:marRight w:val="0"/>
              <w:marTop w:val="0"/>
              <w:marBottom w:val="0"/>
              <w:divBdr>
                <w:top w:val="none" w:sz="0" w:space="0" w:color="auto"/>
                <w:left w:val="none" w:sz="0" w:space="0" w:color="auto"/>
                <w:bottom w:val="none" w:sz="0" w:space="0" w:color="auto"/>
                <w:right w:val="none" w:sz="0" w:space="0" w:color="auto"/>
              </w:divBdr>
            </w:div>
            <w:div w:id="1916670899">
              <w:marLeft w:val="0"/>
              <w:marRight w:val="0"/>
              <w:marTop w:val="0"/>
              <w:marBottom w:val="0"/>
              <w:divBdr>
                <w:top w:val="none" w:sz="0" w:space="0" w:color="auto"/>
                <w:left w:val="none" w:sz="0" w:space="0" w:color="auto"/>
                <w:bottom w:val="none" w:sz="0" w:space="0" w:color="auto"/>
                <w:right w:val="none" w:sz="0" w:space="0" w:color="auto"/>
              </w:divBdr>
            </w:div>
            <w:div w:id="2122408302">
              <w:marLeft w:val="0"/>
              <w:marRight w:val="0"/>
              <w:marTop w:val="0"/>
              <w:marBottom w:val="0"/>
              <w:divBdr>
                <w:top w:val="none" w:sz="0" w:space="0" w:color="auto"/>
                <w:left w:val="none" w:sz="0" w:space="0" w:color="auto"/>
                <w:bottom w:val="none" w:sz="0" w:space="0" w:color="auto"/>
                <w:right w:val="none" w:sz="0" w:space="0" w:color="auto"/>
              </w:divBdr>
            </w:div>
          </w:divsChild>
        </w:div>
        <w:div w:id="668413587">
          <w:marLeft w:val="0"/>
          <w:marRight w:val="0"/>
          <w:marTop w:val="0"/>
          <w:marBottom w:val="0"/>
          <w:divBdr>
            <w:top w:val="none" w:sz="0" w:space="0" w:color="auto"/>
            <w:left w:val="none" w:sz="0" w:space="0" w:color="auto"/>
            <w:bottom w:val="none" w:sz="0" w:space="0" w:color="auto"/>
            <w:right w:val="none" w:sz="0" w:space="0" w:color="auto"/>
          </w:divBdr>
        </w:div>
        <w:div w:id="690228427">
          <w:marLeft w:val="0"/>
          <w:marRight w:val="0"/>
          <w:marTop w:val="0"/>
          <w:marBottom w:val="0"/>
          <w:divBdr>
            <w:top w:val="none" w:sz="0" w:space="0" w:color="auto"/>
            <w:left w:val="none" w:sz="0" w:space="0" w:color="auto"/>
            <w:bottom w:val="none" w:sz="0" w:space="0" w:color="auto"/>
            <w:right w:val="none" w:sz="0" w:space="0" w:color="auto"/>
          </w:divBdr>
        </w:div>
        <w:div w:id="805007871">
          <w:marLeft w:val="0"/>
          <w:marRight w:val="0"/>
          <w:marTop w:val="0"/>
          <w:marBottom w:val="0"/>
          <w:divBdr>
            <w:top w:val="none" w:sz="0" w:space="0" w:color="auto"/>
            <w:left w:val="none" w:sz="0" w:space="0" w:color="auto"/>
            <w:bottom w:val="none" w:sz="0" w:space="0" w:color="auto"/>
            <w:right w:val="none" w:sz="0" w:space="0" w:color="auto"/>
          </w:divBdr>
        </w:div>
        <w:div w:id="822307650">
          <w:marLeft w:val="0"/>
          <w:marRight w:val="0"/>
          <w:marTop w:val="0"/>
          <w:marBottom w:val="0"/>
          <w:divBdr>
            <w:top w:val="none" w:sz="0" w:space="0" w:color="auto"/>
            <w:left w:val="none" w:sz="0" w:space="0" w:color="auto"/>
            <w:bottom w:val="none" w:sz="0" w:space="0" w:color="auto"/>
            <w:right w:val="none" w:sz="0" w:space="0" w:color="auto"/>
          </w:divBdr>
        </w:div>
        <w:div w:id="823088009">
          <w:marLeft w:val="0"/>
          <w:marRight w:val="0"/>
          <w:marTop w:val="0"/>
          <w:marBottom w:val="0"/>
          <w:divBdr>
            <w:top w:val="none" w:sz="0" w:space="0" w:color="auto"/>
            <w:left w:val="none" w:sz="0" w:space="0" w:color="auto"/>
            <w:bottom w:val="none" w:sz="0" w:space="0" w:color="auto"/>
            <w:right w:val="none" w:sz="0" w:space="0" w:color="auto"/>
          </w:divBdr>
        </w:div>
        <w:div w:id="937561596">
          <w:marLeft w:val="0"/>
          <w:marRight w:val="0"/>
          <w:marTop w:val="0"/>
          <w:marBottom w:val="0"/>
          <w:divBdr>
            <w:top w:val="none" w:sz="0" w:space="0" w:color="auto"/>
            <w:left w:val="none" w:sz="0" w:space="0" w:color="auto"/>
            <w:bottom w:val="none" w:sz="0" w:space="0" w:color="auto"/>
            <w:right w:val="none" w:sz="0" w:space="0" w:color="auto"/>
          </w:divBdr>
        </w:div>
        <w:div w:id="943464836">
          <w:marLeft w:val="0"/>
          <w:marRight w:val="0"/>
          <w:marTop w:val="0"/>
          <w:marBottom w:val="0"/>
          <w:divBdr>
            <w:top w:val="none" w:sz="0" w:space="0" w:color="auto"/>
            <w:left w:val="none" w:sz="0" w:space="0" w:color="auto"/>
            <w:bottom w:val="none" w:sz="0" w:space="0" w:color="auto"/>
            <w:right w:val="none" w:sz="0" w:space="0" w:color="auto"/>
          </w:divBdr>
          <w:divsChild>
            <w:div w:id="26370333">
              <w:marLeft w:val="0"/>
              <w:marRight w:val="0"/>
              <w:marTop w:val="0"/>
              <w:marBottom w:val="0"/>
              <w:divBdr>
                <w:top w:val="none" w:sz="0" w:space="0" w:color="auto"/>
                <w:left w:val="none" w:sz="0" w:space="0" w:color="auto"/>
                <w:bottom w:val="none" w:sz="0" w:space="0" w:color="auto"/>
                <w:right w:val="none" w:sz="0" w:space="0" w:color="auto"/>
              </w:divBdr>
            </w:div>
            <w:div w:id="653681023">
              <w:marLeft w:val="0"/>
              <w:marRight w:val="0"/>
              <w:marTop w:val="0"/>
              <w:marBottom w:val="0"/>
              <w:divBdr>
                <w:top w:val="none" w:sz="0" w:space="0" w:color="auto"/>
                <w:left w:val="none" w:sz="0" w:space="0" w:color="auto"/>
                <w:bottom w:val="none" w:sz="0" w:space="0" w:color="auto"/>
                <w:right w:val="none" w:sz="0" w:space="0" w:color="auto"/>
              </w:divBdr>
            </w:div>
            <w:div w:id="732772215">
              <w:marLeft w:val="0"/>
              <w:marRight w:val="0"/>
              <w:marTop w:val="0"/>
              <w:marBottom w:val="0"/>
              <w:divBdr>
                <w:top w:val="none" w:sz="0" w:space="0" w:color="auto"/>
                <w:left w:val="none" w:sz="0" w:space="0" w:color="auto"/>
                <w:bottom w:val="none" w:sz="0" w:space="0" w:color="auto"/>
                <w:right w:val="none" w:sz="0" w:space="0" w:color="auto"/>
              </w:divBdr>
            </w:div>
            <w:div w:id="958149507">
              <w:marLeft w:val="0"/>
              <w:marRight w:val="0"/>
              <w:marTop w:val="0"/>
              <w:marBottom w:val="0"/>
              <w:divBdr>
                <w:top w:val="none" w:sz="0" w:space="0" w:color="auto"/>
                <w:left w:val="none" w:sz="0" w:space="0" w:color="auto"/>
                <w:bottom w:val="none" w:sz="0" w:space="0" w:color="auto"/>
                <w:right w:val="none" w:sz="0" w:space="0" w:color="auto"/>
              </w:divBdr>
            </w:div>
            <w:div w:id="1027832478">
              <w:marLeft w:val="0"/>
              <w:marRight w:val="0"/>
              <w:marTop w:val="0"/>
              <w:marBottom w:val="0"/>
              <w:divBdr>
                <w:top w:val="none" w:sz="0" w:space="0" w:color="auto"/>
                <w:left w:val="none" w:sz="0" w:space="0" w:color="auto"/>
                <w:bottom w:val="none" w:sz="0" w:space="0" w:color="auto"/>
                <w:right w:val="none" w:sz="0" w:space="0" w:color="auto"/>
              </w:divBdr>
            </w:div>
            <w:div w:id="1259145231">
              <w:marLeft w:val="0"/>
              <w:marRight w:val="0"/>
              <w:marTop w:val="0"/>
              <w:marBottom w:val="0"/>
              <w:divBdr>
                <w:top w:val="none" w:sz="0" w:space="0" w:color="auto"/>
                <w:left w:val="none" w:sz="0" w:space="0" w:color="auto"/>
                <w:bottom w:val="none" w:sz="0" w:space="0" w:color="auto"/>
                <w:right w:val="none" w:sz="0" w:space="0" w:color="auto"/>
              </w:divBdr>
            </w:div>
            <w:div w:id="1279486867">
              <w:marLeft w:val="0"/>
              <w:marRight w:val="0"/>
              <w:marTop w:val="0"/>
              <w:marBottom w:val="0"/>
              <w:divBdr>
                <w:top w:val="none" w:sz="0" w:space="0" w:color="auto"/>
                <w:left w:val="none" w:sz="0" w:space="0" w:color="auto"/>
                <w:bottom w:val="none" w:sz="0" w:space="0" w:color="auto"/>
                <w:right w:val="none" w:sz="0" w:space="0" w:color="auto"/>
              </w:divBdr>
            </w:div>
            <w:div w:id="1415736280">
              <w:marLeft w:val="0"/>
              <w:marRight w:val="0"/>
              <w:marTop w:val="0"/>
              <w:marBottom w:val="0"/>
              <w:divBdr>
                <w:top w:val="none" w:sz="0" w:space="0" w:color="auto"/>
                <w:left w:val="none" w:sz="0" w:space="0" w:color="auto"/>
                <w:bottom w:val="none" w:sz="0" w:space="0" w:color="auto"/>
                <w:right w:val="none" w:sz="0" w:space="0" w:color="auto"/>
              </w:divBdr>
            </w:div>
            <w:div w:id="1662198035">
              <w:marLeft w:val="0"/>
              <w:marRight w:val="0"/>
              <w:marTop w:val="0"/>
              <w:marBottom w:val="0"/>
              <w:divBdr>
                <w:top w:val="none" w:sz="0" w:space="0" w:color="auto"/>
                <w:left w:val="none" w:sz="0" w:space="0" w:color="auto"/>
                <w:bottom w:val="none" w:sz="0" w:space="0" w:color="auto"/>
                <w:right w:val="none" w:sz="0" w:space="0" w:color="auto"/>
              </w:divBdr>
            </w:div>
            <w:div w:id="1870333598">
              <w:marLeft w:val="0"/>
              <w:marRight w:val="0"/>
              <w:marTop w:val="0"/>
              <w:marBottom w:val="0"/>
              <w:divBdr>
                <w:top w:val="none" w:sz="0" w:space="0" w:color="auto"/>
                <w:left w:val="none" w:sz="0" w:space="0" w:color="auto"/>
                <w:bottom w:val="none" w:sz="0" w:space="0" w:color="auto"/>
                <w:right w:val="none" w:sz="0" w:space="0" w:color="auto"/>
              </w:divBdr>
            </w:div>
            <w:div w:id="1891184078">
              <w:marLeft w:val="0"/>
              <w:marRight w:val="0"/>
              <w:marTop w:val="0"/>
              <w:marBottom w:val="0"/>
              <w:divBdr>
                <w:top w:val="none" w:sz="0" w:space="0" w:color="auto"/>
                <w:left w:val="none" w:sz="0" w:space="0" w:color="auto"/>
                <w:bottom w:val="none" w:sz="0" w:space="0" w:color="auto"/>
                <w:right w:val="none" w:sz="0" w:space="0" w:color="auto"/>
              </w:divBdr>
            </w:div>
            <w:div w:id="1956012945">
              <w:marLeft w:val="0"/>
              <w:marRight w:val="0"/>
              <w:marTop w:val="0"/>
              <w:marBottom w:val="0"/>
              <w:divBdr>
                <w:top w:val="none" w:sz="0" w:space="0" w:color="auto"/>
                <w:left w:val="none" w:sz="0" w:space="0" w:color="auto"/>
                <w:bottom w:val="none" w:sz="0" w:space="0" w:color="auto"/>
                <w:right w:val="none" w:sz="0" w:space="0" w:color="auto"/>
              </w:divBdr>
            </w:div>
          </w:divsChild>
        </w:div>
        <w:div w:id="950168965">
          <w:marLeft w:val="0"/>
          <w:marRight w:val="0"/>
          <w:marTop w:val="0"/>
          <w:marBottom w:val="0"/>
          <w:divBdr>
            <w:top w:val="none" w:sz="0" w:space="0" w:color="auto"/>
            <w:left w:val="none" w:sz="0" w:space="0" w:color="auto"/>
            <w:bottom w:val="none" w:sz="0" w:space="0" w:color="auto"/>
            <w:right w:val="none" w:sz="0" w:space="0" w:color="auto"/>
          </w:divBdr>
        </w:div>
        <w:div w:id="1006781894">
          <w:marLeft w:val="0"/>
          <w:marRight w:val="0"/>
          <w:marTop w:val="0"/>
          <w:marBottom w:val="0"/>
          <w:divBdr>
            <w:top w:val="none" w:sz="0" w:space="0" w:color="auto"/>
            <w:left w:val="none" w:sz="0" w:space="0" w:color="auto"/>
            <w:bottom w:val="none" w:sz="0" w:space="0" w:color="auto"/>
            <w:right w:val="none" w:sz="0" w:space="0" w:color="auto"/>
          </w:divBdr>
        </w:div>
        <w:div w:id="1044908843">
          <w:marLeft w:val="0"/>
          <w:marRight w:val="0"/>
          <w:marTop w:val="0"/>
          <w:marBottom w:val="0"/>
          <w:divBdr>
            <w:top w:val="none" w:sz="0" w:space="0" w:color="auto"/>
            <w:left w:val="none" w:sz="0" w:space="0" w:color="auto"/>
            <w:bottom w:val="none" w:sz="0" w:space="0" w:color="auto"/>
            <w:right w:val="none" w:sz="0" w:space="0" w:color="auto"/>
          </w:divBdr>
        </w:div>
        <w:div w:id="1088424195">
          <w:marLeft w:val="0"/>
          <w:marRight w:val="0"/>
          <w:marTop w:val="0"/>
          <w:marBottom w:val="0"/>
          <w:divBdr>
            <w:top w:val="none" w:sz="0" w:space="0" w:color="auto"/>
            <w:left w:val="none" w:sz="0" w:space="0" w:color="auto"/>
            <w:bottom w:val="none" w:sz="0" w:space="0" w:color="auto"/>
            <w:right w:val="none" w:sz="0" w:space="0" w:color="auto"/>
          </w:divBdr>
        </w:div>
        <w:div w:id="1104305784">
          <w:marLeft w:val="0"/>
          <w:marRight w:val="0"/>
          <w:marTop w:val="0"/>
          <w:marBottom w:val="0"/>
          <w:divBdr>
            <w:top w:val="none" w:sz="0" w:space="0" w:color="auto"/>
            <w:left w:val="none" w:sz="0" w:space="0" w:color="auto"/>
            <w:bottom w:val="none" w:sz="0" w:space="0" w:color="auto"/>
            <w:right w:val="none" w:sz="0" w:space="0" w:color="auto"/>
          </w:divBdr>
        </w:div>
        <w:div w:id="1173839989">
          <w:marLeft w:val="0"/>
          <w:marRight w:val="0"/>
          <w:marTop w:val="0"/>
          <w:marBottom w:val="0"/>
          <w:divBdr>
            <w:top w:val="none" w:sz="0" w:space="0" w:color="auto"/>
            <w:left w:val="none" w:sz="0" w:space="0" w:color="auto"/>
            <w:bottom w:val="none" w:sz="0" w:space="0" w:color="auto"/>
            <w:right w:val="none" w:sz="0" w:space="0" w:color="auto"/>
          </w:divBdr>
        </w:div>
        <w:div w:id="1182545563">
          <w:marLeft w:val="0"/>
          <w:marRight w:val="0"/>
          <w:marTop w:val="0"/>
          <w:marBottom w:val="0"/>
          <w:divBdr>
            <w:top w:val="none" w:sz="0" w:space="0" w:color="auto"/>
            <w:left w:val="none" w:sz="0" w:space="0" w:color="auto"/>
            <w:bottom w:val="none" w:sz="0" w:space="0" w:color="auto"/>
            <w:right w:val="none" w:sz="0" w:space="0" w:color="auto"/>
          </w:divBdr>
        </w:div>
        <w:div w:id="1242987664">
          <w:marLeft w:val="0"/>
          <w:marRight w:val="0"/>
          <w:marTop w:val="0"/>
          <w:marBottom w:val="0"/>
          <w:divBdr>
            <w:top w:val="none" w:sz="0" w:space="0" w:color="auto"/>
            <w:left w:val="none" w:sz="0" w:space="0" w:color="auto"/>
            <w:bottom w:val="none" w:sz="0" w:space="0" w:color="auto"/>
            <w:right w:val="none" w:sz="0" w:space="0" w:color="auto"/>
          </w:divBdr>
        </w:div>
        <w:div w:id="1279946123">
          <w:marLeft w:val="0"/>
          <w:marRight w:val="0"/>
          <w:marTop w:val="0"/>
          <w:marBottom w:val="0"/>
          <w:divBdr>
            <w:top w:val="none" w:sz="0" w:space="0" w:color="auto"/>
            <w:left w:val="none" w:sz="0" w:space="0" w:color="auto"/>
            <w:bottom w:val="none" w:sz="0" w:space="0" w:color="auto"/>
            <w:right w:val="none" w:sz="0" w:space="0" w:color="auto"/>
          </w:divBdr>
        </w:div>
        <w:div w:id="1338463427">
          <w:marLeft w:val="0"/>
          <w:marRight w:val="0"/>
          <w:marTop w:val="0"/>
          <w:marBottom w:val="0"/>
          <w:divBdr>
            <w:top w:val="none" w:sz="0" w:space="0" w:color="auto"/>
            <w:left w:val="none" w:sz="0" w:space="0" w:color="auto"/>
            <w:bottom w:val="none" w:sz="0" w:space="0" w:color="auto"/>
            <w:right w:val="none" w:sz="0" w:space="0" w:color="auto"/>
          </w:divBdr>
        </w:div>
        <w:div w:id="1341465651">
          <w:marLeft w:val="0"/>
          <w:marRight w:val="0"/>
          <w:marTop w:val="0"/>
          <w:marBottom w:val="0"/>
          <w:divBdr>
            <w:top w:val="none" w:sz="0" w:space="0" w:color="auto"/>
            <w:left w:val="none" w:sz="0" w:space="0" w:color="auto"/>
            <w:bottom w:val="none" w:sz="0" w:space="0" w:color="auto"/>
            <w:right w:val="none" w:sz="0" w:space="0" w:color="auto"/>
          </w:divBdr>
          <w:divsChild>
            <w:div w:id="88427454">
              <w:marLeft w:val="0"/>
              <w:marRight w:val="0"/>
              <w:marTop w:val="0"/>
              <w:marBottom w:val="0"/>
              <w:divBdr>
                <w:top w:val="none" w:sz="0" w:space="0" w:color="auto"/>
                <w:left w:val="none" w:sz="0" w:space="0" w:color="auto"/>
                <w:bottom w:val="none" w:sz="0" w:space="0" w:color="auto"/>
                <w:right w:val="none" w:sz="0" w:space="0" w:color="auto"/>
              </w:divBdr>
            </w:div>
            <w:div w:id="144392739">
              <w:marLeft w:val="0"/>
              <w:marRight w:val="0"/>
              <w:marTop w:val="0"/>
              <w:marBottom w:val="0"/>
              <w:divBdr>
                <w:top w:val="none" w:sz="0" w:space="0" w:color="auto"/>
                <w:left w:val="none" w:sz="0" w:space="0" w:color="auto"/>
                <w:bottom w:val="none" w:sz="0" w:space="0" w:color="auto"/>
                <w:right w:val="none" w:sz="0" w:space="0" w:color="auto"/>
              </w:divBdr>
            </w:div>
            <w:div w:id="182937359">
              <w:marLeft w:val="0"/>
              <w:marRight w:val="0"/>
              <w:marTop w:val="0"/>
              <w:marBottom w:val="0"/>
              <w:divBdr>
                <w:top w:val="none" w:sz="0" w:space="0" w:color="auto"/>
                <w:left w:val="none" w:sz="0" w:space="0" w:color="auto"/>
                <w:bottom w:val="none" w:sz="0" w:space="0" w:color="auto"/>
                <w:right w:val="none" w:sz="0" w:space="0" w:color="auto"/>
              </w:divBdr>
            </w:div>
            <w:div w:id="217739808">
              <w:marLeft w:val="0"/>
              <w:marRight w:val="0"/>
              <w:marTop w:val="0"/>
              <w:marBottom w:val="0"/>
              <w:divBdr>
                <w:top w:val="none" w:sz="0" w:space="0" w:color="auto"/>
                <w:left w:val="none" w:sz="0" w:space="0" w:color="auto"/>
                <w:bottom w:val="none" w:sz="0" w:space="0" w:color="auto"/>
                <w:right w:val="none" w:sz="0" w:space="0" w:color="auto"/>
              </w:divBdr>
            </w:div>
            <w:div w:id="551043083">
              <w:marLeft w:val="0"/>
              <w:marRight w:val="0"/>
              <w:marTop w:val="0"/>
              <w:marBottom w:val="0"/>
              <w:divBdr>
                <w:top w:val="none" w:sz="0" w:space="0" w:color="auto"/>
                <w:left w:val="none" w:sz="0" w:space="0" w:color="auto"/>
                <w:bottom w:val="none" w:sz="0" w:space="0" w:color="auto"/>
                <w:right w:val="none" w:sz="0" w:space="0" w:color="auto"/>
              </w:divBdr>
            </w:div>
            <w:div w:id="757867923">
              <w:marLeft w:val="0"/>
              <w:marRight w:val="0"/>
              <w:marTop w:val="0"/>
              <w:marBottom w:val="0"/>
              <w:divBdr>
                <w:top w:val="none" w:sz="0" w:space="0" w:color="auto"/>
                <w:left w:val="none" w:sz="0" w:space="0" w:color="auto"/>
                <w:bottom w:val="none" w:sz="0" w:space="0" w:color="auto"/>
                <w:right w:val="none" w:sz="0" w:space="0" w:color="auto"/>
              </w:divBdr>
            </w:div>
            <w:div w:id="838424352">
              <w:marLeft w:val="0"/>
              <w:marRight w:val="0"/>
              <w:marTop w:val="0"/>
              <w:marBottom w:val="0"/>
              <w:divBdr>
                <w:top w:val="none" w:sz="0" w:space="0" w:color="auto"/>
                <w:left w:val="none" w:sz="0" w:space="0" w:color="auto"/>
                <w:bottom w:val="none" w:sz="0" w:space="0" w:color="auto"/>
                <w:right w:val="none" w:sz="0" w:space="0" w:color="auto"/>
              </w:divBdr>
            </w:div>
            <w:div w:id="974022256">
              <w:marLeft w:val="0"/>
              <w:marRight w:val="0"/>
              <w:marTop w:val="0"/>
              <w:marBottom w:val="0"/>
              <w:divBdr>
                <w:top w:val="none" w:sz="0" w:space="0" w:color="auto"/>
                <w:left w:val="none" w:sz="0" w:space="0" w:color="auto"/>
                <w:bottom w:val="none" w:sz="0" w:space="0" w:color="auto"/>
                <w:right w:val="none" w:sz="0" w:space="0" w:color="auto"/>
              </w:divBdr>
            </w:div>
            <w:div w:id="1023822553">
              <w:marLeft w:val="0"/>
              <w:marRight w:val="0"/>
              <w:marTop w:val="0"/>
              <w:marBottom w:val="0"/>
              <w:divBdr>
                <w:top w:val="none" w:sz="0" w:space="0" w:color="auto"/>
                <w:left w:val="none" w:sz="0" w:space="0" w:color="auto"/>
                <w:bottom w:val="none" w:sz="0" w:space="0" w:color="auto"/>
                <w:right w:val="none" w:sz="0" w:space="0" w:color="auto"/>
              </w:divBdr>
            </w:div>
            <w:div w:id="1179730812">
              <w:marLeft w:val="0"/>
              <w:marRight w:val="0"/>
              <w:marTop w:val="0"/>
              <w:marBottom w:val="0"/>
              <w:divBdr>
                <w:top w:val="none" w:sz="0" w:space="0" w:color="auto"/>
                <w:left w:val="none" w:sz="0" w:space="0" w:color="auto"/>
                <w:bottom w:val="none" w:sz="0" w:space="0" w:color="auto"/>
                <w:right w:val="none" w:sz="0" w:space="0" w:color="auto"/>
              </w:divBdr>
            </w:div>
            <w:div w:id="1379552356">
              <w:marLeft w:val="0"/>
              <w:marRight w:val="0"/>
              <w:marTop w:val="0"/>
              <w:marBottom w:val="0"/>
              <w:divBdr>
                <w:top w:val="none" w:sz="0" w:space="0" w:color="auto"/>
                <w:left w:val="none" w:sz="0" w:space="0" w:color="auto"/>
                <w:bottom w:val="none" w:sz="0" w:space="0" w:color="auto"/>
                <w:right w:val="none" w:sz="0" w:space="0" w:color="auto"/>
              </w:divBdr>
            </w:div>
            <w:div w:id="1384601542">
              <w:marLeft w:val="0"/>
              <w:marRight w:val="0"/>
              <w:marTop w:val="0"/>
              <w:marBottom w:val="0"/>
              <w:divBdr>
                <w:top w:val="none" w:sz="0" w:space="0" w:color="auto"/>
                <w:left w:val="none" w:sz="0" w:space="0" w:color="auto"/>
                <w:bottom w:val="none" w:sz="0" w:space="0" w:color="auto"/>
                <w:right w:val="none" w:sz="0" w:space="0" w:color="auto"/>
              </w:divBdr>
            </w:div>
            <w:div w:id="1738094031">
              <w:marLeft w:val="0"/>
              <w:marRight w:val="0"/>
              <w:marTop w:val="0"/>
              <w:marBottom w:val="0"/>
              <w:divBdr>
                <w:top w:val="none" w:sz="0" w:space="0" w:color="auto"/>
                <w:left w:val="none" w:sz="0" w:space="0" w:color="auto"/>
                <w:bottom w:val="none" w:sz="0" w:space="0" w:color="auto"/>
                <w:right w:val="none" w:sz="0" w:space="0" w:color="auto"/>
              </w:divBdr>
            </w:div>
            <w:div w:id="1753507205">
              <w:marLeft w:val="0"/>
              <w:marRight w:val="0"/>
              <w:marTop w:val="0"/>
              <w:marBottom w:val="0"/>
              <w:divBdr>
                <w:top w:val="none" w:sz="0" w:space="0" w:color="auto"/>
                <w:left w:val="none" w:sz="0" w:space="0" w:color="auto"/>
                <w:bottom w:val="none" w:sz="0" w:space="0" w:color="auto"/>
                <w:right w:val="none" w:sz="0" w:space="0" w:color="auto"/>
              </w:divBdr>
            </w:div>
            <w:div w:id="1867327492">
              <w:marLeft w:val="0"/>
              <w:marRight w:val="0"/>
              <w:marTop w:val="0"/>
              <w:marBottom w:val="0"/>
              <w:divBdr>
                <w:top w:val="none" w:sz="0" w:space="0" w:color="auto"/>
                <w:left w:val="none" w:sz="0" w:space="0" w:color="auto"/>
                <w:bottom w:val="none" w:sz="0" w:space="0" w:color="auto"/>
                <w:right w:val="none" w:sz="0" w:space="0" w:color="auto"/>
              </w:divBdr>
            </w:div>
            <w:div w:id="1877809510">
              <w:marLeft w:val="0"/>
              <w:marRight w:val="0"/>
              <w:marTop w:val="0"/>
              <w:marBottom w:val="0"/>
              <w:divBdr>
                <w:top w:val="none" w:sz="0" w:space="0" w:color="auto"/>
                <w:left w:val="none" w:sz="0" w:space="0" w:color="auto"/>
                <w:bottom w:val="none" w:sz="0" w:space="0" w:color="auto"/>
                <w:right w:val="none" w:sz="0" w:space="0" w:color="auto"/>
              </w:divBdr>
            </w:div>
          </w:divsChild>
        </w:div>
        <w:div w:id="1364211231">
          <w:marLeft w:val="0"/>
          <w:marRight w:val="0"/>
          <w:marTop w:val="0"/>
          <w:marBottom w:val="0"/>
          <w:divBdr>
            <w:top w:val="none" w:sz="0" w:space="0" w:color="auto"/>
            <w:left w:val="none" w:sz="0" w:space="0" w:color="auto"/>
            <w:bottom w:val="none" w:sz="0" w:space="0" w:color="auto"/>
            <w:right w:val="none" w:sz="0" w:space="0" w:color="auto"/>
          </w:divBdr>
        </w:div>
        <w:div w:id="1370760859">
          <w:marLeft w:val="0"/>
          <w:marRight w:val="0"/>
          <w:marTop w:val="0"/>
          <w:marBottom w:val="0"/>
          <w:divBdr>
            <w:top w:val="none" w:sz="0" w:space="0" w:color="auto"/>
            <w:left w:val="none" w:sz="0" w:space="0" w:color="auto"/>
            <w:bottom w:val="none" w:sz="0" w:space="0" w:color="auto"/>
            <w:right w:val="none" w:sz="0" w:space="0" w:color="auto"/>
          </w:divBdr>
        </w:div>
        <w:div w:id="1423573649">
          <w:marLeft w:val="0"/>
          <w:marRight w:val="0"/>
          <w:marTop w:val="0"/>
          <w:marBottom w:val="0"/>
          <w:divBdr>
            <w:top w:val="none" w:sz="0" w:space="0" w:color="auto"/>
            <w:left w:val="none" w:sz="0" w:space="0" w:color="auto"/>
            <w:bottom w:val="none" w:sz="0" w:space="0" w:color="auto"/>
            <w:right w:val="none" w:sz="0" w:space="0" w:color="auto"/>
          </w:divBdr>
        </w:div>
        <w:div w:id="1485466986">
          <w:marLeft w:val="0"/>
          <w:marRight w:val="0"/>
          <w:marTop w:val="0"/>
          <w:marBottom w:val="0"/>
          <w:divBdr>
            <w:top w:val="none" w:sz="0" w:space="0" w:color="auto"/>
            <w:left w:val="none" w:sz="0" w:space="0" w:color="auto"/>
            <w:bottom w:val="none" w:sz="0" w:space="0" w:color="auto"/>
            <w:right w:val="none" w:sz="0" w:space="0" w:color="auto"/>
          </w:divBdr>
        </w:div>
        <w:div w:id="1515652445">
          <w:marLeft w:val="0"/>
          <w:marRight w:val="0"/>
          <w:marTop w:val="0"/>
          <w:marBottom w:val="0"/>
          <w:divBdr>
            <w:top w:val="none" w:sz="0" w:space="0" w:color="auto"/>
            <w:left w:val="none" w:sz="0" w:space="0" w:color="auto"/>
            <w:bottom w:val="none" w:sz="0" w:space="0" w:color="auto"/>
            <w:right w:val="none" w:sz="0" w:space="0" w:color="auto"/>
          </w:divBdr>
        </w:div>
        <w:div w:id="1582912089">
          <w:marLeft w:val="0"/>
          <w:marRight w:val="0"/>
          <w:marTop w:val="0"/>
          <w:marBottom w:val="0"/>
          <w:divBdr>
            <w:top w:val="none" w:sz="0" w:space="0" w:color="auto"/>
            <w:left w:val="none" w:sz="0" w:space="0" w:color="auto"/>
            <w:bottom w:val="none" w:sz="0" w:space="0" w:color="auto"/>
            <w:right w:val="none" w:sz="0" w:space="0" w:color="auto"/>
          </w:divBdr>
        </w:div>
        <w:div w:id="1598363009">
          <w:marLeft w:val="0"/>
          <w:marRight w:val="0"/>
          <w:marTop w:val="0"/>
          <w:marBottom w:val="0"/>
          <w:divBdr>
            <w:top w:val="none" w:sz="0" w:space="0" w:color="auto"/>
            <w:left w:val="none" w:sz="0" w:space="0" w:color="auto"/>
            <w:bottom w:val="none" w:sz="0" w:space="0" w:color="auto"/>
            <w:right w:val="none" w:sz="0" w:space="0" w:color="auto"/>
          </w:divBdr>
        </w:div>
        <w:div w:id="1648780680">
          <w:marLeft w:val="0"/>
          <w:marRight w:val="0"/>
          <w:marTop w:val="0"/>
          <w:marBottom w:val="0"/>
          <w:divBdr>
            <w:top w:val="none" w:sz="0" w:space="0" w:color="auto"/>
            <w:left w:val="none" w:sz="0" w:space="0" w:color="auto"/>
            <w:bottom w:val="none" w:sz="0" w:space="0" w:color="auto"/>
            <w:right w:val="none" w:sz="0" w:space="0" w:color="auto"/>
          </w:divBdr>
        </w:div>
        <w:div w:id="1653631208">
          <w:marLeft w:val="0"/>
          <w:marRight w:val="0"/>
          <w:marTop w:val="0"/>
          <w:marBottom w:val="0"/>
          <w:divBdr>
            <w:top w:val="none" w:sz="0" w:space="0" w:color="auto"/>
            <w:left w:val="none" w:sz="0" w:space="0" w:color="auto"/>
            <w:bottom w:val="none" w:sz="0" w:space="0" w:color="auto"/>
            <w:right w:val="none" w:sz="0" w:space="0" w:color="auto"/>
          </w:divBdr>
          <w:divsChild>
            <w:div w:id="78453097">
              <w:marLeft w:val="0"/>
              <w:marRight w:val="0"/>
              <w:marTop w:val="0"/>
              <w:marBottom w:val="0"/>
              <w:divBdr>
                <w:top w:val="none" w:sz="0" w:space="0" w:color="auto"/>
                <w:left w:val="none" w:sz="0" w:space="0" w:color="auto"/>
                <w:bottom w:val="none" w:sz="0" w:space="0" w:color="auto"/>
                <w:right w:val="none" w:sz="0" w:space="0" w:color="auto"/>
              </w:divBdr>
            </w:div>
            <w:div w:id="92945766">
              <w:marLeft w:val="0"/>
              <w:marRight w:val="0"/>
              <w:marTop w:val="0"/>
              <w:marBottom w:val="0"/>
              <w:divBdr>
                <w:top w:val="none" w:sz="0" w:space="0" w:color="auto"/>
                <w:left w:val="none" w:sz="0" w:space="0" w:color="auto"/>
                <w:bottom w:val="none" w:sz="0" w:space="0" w:color="auto"/>
                <w:right w:val="none" w:sz="0" w:space="0" w:color="auto"/>
              </w:divBdr>
            </w:div>
            <w:div w:id="481120802">
              <w:marLeft w:val="0"/>
              <w:marRight w:val="0"/>
              <w:marTop w:val="0"/>
              <w:marBottom w:val="0"/>
              <w:divBdr>
                <w:top w:val="none" w:sz="0" w:space="0" w:color="auto"/>
                <w:left w:val="none" w:sz="0" w:space="0" w:color="auto"/>
                <w:bottom w:val="none" w:sz="0" w:space="0" w:color="auto"/>
                <w:right w:val="none" w:sz="0" w:space="0" w:color="auto"/>
              </w:divBdr>
            </w:div>
            <w:div w:id="600115039">
              <w:marLeft w:val="0"/>
              <w:marRight w:val="0"/>
              <w:marTop w:val="0"/>
              <w:marBottom w:val="0"/>
              <w:divBdr>
                <w:top w:val="none" w:sz="0" w:space="0" w:color="auto"/>
                <w:left w:val="none" w:sz="0" w:space="0" w:color="auto"/>
                <w:bottom w:val="none" w:sz="0" w:space="0" w:color="auto"/>
                <w:right w:val="none" w:sz="0" w:space="0" w:color="auto"/>
              </w:divBdr>
            </w:div>
            <w:div w:id="824322834">
              <w:marLeft w:val="0"/>
              <w:marRight w:val="0"/>
              <w:marTop w:val="0"/>
              <w:marBottom w:val="0"/>
              <w:divBdr>
                <w:top w:val="none" w:sz="0" w:space="0" w:color="auto"/>
                <w:left w:val="none" w:sz="0" w:space="0" w:color="auto"/>
                <w:bottom w:val="none" w:sz="0" w:space="0" w:color="auto"/>
                <w:right w:val="none" w:sz="0" w:space="0" w:color="auto"/>
              </w:divBdr>
            </w:div>
            <w:div w:id="1024791392">
              <w:marLeft w:val="0"/>
              <w:marRight w:val="0"/>
              <w:marTop w:val="0"/>
              <w:marBottom w:val="0"/>
              <w:divBdr>
                <w:top w:val="none" w:sz="0" w:space="0" w:color="auto"/>
                <w:left w:val="none" w:sz="0" w:space="0" w:color="auto"/>
                <w:bottom w:val="none" w:sz="0" w:space="0" w:color="auto"/>
                <w:right w:val="none" w:sz="0" w:space="0" w:color="auto"/>
              </w:divBdr>
            </w:div>
            <w:div w:id="1303191532">
              <w:marLeft w:val="0"/>
              <w:marRight w:val="0"/>
              <w:marTop w:val="0"/>
              <w:marBottom w:val="0"/>
              <w:divBdr>
                <w:top w:val="none" w:sz="0" w:space="0" w:color="auto"/>
                <w:left w:val="none" w:sz="0" w:space="0" w:color="auto"/>
                <w:bottom w:val="none" w:sz="0" w:space="0" w:color="auto"/>
                <w:right w:val="none" w:sz="0" w:space="0" w:color="auto"/>
              </w:divBdr>
            </w:div>
            <w:div w:id="1442408888">
              <w:marLeft w:val="0"/>
              <w:marRight w:val="0"/>
              <w:marTop w:val="0"/>
              <w:marBottom w:val="0"/>
              <w:divBdr>
                <w:top w:val="none" w:sz="0" w:space="0" w:color="auto"/>
                <w:left w:val="none" w:sz="0" w:space="0" w:color="auto"/>
                <w:bottom w:val="none" w:sz="0" w:space="0" w:color="auto"/>
                <w:right w:val="none" w:sz="0" w:space="0" w:color="auto"/>
              </w:divBdr>
            </w:div>
            <w:div w:id="1488742640">
              <w:marLeft w:val="0"/>
              <w:marRight w:val="0"/>
              <w:marTop w:val="0"/>
              <w:marBottom w:val="0"/>
              <w:divBdr>
                <w:top w:val="none" w:sz="0" w:space="0" w:color="auto"/>
                <w:left w:val="none" w:sz="0" w:space="0" w:color="auto"/>
                <w:bottom w:val="none" w:sz="0" w:space="0" w:color="auto"/>
                <w:right w:val="none" w:sz="0" w:space="0" w:color="auto"/>
              </w:divBdr>
            </w:div>
            <w:div w:id="1532259586">
              <w:marLeft w:val="0"/>
              <w:marRight w:val="0"/>
              <w:marTop w:val="0"/>
              <w:marBottom w:val="0"/>
              <w:divBdr>
                <w:top w:val="none" w:sz="0" w:space="0" w:color="auto"/>
                <w:left w:val="none" w:sz="0" w:space="0" w:color="auto"/>
                <w:bottom w:val="none" w:sz="0" w:space="0" w:color="auto"/>
                <w:right w:val="none" w:sz="0" w:space="0" w:color="auto"/>
              </w:divBdr>
            </w:div>
            <w:div w:id="1643347441">
              <w:marLeft w:val="0"/>
              <w:marRight w:val="0"/>
              <w:marTop w:val="0"/>
              <w:marBottom w:val="0"/>
              <w:divBdr>
                <w:top w:val="none" w:sz="0" w:space="0" w:color="auto"/>
                <w:left w:val="none" w:sz="0" w:space="0" w:color="auto"/>
                <w:bottom w:val="none" w:sz="0" w:space="0" w:color="auto"/>
                <w:right w:val="none" w:sz="0" w:space="0" w:color="auto"/>
              </w:divBdr>
            </w:div>
            <w:div w:id="1652443681">
              <w:marLeft w:val="0"/>
              <w:marRight w:val="0"/>
              <w:marTop w:val="0"/>
              <w:marBottom w:val="0"/>
              <w:divBdr>
                <w:top w:val="none" w:sz="0" w:space="0" w:color="auto"/>
                <w:left w:val="none" w:sz="0" w:space="0" w:color="auto"/>
                <w:bottom w:val="none" w:sz="0" w:space="0" w:color="auto"/>
                <w:right w:val="none" w:sz="0" w:space="0" w:color="auto"/>
              </w:divBdr>
            </w:div>
            <w:div w:id="1895004449">
              <w:marLeft w:val="0"/>
              <w:marRight w:val="0"/>
              <w:marTop w:val="0"/>
              <w:marBottom w:val="0"/>
              <w:divBdr>
                <w:top w:val="none" w:sz="0" w:space="0" w:color="auto"/>
                <w:left w:val="none" w:sz="0" w:space="0" w:color="auto"/>
                <w:bottom w:val="none" w:sz="0" w:space="0" w:color="auto"/>
                <w:right w:val="none" w:sz="0" w:space="0" w:color="auto"/>
              </w:divBdr>
            </w:div>
            <w:div w:id="1981030681">
              <w:marLeft w:val="0"/>
              <w:marRight w:val="0"/>
              <w:marTop w:val="0"/>
              <w:marBottom w:val="0"/>
              <w:divBdr>
                <w:top w:val="none" w:sz="0" w:space="0" w:color="auto"/>
                <w:left w:val="none" w:sz="0" w:space="0" w:color="auto"/>
                <w:bottom w:val="none" w:sz="0" w:space="0" w:color="auto"/>
                <w:right w:val="none" w:sz="0" w:space="0" w:color="auto"/>
              </w:divBdr>
            </w:div>
            <w:div w:id="2092508214">
              <w:marLeft w:val="0"/>
              <w:marRight w:val="0"/>
              <w:marTop w:val="0"/>
              <w:marBottom w:val="0"/>
              <w:divBdr>
                <w:top w:val="none" w:sz="0" w:space="0" w:color="auto"/>
                <w:left w:val="none" w:sz="0" w:space="0" w:color="auto"/>
                <w:bottom w:val="none" w:sz="0" w:space="0" w:color="auto"/>
                <w:right w:val="none" w:sz="0" w:space="0" w:color="auto"/>
              </w:divBdr>
            </w:div>
            <w:div w:id="2097481582">
              <w:marLeft w:val="0"/>
              <w:marRight w:val="0"/>
              <w:marTop w:val="0"/>
              <w:marBottom w:val="0"/>
              <w:divBdr>
                <w:top w:val="none" w:sz="0" w:space="0" w:color="auto"/>
                <w:left w:val="none" w:sz="0" w:space="0" w:color="auto"/>
                <w:bottom w:val="none" w:sz="0" w:space="0" w:color="auto"/>
                <w:right w:val="none" w:sz="0" w:space="0" w:color="auto"/>
              </w:divBdr>
            </w:div>
          </w:divsChild>
        </w:div>
        <w:div w:id="1670132929">
          <w:marLeft w:val="0"/>
          <w:marRight w:val="0"/>
          <w:marTop w:val="0"/>
          <w:marBottom w:val="0"/>
          <w:divBdr>
            <w:top w:val="none" w:sz="0" w:space="0" w:color="auto"/>
            <w:left w:val="none" w:sz="0" w:space="0" w:color="auto"/>
            <w:bottom w:val="none" w:sz="0" w:space="0" w:color="auto"/>
            <w:right w:val="none" w:sz="0" w:space="0" w:color="auto"/>
          </w:divBdr>
        </w:div>
        <w:div w:id="1703361134">
          <w:marLeft w:val="0"/>
          <w:marRight w:val="0"/>
          <w:marTop w:val="0"/>
          <w:marBottom w:val="0"/>
          <w:divBdr>
            <w:top w:val="none" w:sz="0" w:space="0" w:color="auto"/>
            <w:left w:val="none" w:sz="0" w:space="0" w:color="auto"/>
            <w:bottom w:val="none" w:sz="0" w:space="0" w:color="auto"/>
            <w:right w:val="none" w:sz="0" w:space="0" w:color="auto"/>
          </w:divBdr>
          <w:divsChild>
            <w:div w:id="88426146">
              <w:marLeft w:val="0"/>
              <w:marRight w:val="0"/>
              <w:marTop w:val="0"/>
              <w:marBottom w:val="0"/>
              <w:divBdr>
                <w:top w:val="none" w:sz="0" w:space="0" w:color="auto"/>
                <w:left w:val="none" w:sz="0" w:space="0" w:color="auto"/>
                <w:bottom w:val="none" w:sz="0" w:space="0" w:color="auto"/>
                <w:right w:val="none" w:sz="0" w:space="0" w:color="auto"/>
              </w:divBdr>
            </w:div>
            <w:div w:id="471484818">
              <w:marLeft w:val="0"/>
              <w:marRight w:val="0"/>
              <w:marTop w:val="0"/>
              <w:marBottom w:val="0"/>
              <w:divBdr>
                <w:top w:val="none" w:sz="0" w:space="0" w:color="auto"/>
                <w:left w:val="none" w:sz="0" w:space="0" w:color="auto"/>
                <w:bottom w:val="none" w:sz="0" w:space="0" w:color="auto"/>
                <w:right w:val="none" w:sz="0" w:space="0" w:color="auto"/>
              </w:divBdr>
            </w:div>
            <w:div w:id="686710060">
              <w:marLeft w:val="0"/>
              <w:marRight w:val="0"/>
              <w:marTop w:val="0"/>
              <w:marBottom w:val="0"/>
              <w:divBdr>
                <w:top w:val="none" w:sz="0" w:space="0" w:color="auto"/>
                <w:left w:val="none" w:sz="0" w:space="0" w:color="auto"/>
                <w:bottom w:val="none" w:sz="0" w:space="0" w:color="auto"/>
                <w:right w:val="none" w:sz="0" w:space="0" w:color="auto"/>
              </w:divBdr>
            </w:div>
            <w:div w:id="790172707">
              <w:marLeft w:val="0"/>
              <w:marRight w:val="0"/>
              <w:marTop w:val="0"/>
              <w:marBottom w:val="0"/>
              <w:divBdr>
                <w:top w:val="none" w:sz="0" w:space="0" w:color="auto"/>
                <w:left w:val="none" w:sz="0" w:space="0" w:color="auto"/>
                <w:bottom w:val="none" w:sz="0" w:space="0" w:color="auto"/>
                <w:right w:val="none" w:sz="0" w:space="0" w:color="auto"/>
              </w:divBdr>
            </w:div>
            <w:div w:id="1019694601">
              <w:marLeft w:val="0"/>
              <w:marRight w:val="0"/>
              <w:marTop w:val="0"/>
              <w:marBottom w:val="0"/>
              <w:divBdr>
                <w:top w:val="none" w:sz="0" w:space="0" w:color="auto"/>
                <w:left w:val="none" w:sz="0" w:space="0" w:color="auto"/>
                <w:bottom w:val="none" w:sz="0" w:space="0" w:color="auto"/>
                <w:right w:val="none" w:sz="0" w:space="0" w:color="auto"/>
              </w:divBdr>
            </w:div>
            <w:div w:id="1062555538">
              <w:marLeft w:val="0"/>
              <w:marRight w:val="0"/>
              <w:marTop w:val="0"/>
              <w:marBottom w:val="0"/>
              <w:divBdr>
                <w:top w:val="none" w:sz="0" w:space="0" w:color="auto"/>
                <w:left w:val="none" w:sz="0" w:space="0" w:color="auto"/>
                <w:bottom w:val="none" w:sz="0" w:space="0" w:color="auto"/>
                <w:right w:val="none" w:sz="0" w:space="0" w:color="auto"/>
              </w:divBdr>
            </w:div>
            <w:div w:id="1066954724">
              <w:marLeft w:val="0"/>
              <w:marRight w:val="0"/>
              <w:marTop w:val="0"/>
              <w:marBottom w:val="0"/>
              <w:divBdr>
                <w:top w:val="none" w:sz="0" w:space="0" w:color="auto"/>
                <w:left w:val="none" w:sz="0" w:space="0" w:color="auto"/>
                <w:bottom w:val="none" w:sz="0" w:space="0" w:color="auto"/>
                <w:right w:val="none" w:sz="0" w:space="0" w:color="auto"/>
              </w:divBdr>
            </w:div>
            <w:div w:id="1535843399">
              <w:marLeft w:val="0"/>
              <w:marRight w:val="0"/>
              <w:marTop w:val="0"/>
              <w:marBottom w:val="0"/>
              <w:divBdr>
                <w:top w:val="none" w:sz="0" w:space="0" w:color="auto"/>
                <w:left w:val="none" w:sz="0" w:space="0" w:color="auto"/>
                <w:bottom w:val="none" w:sz="0" w:space="0" w:color="auto"/>
                <w:right w:val="none" w:sz="0" w:space="0" w:color="auto"/>
              </w:divBdr>
            </w:div>
            <w:div w:id="1613169730">
              <w:marLeft w:val="0"/>
              <w:marRight w:val="0"/>
              <w:marTop w:val="0"/>
              <w:marBottom w:val="0"/>
              <w:divBdr>
                <w:top w:val="none" w:sz="0" w:space="0" w:color="auto"/>
                <w:left w:val="none" w:sz="0" w:space="0" w:color="auto"/>
                <w:bottom w:val="none" w:sz="0" w:space="0" w:color="auto"/>
                <w:right w:val="none" w:sz="0" w:space="0" w:color="auto"/>
              </w:divBdr>
            </w:div>
            <w:div w:id="1671714971">
              <w:marLeft w:val="0"/>
              <w:marRight w:val="0"/>
              <w:marTop w:val="0"/>
              <w:marBottom w:val="0"/>
              <w:divBdr>
                <w:top w:val="none" w:sz="0" w:space="0" w:color="auto"/>
                <w:left w:val="none" w:sz="0" w:space="0" w:color="auto"/>
                <w:bottom w:val="none" w:sz="0" w:space="0" w:color="auto"/>
                <w:right w:val="none" w:sz="0" w:space="0" w:color="auto"/>
              </w:divBdr>
            </w:div>
            <w:div w:id="1941444818">
              <w:marLeft w:val="0"/>
              <w:marRight w:val="0"/>
              <w:marTop w:val="0"/>
              <w:marBottom w:val="0"/>
              <w:divBdr>
                <w:top w:val="none" w:sz="0" w:space="0" w:color="auto"/>
                <w:left w:val="none" w:sz="0" w:space="0" w:color="auto"/>
                <w:bottom w:val="none" w:sz="0" w:space="0" w:color="auto"/>
                <w:right w:val="none" w:sz="0" w:space="0" w:color="auto"/>
              </w:divBdr>
            </w:div>
            <w:div w:id="2007897719">
              <w:marLeft w:val="0"/>
              <w:marRight w:val="0"/>
              <w:marTop w:val="0"/>
              <w:marBottom w:val="0"/>
              <w:divBdr>
                <w:top w:val="none" w:sz="0" w:space="0" w:color="auto"/>
                <w:left w:val="none" w:sz="0" w:space="0" w:color="auto"/>
                <w:bottom w:val="none" w:sz="0" w:space="0" w:color="auto"/>
                <w:right w:val="none" w:sz="0" w:space="0" w:color="auto"/>
              </w:divBdr>
            </w:div>
            <w:div w:id="2065983784">
              <w:marLeft w:val="0"/>
              <w:marRight w:val="0"/>
              <w:marTop w:val="0"/>
              <w:marBottom w:val="0"/>
              <w:divBdr>
                <w:top w:val="none" w:sz="0" w:space="0" w:color="auto"/>
                <w:left w:val="none" w:sz="0" w:space="0" w:color="auto"/>
                <w:bottom w:val="none" w:sz="0" w:space="0" w:color="auto"/>
                <w:right w:val="none" w:sz="0" w:space="0" w:color="auto"/>
              </w:divBdr>
            </w:div>
            <w:div w:id="2107846505">
              <w:marLeft w:val="0"/>
              <w:marRight w:val="0"/>
              <w:marTop w:val="0"/>
              <w:marBottom w:val="0"/>
              <w:divBdr>
                <w:top w:val="none" w:sz="0" w:space="0" w:color="auto"/>
                <w:left w:val="none" w:sz="0" w:space="0" w:color="auto"/>
                <w:bottom w:val="none" w:sz="0" w:space="0" w:color="auto"/>
                <w:right w:val="none" w:sz="0" w:space="0" w:color="auto"/>
              </w:divBdr>
            </w:div>
            <w:div w:id="2108041643">
              <w:marLeft w:val="0"/>
              <w:marRight w:val="0"/>
              <w:marTop w:val="0"/>
              <w:marBottom w:val="0"/>
              <w:divBdr>
                <w:top w:val="none" w:sz="0" w:space="0" w:color="auto"/>
                <w:left w:val="none" w:sz="0" w:space="0" w:color="auto"/>
                <w:bottom w:val="none" w:sz="0" w:space="0" w:color="auto"/>
                <w:right w:val="none" w:sz="0" w:space="0" w:color="auto"/>
              </w:divBdr>
            </w:div>
          </w:divsChild>
        </w:div>
        <w:div w:id="1704012294">
          <w:marLeft w:val="0"/>
          <w:marRight w:val="0"/>
          <w:marTop w:val="0"/>
          <w:marBottom w:val="0"/>
          <w:divBdr>
            <w:top w:val="none" w:sz="0" w:space="0" w:color="auto"/>
            <w:left w:val="none" w:sz="0" w:space="0" w:color="auto"/>
            <w:bottom w:val="none" w:sz="0" w:space="0" w:color="auto"/>
            <w:right w:val="none" w:sz="0" w:space="0" w:color="auto"/>
          </w:divBdr>
        </w:div>
        <w:div w:id="1832938850">
          <w:marLeft w:val="0"/>
          <w:marRight w:val="0"/>
          <w:marTop w:val="0"/>
          <w:marBottom w:val="0"/>
          <w:divBdr>
            <w:top w:val="none" w:sz="0" w:space="0" w:color="auto"/>
            <w:left w:val="none" w:sz="0" w:space="0" w:color="auto"/>
            <w:bottom w:val="none" w:sz="0" w:space="0" w:color="auto"/>
            <w:right w:val="none" w:sz="0" w:space="0" w:color="auto"/>
          </w:divBdr>
        </w:div>
        <w:div w:id="1896358086">
          <w:marLeft w:val="0"/>
          <w:marRight w:val="0"/>
          <w:marTop w:val="0"/>
          <w:marBottom w:val="0"/>
          <w:divBdr>
            <w:top w:val="none" w:sz="0" w:space="0" w:color="auto"/>
            <w:left w:val="none" w:sz="0" w:space="0" w:color="auto"/>
            <w:bottom w:val="none" w:sz="0" w:space="0" w:color="auto"/>
            <w:right w:val="none" w:sz="0" w:space="0" w:color="auto"/>
          </w:divBdr>
        </w:div>
        <w:div w:id="1907641141">
          <w:marLeft w:val="0"/>
          <w:marRight w:val="0"/>
          <w:marTop w:val="0"/>
          <w:marBottom w:val="0"/>
          <w:divBdr>
            <w:top w:val="none" w:sz="0" w:space="0" w:color="auto"/>
            <w:left w:val="none" w:sz="0" w:space="0" w:color="auto"/>
            <w:bottom w:val="none" w:sz="0" w:space="0" w:color="auto"/>
            <w:right w:val="none" w:sz="0" w:space="0" w:color="auto"/>
          </w:divBdr>
          <w:divsChild>
            <w:div w:id="125896170">
              <w:marLeft w:val="0"/>
              <w:marRight w:val="0"/>
              <w:marTop w:val="0"/>
              <w:marBottom w:val="0"/>
              <w:divBdr>
                <w:top w:val="none" w:sz="0" w:space="0" w:color="auto"/>
                <w:left w:val="none" w:sz="0" w:space="0" w:color="auto"/>
                <w:bottom w:val="none" w:sz="0" w:space="0" w:color="auto"/>
                <w:right w:val="none" w:sz="0" w:space="0" w:color="auto"/>
              </w:divBdr>
            </w:div>
            <w:div w:id="191459001">
              <w:marLeft w:val="0"/>
              <w:marRight w:val="0"/>
              <w:marTop w:val="0"/>
              <w:marBottom w:val="0"/>
              <w:divBdr>
                <w:top w:val="none" w:sz="0" w:space="0" w:color="auto"/>
                <w:left w:val="none" w:sz="0" w:space="0" w:color="auto"/>
                <w:bottom w:val="none" w:sz="0" w:space="0" w:color="auto"/>
                <w:right w:val="none" w:sz="0" w:space="0" w:color="auto"/>
              </w:divBdr>
            </w:div>
            <w:div w:id="254362667">
              <w:marLeft w:val="0"/>
              <w:marRight w:val="0"/>
              <w:marTop w:val="0"/>
              <w:marBottom w:val="0"/>
              <w:divBdr>
                <w:top w:val="none" w:sz="0" w:space="0" w:color="auto"/>
                <w:left w:val="none" w:sz="0" w:space="0" w:color="auto"/>
                <w:bottom w:val="none" w:sz="0" w:space="0" w:color="auto"/>
                <w:right w:val="none" w:sz="0" w:space="0" w:color="auto"/>
              </w:divBdr>
            </w:div>
            <w:div w:id="305816393">
              <w:marLeft w:val="0"/>
              <w:marRight w:val="0"/>
              <w:marTop w:val="0"/>
              <w:marBottom w:val="0"/>
              <w:divBdr>
                <w:top w:val="none" w:sz="0" w:space="0" w:color="auto"/>
                <w:left w:val="none" w:sz="0" w:space="0" w:color="auto"/>
                <w:bottom w:val="none" w:sz="0" w:space="0" w:color="auto"/>
                <w:right w:val="none" w:sz="0" w:space="0" w:color="auto"/>
              </w:divBdr>
            </w:div>
            <w:div w:id="342972641">
              <w:marLeft w:val="0"/>
              <w:marRight w:val="0"/>
              <w:marTop w:val="0"/>
              <w:marBottom w:val="0"/>
              <w:divBdr>
                <w:top w:val="none" w:sz="0" w:space="0" w:color="auto"/>
                <w:left w:val="none" w:sz="0" w:space="0" w:color="auto"/>
                <w:bottom w:val="none" w:sz="0" w:space="0" w:color="auto"/>
                <w:right w:val="none" w:sz="0" w:space="0" w:color="auto"/>
              </w:divBdr>
            </w:div>
            <w:div w:id="617178930">
              <w:marLeft w:val="0"/>
              <w:marRight w:val="0"/>
              <w:marTop w:val="0"/>
              <w:marBottom w:val="0"/>
              <w:divBdr>
                <w:top w:val="none" w:sz="0" w:space="0" w:color="auto"/>
                <w:left w:val="none" w:sz="0" w:space="0" w:color="auto"/>
                <w:bottom w:val="none" w:sz="0" w:space="0" w:color="auto"/>
                <w:right w:val="none" w:sz="0" w:space="0" w:color="auto"/>
              </w:divBdr>
            </w:div>
            <w:div w:id="1007443079">
              <w:marLeft w:val="0"/>
              <w:marRight w:val="0"/>
              <w:marTop w:val="0"/>
              <w:marBottom w:val="0"/>
              <w:divBdr>
                <w:top w:val="none" w:sz="0" w:space="0" w:color="auto"/>
                <w:left w:val="none" w:sz="0" w:space="0" w:color="auto"/>
                <w:bottom w:val="none" w:sz="0" w:space="0" w:color="auto"/>
                <w:right w:val="none" w:sz="0" w:space="0" w:color="auto"/>
              </w:divBdr>
            </w:div>
            <w:div w:id="1009285838">
              <w:marLeft w:val="0"/>
              <w:marRight w:val="0"/>
              <w:marTop w:val="0"/>
              <w:marBottom w:val="0"/>
              <w:divBdr>
                <w:top w:val="none" w:sz="0" w:space="0" w:color="auto"/>
                <w:left w:val="none" w:sz="0" w:space="0" w:color="auto"/>
                <w:bottom w:val="none" w:sz="0" w:space="0" w:color="auto"/>
                <w:right w:val="none" w:sz="0" w:space="0" w:color="auto"/>
              </w:divBdr>
            </w:div>
            <w:div w:id="1066413256">
              <w:marLeft w:val="0"/>
              <w:marRight w:val="0"/>
              <w:marTop w:val="0"/>
              <w:marBottom w:val="0"/>
              <w:divBdr>
                <w:top w:val="none" w:sz="0" w:space="0" w:color="auto"/>
                <w:left w:val="none" w:sz="0" w:space="0" w:color="auto"/>
                <w:bottom w:val="none" w:sz="0" w:space="0" w:color="auto"/>
                <w:right w:val="none" w:sz="0" w:space="0" w:color="auto"/>
              </w:divBdr>
            </w:div>
            <w:div w:id="1118187401">
              <w:marLeft w:val="0"/>
              <w:marRight w:val="0"/>
              <w:marTop w:val="0"/>
              <w:marBottom w:val="0"/>
              <w:divBdr>
                <w:top w:val="none" w:sz="0" w:space="0" w:color="auto"/>
                <w:left w:val="none" w:sz="0" w:space="0" w:color="auto"/>
                <w:bottom w:val="none" w:sz="0" w:space="0" w:color="auto"/>
                <w:right w:val="none" w:sz="0" w:space="0" w:color="auto"/>
              </w:divBdr>
            </w:div>
            <w:div w:id="1169637029">
              <w:marLeft w:val="0"/>
              <w:marRight w:val="0"/>
              <w:marTop w:val="0"/>
              <w:marBottom w:val="0"/>
              <w:divBdr>
                <w:top w:val="none" w:sz="0" w:space="0" w:color="auto"/>
                <w:left w:val="none" w:sz="0" w:space="0" w:color="auto"/>
                <w:bottom w:val="none" w:sz="0" w:space="0" w:color="auto"/>
                <w:right w:val="none" w:sz="0" w:space="0" w:color="auto"/>
              </w:divBdr>
            </w:div>
            <w:div w:id="1174297677">
              <w:marLeft w:val="0"/>
              <w:marRight w:val="0"/>
              <w:marTop w:val="0"/>
              <w:marBottom w:val="0"/>
              <w:divBdr>
                <w:top w:val="none" w:sz="0" w:space="0" w:color="auto"/>
                <w:left w:val="none" w:sz="0" w:space="0" w:color="auto"/>
                <w:bottom w:val="none" w:sz="0" w:space="0" w:color="auto"/>
                <w:right w:val="none" w:sz="0" w:space="0" w:color="auto"/>
              </w:divBdr>
            </w:div>
            <w:div w:id="1234394372">
              <w:marLeft w:val="0"/>
              <w:marRight w:val="0"/>
              <w:marTop w:val="0"/>
              <w:marBottom w:val="0"/>
              <w:divBdr>
                <w:top w:val="none" w:sz="0" w:space="0" w:color="auto"/>
                <w:left w:val="none" w:sz="0" w:space="0" w:color="auto"/>
                <w:bottom w:val="none" w:sz="0" w:space="0" w:color="auto"/>
                <w:right w:val="none" w:sz="0" w:space="0" w:color="auto"/>
              </w:divBdr>
            </w:div>
            <w:div w:id="1304387776">
              <w:marLeft w:val="0"/>
              <w:marRight w:val="0"/>
              <w:marTop w:val="0"/>
              <w:marBottom w:val="0"/>
              <w:divBdr>
                <w:top w:val="none" w:sz="0" w:space="0" w:color="auto"/>
                <w:left w:val="none" w:sz="0" w:space="0" w:color="auto"/>
                <w:bottom w:val="none" w:sz="0" w:space="0" w:color="auto"/>
                <w:right w:val="none" w:sz="0" w:space="0" w:color="auto"/>
              </w:divBdr>
            </w:div>
            <w:div w:id="1463573239">
              <w:marLeft w:val="0"/>
              <w:marRight w:val="0"/>
              <w:marTop w:val="0"/>
              <w:marBottom w:val="0"/>
              <w:divBdr>
                <w:top w:val="none" w:sz="0" w:space="0" w:color="auto"/>
                <w:left w:val="none" w:sz="0" w:space="0" w:color="auto"/>
                <w:bottom w:val="none" w:sz="0" w:space="0" w:color="auto"/>
                <w:right w:val="none" w:sz="0" w:space="0" w:color="auto"/>
              </w:divBdr>
            </w:div>
            <w:div w:id="1654605845">
              <w:marLeft w:val="0"/>
              <w:marRight w:val="0"/>
              <w:marTop w:val="0"/>
              <w:marBottom w:val="0"/>
              <w:divBdr>
                <w:top w:val="none" w:sz="0" w:space="0" w:color="auto"/>
                <w:left w:val="none" w:sz="0" w:space="0" w:color="auto"/>
                <w:bottom w:val="none" w:sz="0" w:space="0" w:color="auto"/>
                <w:right w:val="none" w:sz="0" w:space="0" w:color="auto"/>
              </w:divBdr>
            </w:div>
            <w:div w:id="1698892475">
              <w:marLeft w:val="0"/>
              <w:marRight w:val="0"/>
              <w:marTop w:val="0"/>
              <w:marBottom w:val="0"/>
              <w:divBdr>
                <w:top w:val="none" w:sz="0" w:space="0" w:color="auto"/>
                <w:left w:val="none" w:sz="0" w:space="0" w:color="auto"/>
                <w:bottom w:val="none" w:sz="0" w:space="0" w:color="auto"/>
                <w:right w:val="none" w:sz="0" w:space="0" w:color="auto"/>
              </w:divBdr>
            </w:div>
            <w:div w:id="1870486948">
              <w:marLeft w:val="0"/>
              <w:marRight w:val="0"/>
              <w:marTop w:val="0"/>
              <w:marBottom w:val="0"/>
              <w:divBdr>
                <w:top w:val="none" w:sz="0" w:space="0" w:color="auto"/>
                <w:left w:val="none" w:sz="0" w:space="0" w:color="auto"/>
                <w:bottom w:val="none" w:sz="0" w:space="0" w:color="auto"/>
                <w:right w:val="none" w:sz="0" w:space="0" w:color="auto"/>
              </w:divBdr>
            </w:div>
          </w:divsChild>
        </w:div>
        <w:div w:id="1932277819">
          <w:marLeft w:val="0"/>
          <w:marRight w:val="0"/>
          <w:marTop w:val="0"/>
          <w:marBottom w:val="0"/>
          <w:divBdr>
            <w:top w:val="none" w:sz="0" w:space="0" w:color="auto"/>
            <w:left w:val="none" w:sz="0" w:space="0" w:color="auto"/>
            <w:bottom w:val="none" w:sz="0" w:space="0" w:color="auto"/>
            <w:right w:val="none" w:sz="0" w:space="0" w:color="auto"/>
          </w:divBdr>
        </w:div>
        <w:div w:id="1938102364">
          <w:marLeft w:val="0"/>
          <w:marRight w:val="0"/>
          <w:marTop w:val="0"/>
          <w:marBottom w:val="0"/>
          <w:divBdr>
            <w:top w:val="none" w:sz="0" w:space="0" w:color="auto"/>
            <w:left w:val="none" w:sz="0" w:space="0" w:color="auto"/>
            <w:bottom w:val="none" w:sz="0" w:space="0" w:color="auto"/>
            <w:right w:val="none" w:sz="0" w:space="0" w:color="auto"/>
          </w:divBdr>
        </w:div>
        <w:div w:id="1971126795">
          <w:marLeft w:val="0"/>
          <w:marRight w:val="0"/>
          <w:marTop w:val="0"/>
          <w:marBottom w:val="0"/>
          <w:divBdr>
            <w:top w:val="none" w:sz="0" w:space="0" w:color="auto"/>
            <w:left w:val="none" w:sz="0" w:space="0" w:color="auto"/>
            <w:bottom w:val="none" w:sz="0" w:space="0" w:color="auto"/>
            <w:right w:val="none" w:sz="0" w:space="0" w:color="auto"/>
          </w:divBdr>
          <w:divsChild>
            <w:div w:id="54132799">
              <w:marLeft w:val="0"/>
              <w:marRight w:val="0"/>
              <w:marTop w:val="0"/>
              <w:marBottom w:val="0"/>
              <w:divBdr>
                <w:top w:val="none" w:sz="0" w:space="0" w:color="auto"/>
                <w:left w:val="none" w:sz="0" w:space="0" w:color="auto"/>
                <w:bottom w:val="none" w:sz="0" w:space="0" w:color="auto"/>
                <w:right w:val="none" w:sz="0" w:space="0" w:color="auto"/>
              </w:divBdr>
            </w:div>
            <w:div w:id="140462397">
              <w:marLeft w:val="0"/>
              <w:marRight w:val="0"/>
              <w:marTop w:val="0"/>
              <w:marBottom w:val="0"/>
              <w:divBdr>
                <w:top w:val="none" w:sz="0" w:space="0" w:color="auto"/>
                <w:left w:val="none" w:sz="0" w:space="0" w:color="auto"/>
                <w:bottom w:val="none" w:sz="0" w:space="0" w:color="auto"/>
                <w:right w:val="none" w:sz="0" w:space="0" w:color="auto"/>
              </w:divBdr>
            </w:div>
            <w:div w:id="164370785">
              <w:marLeft w:val="0"/>
              <w:marRight w:val="0"/>
              <w:marTop w:val="0"/>
              <w:marBottom w:val="0"/>
              <w:divBdr>
                <w:top w:val="none" w:sz="0" w:space="0" w:color="auto"/>
                <w:left w:val="none" w:sz="0" w:space="0" w:color="auto"/>
                <w:bottom w:val="none" w:sz="0" w:space="0" w:color="auto"/>
                <w:right w:val="none" w:sz="0" w:space="0" w:color="auto"/>
              </w:divBdr>
            </w:div>
            <w:div w:id="165216277">
              <w:marLeft w:val="0"/>
              <w:marRight w:val="0"/>
              <w:marTop w:val="0"/>
              <w:marBottom w:val="0"/>
              <w:divBdr>
                <w:top w:val="none" w:sz="0" w:space="0" w:color="auto"/>
                <w:left w:val="none" w:sz="0" w:space="0" w:color="auto"/>
                <w:bottom w:val="none" w:sz="0" w:space="0" w:color="auto"/>
                <w:right w:val="none" w:sz="0" w:space="0" w:color="auto"/>
              </w:divBdr>
            </w:div>
            <w:div w:id="366569342">
              <w:marLeft w:val="0"/>
              <w:marRight w:val="0"/>
              <w:marTop w:val="0"/>
              <w:marBottom w:val="0"/>
              <w:divBdr>
                <w:top w:val="none" w:sz="0" w:space="0" w:color="auto"/>
                <w:left w:val="none" w:sz="0" w:space="0" w:color="auto"/>
                <w:bottom w:val="none" w:sz="0" w:space="0" w:color="auto"/>
                <w:right w:val="none" w:sz="0" w:space="0" w:color="auto"/>
              </w:divBdr>
            </w:div>
            <w:div w:id="409229202">
              <w:marLeft w:val="0"/>
              <w:marRight w:val="0"/>
              <w:marTop w:val="0"/>
              <w:marBottom w:val="0"/>
              <w:divBdr>
                <w:top w:val="none" w:sz="0" w:space="0" w:color="auto"/>
                <w:left w:val="none" w:sz="0" w:space="0" w:color="auto"/>
                <w:bottom w:val="none" w:sz="0" w:space="0" w:color="auto"/>
                <w:right w:val="none" w:sz="0" w:space="0" w:color="auto"/>
              </w:divBdr>
            </w:div>
            <w:div w:id="615336382">
              <w:marLeft w:val="0"/>
              <w:marRight w:val="0"/>
              <w:marTop w:val="0"/>
              <w:marBottom w:val="0"/>
              <w:divBdr>
                <w:top w:val="none" w:sz="0" w:space="0" w:color="auto"/>
                <w:left w:val="none" w:sz="0" w:space="0" w:color="auto"/>
                <w:bottom w:val="none" w:sz="0" w:space="0" w:color="auto"/>
                <w:right w:val="none" w:sz="0" w:space="0" w:color="auto"/>
              </w:divBdr>
            </w:div>
            <w:div w:id="721296838">
              <w:marLeft w:val="0"/>
              <w:marRight w:val="0"/>
              <w:marTop w:val="0"/>
              <w:marBottom w:val="0"/>
              <w:divBdr>
                <w:top w:val="none" w:sz="0" w:space="0" w:color="auto"/>
                <w:left w:val="none" w:sz="0" w:space="0" w:color="auto"/>
                <w:bottom w:val="none" w:sz="0" w:space="0" w:color="auto"/>
                <w:right w:val="none" w:sz="0" w:space="0" w:color="auto"/>
              </w:divBdr>
            </w:div>
            <w:div w:id="901208684">
              <w:marLeft w:val="0"/>
              <w:marRight w:val="0"/>
              <w:marTop w:val="0"/>
              <w:marBottom w:val="0"/>
              <w:divBdr>
                <w:top w:val="none" w:sz="0" w:space="0" w:color="auto"/>
                <w:left w:val="none" w:sz="0" w:space="0" w:color="auto"/>
                <w:bottom w:val="none" w:sz="0" w:space="0" w:color="auto"/>
                <w:right w:val="none" w:sz="0" w:space="0" w:color="auto"/>
              </w:divBdr>
            </w:div>
            <w:div w:id="1073506673">
              <w:marLeft w:val="0"/>
              <w:marRight w:val="0"/>
              <w:marTop w:val="0"/>
              <w:marBottom w:val="0"/>
              <w:divBdr>
                <w:top w:val="none" w:sz="0" w:space="0" w:color="auto"/>
                <w:left w:val="none" w:sz="0" w:space="0" w:color="auto"/>
                <w:bottom w:val="none" w:sz="0" w:space="0" w:color="auto"/>
                <w:right w:val="none" w:sz="0" w:space="0" w:color="auto"/>
              </w:divBdr>
            </w:div>
            <w:div w:id="1076787332">
              <w:marLeft w:val="0"/>
              <w:marRight w:val="0"/>
              <w:marTop w:val="0"/>
              <w:marBottom w:val="0"/>
              <w:divBdr>
                <w:top w:val="none" w:sz="0" w:space="0" w:color="auto"/>
                <w:left w:val="none" w:sz="0" w:space="0" w:color="auto"/>
                <w:bottom w:val="none" w:sz="0" w:space="0" w:color="auto"/>
                <w:right w:val="none" w:sz="0" w:space="0" w:color="auto"/>
              </w:divBdr>
            </w:div>
            <w:div w:id="1378355821">
              <w:marLeft w:val="0"/>
              <w:marRight w:val="0"/>
              <w:marTop w:val="0"/>
              <w:marBottom w:val="0"/>
              <w:divBdr>
                <w:top w:val="none" w:sz="0" w:space="0" w:color="auto"/>
                <w:left w:val="none" w:sz="0" w:space="0" w:color="auto"/>
                <w:bottom w:val="none" w:sz="0" w:space="0" w:color="auto"/>
                <w:right w:val="none" w:sz="0" w:space="0" w:color="auto"/>
              </w:divBdr>
            </w:div>
            <w:div w:id="1471097094">
              <w:marLeft w:val="0"/>
              <w:marRight w:val="0"/>
              <w:marTop w:val="0"/>
              <w:marBottom w:val="0"/>
              <w:divBdr>
                <w:top w:val="none" w:sz="0" w:space="0" w:color="auto"/>
                <w:left w:val="none" w:sz="0" w:space="0" w:color="auto"/>
                <w:bottom w:val="none" w:sz="0" w:space="0" w:color="auto"/>
                <w:right w:val="none" w:sz="0" w:space="0" w:color="auto"/>
              </w:divBdr>
            </w:div>
            <w:div w:id="1497529067">
              <w:marLeft w:val="0"/>
              <w:marRight w:val="0"/>
              <w:marTop w:val="0"/>
              <w:marBottom w:val="0"/>
              <w:divBdr>
                <w:top w:val="none" w:sz="0" w:space="0" w:color="auto"/>
                <w:left w:val="none" w:sz="0" w:space="0" w:color="auto"/>
                <w:bottom w:val="none" w:sz="0" w:space="0" w:color="auto"/>
                <w:right w:val="none" w:sz="0" w:space="0" w:color="auto"/>
              </w:divBdr>
            </w:div>
            <w:div w:id="1554197126">
              <w:marLeft w:val="0"/>
              <w:marRight w:val="0"/>
              <w:marTop w:val="0"/>
              <w:marBottom w:val="0"/>
              <w:divBdr>
                <w:top w:val="none" w:sz="0" w:space="0" w:color="auto"/>
                <w:left w:val="none" w:sz="0" w:space="0" w:color="auto"/>
                <w:bottom w:val="none" w:sz="0" w:space="0" w:color="auto"/>
                <w:right w:val="none" w:sz="0" w:space="0" w:color="auto"/>
              </w:divBdr>
            </w:div>
            <w:div w:id="1660385539">
              <w:marLeft w:val="0"/>
              <w:marRight w:val="0"/>
              <w:marTop w:val="0"/>
              <w:marBottom w:val="0"/>
              <w:divBdr>
                <w:top w:val="none" w:sz="0" w:space="0" w:color="auto"/>
                <w:left w:val="none" w:sz="0" w:space="0" w:color="auto"/>
                <w:bottom w:val="none" w:sz="0" w:space="0" w:color="auto"/>
                <w:right w:val="none" w:sz="0" w:space="0" w:color="auto"/>
              </w:divBdr>
            </w:div>
            <w:div w:id="1817333204">
              <w:marLeft w:val="0"/>
              <w:marRight w:val="0"/>
              <w:marTop w:val="0"/>
              <w:marBottom w:val="0"/>
              <w:divBdr>
                <w:top w:val="none" w:sz="0" w:space="0" w:color="auto"/>
                <w:left w:val="none" w:sz="0" w:space="0" w:color="auto"/>
                <w:bottom w:val="none" w:sz="0" w:space="0" w:color="auto"/>
                <w:right w:val="none" w:sz="0" w:space="0" w:color="auto"/>
              </w:divBdr>
            </w:div>
          </w:divsChild>
        </w:div>
        <w:div w:id="2013024304">
          <w:marLeft w:val="0"/>
          <w:marRight w:val="0"/>
          <w:marTop w:val="0"/>
          <w:marBottom w:val="0"/>
          <w:divBdr>
            <w:top w:val="none" w:sz="0" w:space="0" w:color="auto"/>
            <w:left w:val="none" w:sz="0" w:space="0" w:color="auto"/>
            <w:bottom w:val="none" w:sz="0" w:space="0" w:color="auto"/>
            <w:right w:val="none" w:sz="0" w:space="0" w:color="auto"/>
          </w:divBdr>
        </w:div>
      </w:divsChild>
    </w:div>
    <w:div w:id="1679968551">
      <w:bodyDiv w:val="1"/>
      <w:marLeft w:val="0"/>
      <w:marRight w:val="0"/>
      <w:marTop w:val="0"/>
      <w:marBottom w:val="0"/>
      <w:divBdr>
        <w:top w:val="none" w:sz="0" w:space="0" w:color="auto"/>
        <w:left w:val="none" w:sz="0" w:space="0" w:color="auto"/>
        <w:bottom w:val="none" w:sz="0" w:space="0" w:color="auto"/>
        <w:right w:val="none" w:sz="0" w:space="0" w:color="auto"/>
      </w:divBdr>
      <w:divsChild>
        <w:div w:id="82537088">
          <w:marLeft w:val="0"/>
          <w:marRight w:val="0"/>
          <w:marTop w:val="0"/>
          <w:marBottom w:val="0"/>
          <w:divBdr>
            <w:top w:val="none" w:sz="0" w:space="0" w:color="auto"/>
            <w:left w:val="none" w:sz="0" w:space="0" w:color="auto"/>
            <w:bottom w:val="none" w:sz="0" w:space="0" w:color="auto"/>
            <w:right w:val="none" w:sz="0" w:space="0" w:color="auto"/>
          </w:divBdr>
          <w:divsChild>
            <w:div w:id="38671799">
              <w:marLeft w:val="0"/>
              <w:marRight w:val="0"/>
              <w:marTop w:val="0"/>
              <w:marBottom w:val="0"/>
              <w:divBdr>
                <w:top w:val="none" w:sz="0" w:space="0" w:color="auto"/>
                <w:left w:val="none" w:sz="0" w:space="0" w:color="auto"/>
                <w:bottom w:val="none" w:sz="0" w:space="0" w:color="auto"/>
                <w:right w:val="none" w:sz="0" w:space="0" w:color="auto"/>
              </w:divBdr>
            </w:div>
            <w:div w:id="123740832">
              <w:marLeft w:val="0"/>
              <w:marRight w:val="0"/>
              <w:marTop w:val="0"/>
              <w:marBottom w:val="0"/>
              <w:divBdr>
                <w:top w:val="none" w:sz="0" w:space="0" w:color="auto"/>
                <w:left w:val="none" w:sz="0" w:space="0" w:color="auto"/>
                <w:bottom w:val="none" w:sz="0" w:space="0" w:color="auto"/>
                <w:right w:val="none" w:sz="0" w:space="0" w:color="auto"/>
              </w:divBdr>
            </w:div>
            <w:div w:id="162549001">
              <w:marLeft w:val="0"/>
              <w:marRight w:val="0"/>
              <w:marTop w:val="0"/>
              <w:marBottom w:val="0"/>
              <w:divBdr>
                <w:top w:val="none" w:sz="0" w:space="0" w:color="auto"/>
                <w:left w:val="none" w:sz="0" w:space="0" w:color="auto"/>
                <w:bottom w:val="none" w:sz="0" w:space="0" w:color="auto"/>
                <w:right w:val="none" w:sz="0" w:space="0" w:color="auto"/>
              </w:divBdr>
            </w:div>
            <w:div w:id="167910542">
              <w:marLeft w:val="0"/>
              <w:marRight w:val="0"/>
              <w:marTop w:val="0"/>
              <w:marBottom w:val="0"/>
              <w:divBdr>
                <w:top w:val="none" w:sz="0" w:space="0" w:color="auto"/>
                <w:left w:val="none" w:sz="0" w:space="0" w:color="auto"/>
                <w:bottom w:val="none" w:sz="0" w:space="0" w:color="auto"/>
                <w:right w:val="none" w:sz="0" w:space="0" w:color="auto"/>
              </w:divBdr>
            </w:div>
            <w:div w:id="237908932">
              <w:marLeft w:val="0"/>
              <w:marRight w:val="0"/>
              <w:marTop w:val="0"/>
              <w:marBottom w:val="0"/>
              <w:divBdr>
                <w:top w:val="none" w:sz="0" w:space="0" w:color="auto"/>
                <w:left w:val="none" w:sz="0" w:space="0" w:color="auto"/>
                <w:bottom w:val="none" w:sz="0" w:space="0" w:color="auto"/>
                <w:right w:val="none" w:sz="0" w:space="0" w:color="auto"/>
              </w:divBdr>
              <w:divsChild>
                <w:div w:id="173804225">
                  <w:marLeft w:val="0"/>
                  <w:marRight w:val="0"/>
                  <w:marTop w:val="0"/>
                  <w:marBottom w:val="0"/>
                  <w:divBdr>
                    <w:top w:val="none" w:sz="0" w:space="0" w:color="auto"/>
                    <w:left w:val="none" w:sz="0" w:space="0" w:color="auto"/>
                    <w:bottom w:val="none" w:sz="0" w:space="0" w:color="auto"/>
                    <w:right w:val="none" w:sz="0" w:space="0" w:color="auto"/>
                  </w:divBdr>
                </w:div>
                <w:div w:id="487794785">
                  <w:marLeft w:val="0"/>
                  <w:marRight w:val="0"/>
                  <w:marTop w:val="0"/>
                  <w:marBottom w:val="0"/>
                  <w:divBdr>
                    <w:top w:val="none" w:sz="0" w:space="0" w:color="auto"/>
                    <w:left w:val="none" w:sz="0" w:space="0" w:color="auto"/>
                    <w:bottom w:val="none" w:sz="0" w:space="0" w:color="auto"/>
                    <w:right w:val="none" w:sz="0" w:space="0" w:color="auto"/>
                  </w:divBdr>
                </w:div>
                <w:div w:id="493566991">
                  <w:marLeft w:val="0"/>
                  <w:marRight w:val="0"/>
                  <w:marTop w:val="0"/>
                  <w:marBottom w:val="0"/>
                  <w:divBdr>
                    <w:top w:val="none" w:sz="0" w:space="0" w:color="auto"/>
                    <w:left w:val="none" w:sz="0" w:space="0" w:color="auto"/>
                    <w:bottom w:val="none" w:sz="0" w:space="0" w:color="auto"/>
                    <w:right w:val="none" w:sz="0" w:space="0" w:color="auto"/>
                  </w:divBdr>
                </w:div>
                <w:div w:id="508760539">
                  <w:marLeft w:val="0"/>
                  <w:marRight w:val="0"/>
                  <w:marTop w:val="0"/>
                  <w:marBottom w:val="0"/>
                  <w:divBdr>
                    <w:top w:val="none" w:sz="0" w:space="0" w:color="auto"/>
                    <w:left w:val="none" w:sz="0" w:space="0" w:color="auto"/>
                    <w:bottom w:val="none" w:sz="0" w:space="0" w:color="auto"/>
                    <w:right w:val="none" w:sz="0" w:space="0" w:color="auto"/>
                  </w:divBdr>
                </w:div>
                <w:div w:id="784932950">
                  <w:marLeft w:val="0"/>
                  <w:marRight w:val="0"/>
                  <w:marTop w:val="0"/>
                  <w:marBottom w:val="0"/>
                  <w:divBdr>
                    <w:top w:val="none" w:sz="0" w:space="0" w:color="auto"/>
                    <w:left w:val="none" w:sz="0" w:space="0" w:color="auto"/>
                    <w:bottom w:val="none" w:sz="0" w:space="0" w:color="auto"/>
                    <w:right w:val="none" w:sz="0" w:space="0" w:color="auto"/>
                  </w:divBdr>
                </w:div>
              </w:divsChild>
            </w:div>
            <w:div w:id="278608522">
              <w:marLeft w:val="0"/>
              <w:marRight w:val="0"/>
              <w:marTop w:val="0"/>
              <w:marBottom w:val="0"/>
              <w:divBdr>
                <w:top w:val="none" w:sz="0" w:space="0" w:color="auto"/>
                <w:left w:val="none" w:sz="0" w:space="0" w:color="auto"/>
                <w:bottom w:val="none" w:sz="0" w:space="0" w:color="auto"/>
                <w:right w:val="none" w:sz="0" w:space="0" w:color="auto"/>
              </w:divBdr>
            </w:div>
            <w:div w:id="288635939">
              <w:marLeft w:val="0"/>
              <w:marRight w:val="0"/>
              <w:marTop w:val="0"/>
              <w:marBottom w:val="0"/>
              <w:divBdr>
                <w:top w:val="none" w:sz="0" w:space="0" w:color="auto"/>
                <w:left w:val="none" w:sz="0" w:space="0" w:color="auto"/>
                <w:bottom w:val="none" w:sz="0" w:space="0" w:color="auto"/>
                <w:right w:val="none" w:sz="0" w:space="0" w:color="auto"/>
              </w:divBdr>
            </w:div>
            <w:div w:id="295532486">
              <w:marLeft w:val="0"/>
              <w:marRight w:val="0"/>
              <w:marTop w:val="0"/>
              <w:marBottom w:val="0"/>
              <w:divBdr>
                <w:top w:val="none" w:sz="0" w:space="0" w:color="auto"/>
                <w:left w:val="none" w:sz="0" w:space="0" w:color="auto"/>
                <w:bottom w:val="none" w:sz="0" w:space="0" w:color="auto"/>
                <w:right w:val="none" w:sz="0" w:space="0" w:color="auto"/>
              </w:divBdr>
            </w:div>
            <w:div w:id="384640243">
              <w:marLeft w:val="0"/>
              <w:marRight w:val="0"/>
              <w:marTop w:val="0"/>
              <w:marBottom w:val="0"/>
              <w:divBdr>
                <w:top w:val="none" w:sz="0" w:space="0" w:color="auto"/>
                <w:left w:val="none" w:sz="0" w:space="0" w:color="auto"/>
                <w:bottom w:val="none" w:sz="0" w:space="0" w:color="auto"/>
                <w:right w:val="none" w:sz="0" w:space="0" w:color="auto"/>
              </w:divBdr>
            </w:div>
            <w:div w:id="384986069">
              <w:marLeft w:val="0"/>
              <w:marRight w:val="0"/>
              <w:marTop w:val="0"/>
              <w:marBottom w:val="0"/>
              <w:divBdr>
                <w:top w:val="none" w:sz="0" w:space="0" w:color="auto"/>
                <w:left w:val="none" w:sz="0" w:space="0" w:color="auto"/>
                <w:bottom w:val="none" w:sz="0" w:space="0" w:color="auto"/>
                <w:right w:val="none" w:sz="0" w:space="0" w:color="auto"/>
              </w:divBdr>
            </w:div>
            <w:div w:id="503326576">
              <w:marLeft w:val="0"/>
              <w:marRight w:val="0"/>
              <w:marTop w:val="0"/>
              <w:marBottom w:val="0"/>
              <w:divBdr>
                <w:top w:val="none" w:sz="0" w:space="0" w:color="auto"/>
                <w:left w:val="none" w:sz="0" w:space="0" w:color="auto"/>
                <w:bottom w:val="none" w:sz="0" w:space="0" w:color="auto"/>
                <w:right w:val="none" w:sz="0" w:space="0" w:color="auto"/>
              </w:divBdr>
            </w:div>
            <w:div w:id="610167566">
              <w:marLeft w:val="0"/>
              <w:marRight w:val="0"/>
              <w:marTop w:val="0"/>
              <w:marBottom w:val="0"/>
              <w:divBdr>
                <w:top w:val="none" w:sz="0" w:space="0" w:color="auto"/>
                <w:left w:val="none" w:sz="0" w:space="0" w:color="auto"/>
                <w:bottom w:val="none" w:sz="0" w:space="0" w:color="auto"/>
                <w:right w:val="none" w:sz="0" w:space="0" w:color="auto"/>
              </w:divBdr>
            </w:div>
            <w:div w:id="898828843">
              <w:marLeft w:val="0"/>
              <w:marRight w:val="0"/>
              <w:marTop w:val="0"/>
              <w:marBottom w:val="0"/>
              <w:divBdr>
                <w:top w:val="none" w:sz="0" w:space="0" w:color="auto"/>
                <w:left w:val="none" w:sz="0" w:space="0" w:color="auto"/>
                <w:bottom w:val="none" w:sz="0" w:space="0" w:color="auto"/>
                <w:right w:val="none" w:sz="0" w:space="0" w:color="auto"/>
              </w:divBdr>
            </w:div>
            <w:div w:id="916784752">
              <w:marLeft w:val="0"/>
              <w:marRight w:val="0"/>
              <w:marTop w:val="0"/>
              <w:marBottom w:val="0"/>
              <w:divBdr>
                <w:top w:val="none" w:sz="0" w:space="0" w:color="auto"/>
                <w:left w:val="none" w:sz="0" w:space="0" w:color="auto"/>
                <w:bottom w:val="none" w:sz="0" w:space="0" w:color="auto"/>
                <w:right w:val="none" w:sz="0" w:space="0" w:color="auto"/>
              </w:divBdr>
            </w:div>
            <w:div w:id="930158300">
              <w:marLeft w:val="0"/>
              <w:marRight w:val="0"/>
              <w:marTop w:val="0"/>
              <w:marBottom w:val="0"/>
              <w:divBdr>
                <w:top w:val="none" w:sz="0" w:space="0" w:color="auto"/>
                <w:left w:val="none" w:sz="0" w:space="0" w:color="auto"/>
                <w:bottom w:val="none" w:sz="0" w:space="0" w:color="auto"/>
                <w:right w:val="none" w:sz="0" w:space="0" w:color="auto"/>
              </w:divBdr>
            </w:div>
            <w:div w:id="1080910875">
              <w:marLeft w:val="0"/>
              <w:marRight w:val="0"/>
              <w:marTop w:val="0"/>
              <w:marBottom w:val="0"/>
              <w:divBdr>
                <w:top w:val="none" w:sz="0" w:space="0" w:color="auto"/>
                <w:left w:val="none" w:sz="0" w:space="0" w:color="auto"/>
                <w:bottom w:val="none" w:sz="0" w:space="0" w:color="auto"/>
                <w:right w:val="none" w:sz="0" w:space="0" w:color="auto"/>
              </w:divBdr>
            </w:div>
            <w:div w:id="1109200496">
              <w:marLeft w:val="0"/>
              <w:marRight w:val="0"/>
              <w:marTop w:val="0"/>
              <w:marBottom w:val="0"/>
              <w:divBdr>
                <w:top w:val="none" w:sz="0" w:space="0" w:color="auto"/>
                <w:left w:val="none" w:sz="0" w:space="0" w:color="auto"/>
                <w:bottom w:val="none" w:sz="0" w:space="0" w:color="auto"/>
                <w:right w:val="none" w:sz="0" w:space="0" w:color="auto"/>
              </w:divBdr>
            </w:div>
            <w:div w:id="1279338663">
              <w:marLeft w:val="0"/>
              <w:marRight w:val="0"/>
              <w:marTop w:val="0"/>
              <w:marBottom w:val="0"/>
              <w:divBdr>
                <w:top w:val="none" w:sz="0" w:space="0" w:color="auto"/>
                <w:left w:val="none" w:sz="0" w:space="0" w:color="auto"/>
                <w:bottom w:val="none" w:sz="0" w:space="0" w:color="auto"/>
                <w:right w:val="none" w:sz="0" w:space="0" w:color="auto"/>
              </w:divBdr>
              <w:divsChild>
                <w:div w:id="340470651">
                  <w:marLeft w:val="0"/>
                  <w:marRight w:val="0"/>
                  <w:marTop w:val="0"/>
                  <w:marBottom w:val="0"/>
                  <w:divBdr>
                    <w:top w:val="none" w:sz="0" w:space="0" w:color="auto"/>
                    <w:left w:val="none" w:sz="0" w:space="0" w:color="auto"/>
                    <w:bottom w:val="none" w:sz="0" w:space="0" w:color="auto"/>
                    <w:right w:val="none" w:sz="0" w:space="0" w:color="auto"/>
                  </w:divBdr>
                </w:div>
                <w:div w:id="477573020">
                  <w:marLeft w:val="0"/>
                  <w:marRight w:val="0"/>
                  <w:marTop w:val="0"/>
                  <w:marBottom w:val="0"/>
                  <w:divBdr>
                    <w:top w:val="none" w:sz="0" w:space="0" w:color="auto"/>
                    <w:left w:val="none" w:sz="0" w:space="0" w:color="auto"/>
                    <w:bottom w:val="none" w:sz="0" w:space="0" w:color="auto"/>
                    <w:right w:val="none" w:sz="0" w:space="0" w:color="auto"/>
                  </w:divBdr>
                </w:div>
                <w:div w:id="560140585">
                  <w:marLeft w:val="0"/>
                  <w:marRight w:val="0"/>
                  <w:marTop w:val="0"/>
                  <w:marBottom w:val="0"/>
                  <w:divBdr>
                    <w:top w:val="none" w:sz="0" w:space="0" w:color="auto"/>
                    <w:left w:val="none" w:sz="0" w:space="0" w:color="auto"/>
                    <w:bottom w:val="none" w:sz="0" w:space="0" w:color="auto"/>
                    <w:right w:val="none" w:sz="0" w:space="0" w:color="auto"/>
                  </w:divBdr>
                </w:div>
                <w:div w:id="1674259851">
                  <w:marLeft w:val="0"/>
                  <w:marRight w:val="0"/>
                  <w:marTop w:val="0"/>
                  <w:marBottom w:val="0"/>
                  <w:divBdr>
                    <w:top w:val="none" w:sz="0" w:space="0" w:color="auto"/>
                    <w:left w:val="none" w:sz="0" w:space="0" w:color="auto"/>
                    <w:bottom w:val="none" w:sz="0" w:space="0" w:color="auto"/>
                    <w:right w:val="none" w:sz="0" w:space="0" w:color="auto"/>
                  </w:divBdr>
                </w:div>
                <w:div w:id="2080592615">
                  <w:marLeft w:val="0"/>
                  <w:marRight w:val="0"/>
                  <w:marTop w:val="0"/>
                  <w:marBottom w:val="0"/>
                  <w:divBdr>
                    <w:top w:val="none" w:sz="0" w:space="0" w:color="auto"/>
                    <w:left w:val="none" w:sz="0" w:space="0" w:color="auto"/>
                    <w:bottom w:val="none" w:sz="0" w:space="0" w:color="auto"/>
                    <w:right w:val="none" w:sz="0" w:space="0" w:color="auto"/>
                  </w:divBdr>
                </w:div>
              </w:divsChild>
            </w:div>
            <w:div w:id="1572038694">
              <w:marLeft w:val="0"/>
              <w:marRight w:val="0"/>
              <w:marTop w:val="0"/>
              <w:marBottom w:val="0"/>
              <w:divBdr>
                <w:top w:val="none" w:sz="0" w:space="0" w:color="auto"/>
                <w:left w:val="none" w:sz="0" w:space="0" w:color="auto"/>
                <w:bottom w:val="none" w:sz="0" w:space="0" w:color="auto"/>
                <w:right w:val="none" w:sz="0" w:space="0" w:color="auto"/>
              </w:divBdr>
            </w:div>
            <w:div w:id="1591549331">
              <w:marLeft w:val="0"/>
              <w:marRight w:val="0"/>
              <w:marTop w:val="0"/>
              <w:marBottom w:val="0"/>
              <w:divBdr>
                <w:top w:val="none" w:sz="0" w:space="0" w:color="auto"/>
                <w:left w:val="none" w:sz="0" w:space="0" w:color="auto"/>
                <w:bottom w:val="none" w:sz="0" w:space="0" w:color="auto"/>
                <w:right w:val="none" w:sz="0" w:space="0" w:color="auto"/>
              </w:divBdr>
              <w:divsChild>
                <w:div w:id="81688815">
                  <w:marLeft w:val="0"/>
                  <w:marRight w:val="0"/>
                  <w:marTop w:val="0"/>
                  <w:marBottom w:val="0"/>
                  <w:divBdr>
                    <w:top w:val="none" w:sz="0" w:space="0" w:color="auto"/>
                    <w:left w:val="none" w:sz="0" w:space="0" w:color="auto"/>
                    <w:bottom w:val="none" w:sz="0" w:space="0" w:color="auto"/>
                    <w:right w:val="none" w:sz="0" w:space="0" w:color="auto"/>
                  </w:divBdr>
                </w:div>
                <w:div w:id="267735988">
                  <w:marLeft w:val="0"/>
                  <w:marRight w:val="0"/>
                  <w:marTop w:val="0"/>
                  <w:marBottom w:val="0"/>
                  <w:divBdr>
                    <w:top w:val="none" w:sz="0" w:space="0" w:color="auto"/>
                    <w:left w:val="none" w:sz="0" w:space="0" w:color="auto"/>
                    <w:bottom w:val="none" w:sz="0" w:space="0" w:color="auto"/>
                    <w:right w:val="none" w:sz="0" w:space="0" w:color="auto"/>
                  </w:divBdr>
                </w:div>
                <w:div w:id="548078390">
                  <w:marLeft w:val="0"/>
                  <w:marRight w:val="0"/>
                  <w:marTop w:val="0"/>
                  <w:marBottom w:val="0"/>
                  <w:divBdr>
                    <w:top w:val="none" w:sz="0" w:space="0" w:color="auto"/>
                    <w:left w:val="none" w:sz="0" w:space="0" w:color="auto"/>
                    <w:bottom w:val="none" w:sz="0" w:space="0" w:color="auto"/>
                    <w:right w:val="none" w:sz="0" w:space="0" w:color="auto"/>
                  </w:divBdr>
                </w:div>
                <w:div w:id="698120156">
                  <w:marLeft w:val="0"/>
                  <w:marRight w:val="0"/>
                  <w:marTop w:val="0"/>
                  <w:marBottom w:val="0"/>
                  <w:divBdr>
                    <w:top w:val="none" w:sz="0" w:space="0" w:color="auto"/>
                    <w:left w:val="none" w:sz="0" w:space="0" w:color="auto"/>
                    <w:bottom w:val="none" w:sz="0" w:space="0" w:color="auto"/>
                    <w:right w:val="none" w:sz="0" w:space="0" w:color="auto"/>
                  </w:divBdr>
                </w:div>
                <w:div w:id="1962572709">
                  <w:marLeft w:val="0"/>
                  <w:marRight w:val="0"/>
                  <w:marTop w:val="0"/>
                  <w:marBottom w:val="0"/>
                  <w:divBdr>
                    <w:top w:val="none" w:sz="0" w:space="0" w:color="auto"/>
                    <w:left w:val="none" w:sz="0" w:space="0" w:color="auto"/>
                    <w:bottom w:val="none" w:sz="0" w:space="0" w:color="auto"/>
                    <w:right w:val="none" w:sz="0" w:space="0" w:color="auto"/>
                  </w:divBdr>
                </w:div>
              </w:divsChild>
            </w:div>
            <w:div w:id="1609190880">
              <w:marLeft w:val="0"/>
              <w:marRight w:val="0"/>
              <w:marTop w:val="0"/>
              <w:marBottom w:val="0"/>
              <w:divBdr>
                <w:top w:val="none" w:sz="0" w:space="0" w:color="auto"/>
                <w:left w:val="none" w:sz="0" w:space="0" w:color="auto"/>
                <w:bottom w:val="none" w:sz="0" w:space="0" w:color="auto"/>
                <w:right w:val="none" w:sz="0" w:space="0" w:color="auto"/>
              </w:divBdr>
            </w:div>
            <w:div w:id="1770004538">
              <w:marLeft w:val="0"/>
              <w:marRight w:val="0"/>
              <w:marTop w:val="0"/>
              <w:marBottom w:val="0"/>
              <w:divBdr>
                <w:top w:val="none" w:sz="0" w:space="0" w:color="auto"/>
                <w:left w:val="none" w:sz="0" w:space="0" w:color="auto"/>
                <w:bottom w:val="none" w:sz="0" w:space="0" w:color="auto"/>
                <w:right w:val="none" w:sz="0" w:space="0" w:color="auto"/>
              </w:divBdr>
            </w:div>
            <w:div w:id="1782530137">
              <w:marLeft w:val="0"/>
              <w:marRight w:val="0"/>
              <w:marTop w:val="0"/>
              <w:marBottom w:val="0"/>
              <w:divBdr>
                <w:top w:val="none" w:sz="0" w:space="0" w:color="auto"/>
                <w:left w:val="none" w:sz="0" w:space="0" w:color="auto"/>
                <w:bottom w:val="none" w:sz="0" w:space="0" w:color="auto"/>
                <w:right w:val="none" w:sz="0" w:space="0" w:color="auto"/>
              </w:divBdr>
            </w:div>
            <w:div w:id="2018535867">
              <w:marLeft w:val="0"/>
              <w:marRight w:val="0"/>
              <w:marTop w:val="0"/>
              <w:marBottom w:val="0"/>
              <w:divBdr>
                <w:top w:val="none" w:sz="0" w:space="0" w:color="auto"/>
                <w:left w:val="none" w:sz="0" w:space="0" w:color="auto"/>
                <w:bottom w:val="none" w:sz="0" w:space="0" w:color="auto"/>
                <w:right w:val="none" w:sz="0" w:space="0" w:color="auto"/>
              </w:divBdr>
            </w:div>
            <w:div w:id="205464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258227">
      <w:bodyDiv w:val="1"/>
      <w:marLeft w:val="0"/>
      <w:marRight w:val="0"/>
      <w:marTop w:val="0"/>
      <w:marBottom w:val="0"/>
      <w:divBdr>
        <w:top w:val="none" w:sz="0" w:space="0" w:color="auto"/>
        <w:left w:val="none" w:sz="0" w:space="0" w:color="auto"/>
        <w:bottom w:val="none" w:sz="0" w:space="0" w:color="auto"/>
        <w:right w:val="none" w:sz="0" w:space="0" w:color="auto"/>
      </w:divBdr>
      <w:divsChild>
        <w:div w:id="836191693">
          <w:marLeft w:val="0"/>
          <w:marRight w:val="0"/>
          <w:marTop w:val="0"/>
          <w:marBottom w:val="0"/>
          <w:divBdr>
            <w:top w:val="none" w:sz="0" w:space="0" w:color="auto"/>
            <w:left w:val="none" w:sz="0" w:space="0" w:color="auto"/>
            <w:bottom w:val="none" w:sz="0" w:space="0" w:color="auto"/>
            <w:right w:val="none" w:sz="0" w:space="0" w:color="auto"/>
          </w:divBdr>
          <w:divsChild>
            <w:div w:id="670449286">
              <w:marLeft w:val="0"/>
              <w:marRight w:val="0"/>
              <w:marTop w:val="0"/>
              <w:marBottom w:val="0"/>
              <w:divBdr>
                <w:top w:val="none" w:sz="0" w:space="0" w:color="auto"/>
                <w:left w:val="none" w:sz="0" w:space="0" w:color="auto"/>
                <w:bottom w:val="none" w:sz="0" w:space="0" w:color="auto"/>
                <w:right w:val="none" w:sz="0" w:space="0" w:color="auto"/>
              </w:divBdr>
            </w:div>
          </w:divsChild>
        </w:div>
        <w:div w:id="1147085796">
          <w:marLeft w:val="0"/>
          <w:marRight w:val="0"/>
          <w:marTop w:val="0"/>
          <w:marBottom w:val="0"/>
          <w:divBdr>
            <w:top w:val="none" w:sz="0" w:space="0" w:color="auto"/>
            <w:left w:val="none" w:sz="0" w:space="0" w:color="auto"/>
            <w:bottom w:val="none" w:sz="0" w:space="0" w:color="auto"/>
            <w:right w:val="none" w:sz="0" w:space="0" w:color="auto"/>
          </w:divBdr>
        </w:div>
        <w:div w:id="1405371977">
          <w:marLeft w:val="0"/>
          <w:marRight w:val="0"/>
          <w:marTop w:val="0"/>
          <w:marBottom w:val="0"/>
          <w:divBdr>
            <w:top w:val="none" w:sz="0" w:space="0" w:color="auto"/>
            <w:left w:val="none" w:sz="0" w:space="0" w:color="auto"/>
            <w:bottom w:val="none" w:sz="0" w:space="0" w:color="auto"/>
            <w:right w:val="none" w:sz="0" w:space="0" w:color="auto"/>
          </w:divBdr>
          <w:divsChild>
            <w:div w:id="1140146321">
              <w:marLeft w:val="0"/>
              <w:marRight w:val="0"/>
              <w:marTop w:val="0"/>
              <w:marBottom w:val="0"/>
              <w:divBdr>
                <w:top w:val="none" w:sz="0" w:space="0" w:color="auto"/>
                <w:left w:val="none" w:sz="0" w:space="0" w:color="auto"/>
                <w:bottom w:val="none" w:sz="0" w:space="0" w:color="auto"/>
                <w:right w:val="none" w:sz="0" w:space="0" w:color="auto"/>
              </w:divBdr>
            </w:div>
            <w:div w:id="1699315491">
              <w:marLeft w:val="0"/>
              <w:marRight w:val="0"/>
              <w:marTop w:val="0"/>
              <w:marBottom w:val="0"/>
              <w:divBdr>
                <w:top w:val="none" w:sz="0" w:space="0" w:color="auto"/>
                <w:left w:val="none" w:sz="0" w:space="0" w:color="auto"/>
                <w:bottom w:val="none" w:sz="0" w:space="0" w:color="auto"/>
                <w:right w:val="none" w:sz="0" w:space="0" w:color="auto"/>
              </w:divBdr>
            </w:div>
          </w:divsChild>
        </w:div>
        <w:div w:id="1658144564">
          <w:marLeft w:val="0"/>
          <w:marRight w:val="0"/>
          <w:marTop w:val="0"/>
          <w:marBottom w:val="0"/>
          <w:divBdr>
            <w:top w:val="none" w:sz="0" w:space="0" w:color="auto"/>
            <w:left w:val="none" w:sz="0" w:space="0" w:color="auto"/>
            <w:bottom w:val="none" w:sz="0" w:space="0" w:color="auto"/>
            <w:right w:val="none" w:sz="0" w:space="0" w:color="auto"/>
          </w:divBdr>
        </w:div>
        <w:div w:id="1709716875">
          <w:marLeft w:val="0"/>
          <w:marRight w:val="0"/>
          <w:marTop w:val="0"/>
          <w:marBottom w:val="0"/>
          <w:divBdr>
            <w:top w:val="none" w:sz="0" w:space="0" w:color="auto"/>
            <w:left w:val="none" w:sz="0" w:space="0" w:color="auto"/>
            <w:bottom w:val="none" w:sz="0" w:space="0" w:color="auto"/>
            <w:right w:val="none" w:sz="0" w:space="0" w:color="auto"/>
          </w:divBdr>
          <w:divsChild>
            <w:div w:id="43678595">
              <w:marLeft w:val="0"/>
              <w:marRight w:val="0"/>
              <w:marTop w:val="0"/>
              <w:marBottom w:val="0"/>
              <w:divBdr>
                <w:top w:val="none" w:sz="0" w:space="0" w:color="auto"/>
                <w:left w:val="none" w:sz="0" w:space="0" w:color="auto"/>
                <w:bottom w:val="none" w:sz="0" w:space="0" w:color="auto"/>
                <w:right w:val="none" w:sz="0" w:space="0" w:color="auto"/>
              </w:divBdr>
            </w:div>
            <w:div w:id="1225019530">
              <w:marLeft w:val="0"/>
              <w:marRight w:val="0"/>
              <w:marTop w:val="0"/>
              <w:marBottom w:val="0"/>
              <w:divBdr>
                <w:top w:val="none" w:sz="0" w:space="0" w:color="auto"/>
                <w:left w:val="none" w:sz="0" w:space="0" w:color="auto"/>
                <w:bottom w:val="none" w:sz="0" w:space="0" w:color="auto"/>
                <w:right w:val="none" w:sz="0" w:space="0" w:color="auto"/>
              </w:divBdr>
            </w:div>
          </w:divsChild>
        </w:div>
        <w:div w:id="1881166495">
          <w:marLeft w:val="0"/>
          <w:marRight w:val="0"/>
          <w:marTop w:val="0"/>
          <w:marBottom w:val="0"/>
          <w:divBdr>
            <w:top w:val="none" w:sz="0" w:space="0" w:color="auto"/>
            <w:left w:val="none" w:sz="0" w:space="0" w:color="auto"/>
            <w:bottom w:val="none" w:sz="0" w:space="0" w:color="auto"/>
            <w:right w:val="none" w:sz="0" w:space="0" w:color="auto"/>
          </w:divBdr>
        </w:div>
      </w:divsChild>
    </w:div>
    <w:div w:id="1701474165">
      <w:bodyDiv w:val="1"/>
      <w:marLeft w:val="0"/>
      <w:marRight w:val="0"/>
      <w:marTop w:val="0"/>
      <w:marBottom w:val="0"/>
      <w:divBdr>
        <w:top w:val="none" w:sz="0" w:space="0" w:color="auto"/>
        <w:left w:val="none" w:sz="0" w:space="0" w:color="auto"/>
        <w:bottom w:val="none" w:sz="0" w:space="0" w:color="auto"/>
        <w:right w:val="none" w:sz="0" w:space="0" w:color="auto"/>
      </w:divBdr>
    </w:div>
    <w:div w:id="1734544995">
      <w:bodyDiv w:val="1"/>
      <w:marLeft w:val="0"/>
      <w:marRight w:val="0"/>
      <w:marTop w:val="0"/>
      <w:marBottom w:val="0"/>
      <w:divBdr>
        <w:top w:val="none" w:sz="0" w:space="0" w:color="auto"/>
        <w:left w:val="none" w:sz="0" w:space="0" w:color="auto"/>
        <w:bottom w:val="none" w:sz="0" w:space="0" w:color="auto"/>
        <w:right w:val="none" w:sz="0" w:space="0" w:color="auto"/>
      </w:divBdr>
      <w:divsChild>
        <w:div w:id="48576345">
          <w:marLeft w:val="0"/>
          <w:marRight w:val="0"/>
          <w:marTop w:val="0"/>
          <w:marBottom w:val="0"/>
          <w:divBdr>
            <w:top w:val="none" w:sz="0" w:space="0" w:color="auto"/>
            <w:left w:val="none" w:sz="0" w:space="0" w:color="auto"/>
            <w:bottom w:val="none" w:sz="0" w:space="0" w:color="auto"/>
            <w:right w:val="none" w:sz="0" w:space="0" w:color="auto"/>
          </w:divBdr>
        </w:div>
        <w:div w:id="1644963936">
          <w:marLeft w:val="0"/>
          <w:marRight w:val="0"/>
          <w:marTop w:val="0"/>
          <w:marBottom w:val="0"/>
          <w:divBdr>
            <w:top w:val="none" w:sz="0" w:space="0" w:color="auto"/>
            <w:left w:val="none" w:sz="0" w:space="0" w:color="auto"/>
            <w:bottom w:val="none" w:sz="0" w:space="0" w:color="auto"/>
            <w:right w:val="none" w:sz="0" w:space="0" w:color="auto"/>
          </w:divBdr>
        </w:div>
        <w:div w:id="1707636430">
          <w:marLeft w:val="0"/>
          <w:marRight w:val="0"/>
          <w:marTop w:val="0"/>
          <w:marBottom w:val="0"/>
          <w:divBdr>
            <w:top w:val="none" w:sz="0" w:space="0" w:color="auto"/>
            <w:left w:val="none" w:sz="0" w:space="0" w:color="auto"/>
            <w:bottom w:val="none" w:sz="0" w:space="0" w:color="auto"/>
            <w:right w:val="none" w:sz="0" w:space="0" w:color="auto"/>
          </w:divBdr>
        </w:div>
        <w:div w:id="2037535042">
          <w:marLeft w:val="0"/>
          <w:marRight w:val="0"/>
          <w:marTop w:val="0"/>
          <w:marBottom w:val="0"/>
          <w:divBdr>
            <w:top w:val="none" w:sz="0" w:space="0" w:color="auto"/>
            <w:left w:val="none" w:sz="0" w:space="0" w:color="auto"/>
            <w:bottom w:val="none" w:sz="0" w:space="0" w:color="auto"/>
            <w:right w:val="none" w:sz="0" w:space="0" w:color="auto"/>
          </w:divBdr>
        </w:div>
      </w:divsChild>
    </w:div>
    <w:div w:id="1753044648">
      <w:bodyDiv w:val="1"/>
      <w:marLeft w:val="0"/>
      <w:marRight w:val="0"/>
      <w:marTop w:val="0"/>
      <w:marBottom w:val="0"/>
      <w:divBdr>
        <w:top w:val="none" w:sz="0" w:space="0" w:color="auto"/>
        <w:left w:val="none" w:sz="0" w:space="0" w:color="auto"/>
        <w:bottom w:val="none" w:sz="0" w:space="0" w:color="auto"/>
        <w:right w:val="none" w:sz="0" w:space="0" w:color="auto"/>
      </w:divBdr>
    </w:div>
    <w:div w:id="1762944327">
      <w:bodyDiv w:val="1"/>
      <w:marLeft w:val="0"/>
      <w:marRight w:val="0"/>
      <w:marTop w:val="0"/>
      <w:marBottom w:val="0"/>
      <w:divBdr>
        <w:top w:val="none" w:sz="0" w:space="0" w:color="auto"/>
        <w:left w:val="none" w:sz="0" w:space="0" w:color="auto"/>
        <w:bottom w:val="none" w:sz="0" w:space="0" w:color="auto"/>
        <w:right w:val="none" w:sz="0" w:space="0" w:color="auto"/>
      </w:divBdr>
    </w:div>
    <w:div w:id="1791895948">
      <w:bodyDiv w:val="1"/>
      <w:marLeft w:val="0"/>
      <w:marRight w:val="0"/>
      <w:marTop w:val="0"/>
      <w:marBottom w:val="0"/>
      <w:divBdr>
        <w:top w:val="none" w:sz="0" w:space="0" w:color="auto"/>
        <w:left w:val="none" w:sz="0" w:space="0" w:color="auto"/>
        <w:bottom w:val="none" w:sz="0" w:space="0" w:color="auto"/>
        <w:right w:val="none" w:sz="0" w:space="0" w:color="auto"/>
      </w:divBdr>
    </w:div>
    <w:div w:id="1803889750">
      <w:bodyDiv w:val="1"/>
      <w:marLeft w:val="0"/>
      <w:marRight w:val="0"/>
      <w:marTop w:val="0"/>
      <w:marBottom w:val="0"/>
      <w:divBdr>
        <w:top w:val="none" w:sz="0" w:space="0" w:color="auto"/>
        <w:left w:val="none" w:sz="0" w:space="0" w:color="auto"/>
        <w:bottom w:val="none" w:sz="0" w:space="0" w:color="auto"/>
        <w:right w:val="none" w:sz="0" w:space="0" w:color="auto"/>
      </w:divBdr>
      <w:divsChild>
        <w:div w:id="612829157">
          <w:marLeft w:val="0"/>
          <w:marRight w:val="0"/>
          <w:marTop w:val="0"/>
          <w:marBottom w:val="0"/>
          <w:divBdr>
            <w:top w:val="none" w:sz="0" w:space="0" w:color="auto"/>
            <w:left w:val="none" w:sz="0" w:space="0" w:color="auto"/>
            <w:bottom w:val="none" w:sz="0" w:space="0" w:color="auto"/>
            <w:right w:val="none" w:sz="0" w:space="0" w:color="auto"/>
          </w:divBdr>
          <w:divsChild>
            <w:div w:id="100149240">
              <w:marLeft w:val="0"/>
              <w:marRight w:val="0"/>
              <w:marTop w:val="0"/>
              <w:marBottom w:val="0"/>
              <w:divBdr>
                <w:top w:val="none" w:sz="0" w:space="0" w:color="auto"/>
                <w:left w:val="none" w:sz="0" w:space="0" w:color="auto"/>
                <w:bottom w:val="none" w:sz="0" w:space="0" w:color="auto"/>
                <w:right w:val="none" w:sz="0" w:space="0" w:color="auto"/>
              </w:divBdr>
            </w:div>
            <w:div w:id="326593926">
              <w:marLeft w:val="0"/>
              <w:marRight w:val="0"/>
              <w:marTop w:val="0"/>
              <w:marBottom w:val="0"/>
              <w:divBdr>
                <w:top w:val="none" w:sz="0" w:space="0" w:color="auto"/>
                <w:left w:val="none" w:sz="0" w:space="0" w:color="auto"/>
                <w:bottom w:val="none" w:sz="0" w:space="0" w:color="auto"/>
                <w:right w:val="none" w:sz="0" w:space="0" w:color="auto"/>
              </w:divBdr>
              <w:divsChild>
                <w:div w:id="707527289">
                  <w:marLeft w:val="0"/>
                  <w:marRight w:val="0"/>
                  <w:marTop w:val="0"/>
                  <w:marBottom w:val="0"/>
                  <w:divBdr>
                    <w:top w:val="none" w:sz="0" w:space="0" w:color="auto"/>
                    <w:left w:val="none" w:sz="0" w:space="0" w:color="auto"/>
                    <w:bottom w:val="none" w:sz="0" w:space="0" w:color="auto"/>
                    <w:right w:val="none" w:sz="0" w:space="0" w:color="auto"/>
                  </w:divBdr>
                </w:div>
                <w:div w:id="804465283">
                  <w:marLeft w:val="0"/>
                  <w:marRight w:val="0"/>
                  <w:marTop w:val="0"/>
                  <w:marBottom w:val="0"/>
                  <w:divBdr>
                    <w:top w:val="none" w:sz="0" w:space="0" w:color="auto"/>
                    <w:left w:val="none" w:sz="0" w:space="0" w:color="auto"/>
                    <w:bottom w:val="none" w:sz="0" w:space="0" w:color="auto"/>
                    <w:right w:val="none" w:sz="0" w:space="0" w:color="auto"/>
                  </w:divBdr>
                </w:div>
                <w:div w:id="1656765691">
                  <w:marLeft w:val="0"/>
                  <w:marRight w:val="0"/>
                  <w:marTop w:val="0"/>
                  <w:marBottom w:val="0"/>
                  <w:divBdr>
                    <w:top w:val="none" w:sz="0" w:space="0" w:color="auto"/>
                    <w:left w:val="none" w:sz="0" w:space="0" w:color="auto"/>
                    <w:bottom w:val="none" w:sz="0" w:space="0" w:color="auto"/>
                    <w:right w:val="none" w:sz="0" w:space="0" w:color="auto"/>
                  </w:divBdr>
                </w:div>
                <w:div w:id="1821847009">
                  <w:marLeft w:val="0"/>
                  <w:marRight w:val="0"/>
                  <w:marTop w:val="0"/>
                  <w:marBottom w:val="0"/>
                  <w:divBdr>
                    <w:top w:val="none" w:sz="0" w:space="0" w:color="auto"/>
                    <w:left w:val="none" w:sz="0" w:space="0" w:color="auto"/>
                    <w:bottom w:val="none" w:sz="0" w:space="0" w:color="auto"/>
                    <w:right w:val="none" w:sz="0" w:space="0" w:color="auto"/>
                  </w:divBdr>
                </w:div>
              </w:divsChild>
            </w:div>
            <w:div w:id="341324269">
              <w:marLeft w:val="0"/>
              <w:marRight w:val="0"/>
              <w:marTop w:val="0"/>
              <w:marBottom w:val="0"/>
              <w:divBdr>
                <w:top w:val="none" w:sz="0" w:space="0" w:color="auto"/>
                <w:left w:val="none" w:sz="0" w:space="0" w:color="auto"/>
                <w:bottom w:val="none" w:sz="0" w:space="0" w:color="auto"/>
                <w:right w:val="none" w:sz="0" w:space="0" w:color="auto"/>
              </w:divBdr>
              <w:divsChild>
                <w:div w:id="328483508">
                  <w:marLeft w:val="0"/>
                  <w:marRight w:val="0"/>
                  <w:marTop w:val="0"/>
                  <w:marBottom w:val="0"/>
                  <w:divBdr>
                    <w:top w:val="none" w:sz="0" w:space="0" w:color="auto"/>
                    <w:left w:val="none" w:sz="0" w:space="0" w:color="auto"/>
                    <w:bottom w:val="none" w:sz="0" w:space="0" w:color="auto"/>
                    <w:right w:val="none" w:sz="0" w:space="0" w:color="auto"/>
                  </w:divBdr>
                </w:div>
                <w:div w:id="1144857050">
                  <w:marLeft w:val="0"/>
                  <w:marRight w:val="0"/>
                  <w:marTop w:val="0"/>
                  <w:marBottom w:val="0"/>
                  <w:divBdr>
                    <w:top w:val="none" w:sz="0" w:space="0" w:color="auto"/>
                    <w:left w:val="none" w:sz="0" w:space="0" w:color="auto"/>
                    <w:bottom w:val="none" w:sz="0" w:space="0" w:color="auto"/>
                    <w:right w:val="none" w:sz="0" w:space="0" w:color="auto"/>
                  </w:divBdr>
                </w:div>
                <w:div w:id="1272588279">
                  <w:marLeft w:val="0"/>
                  <w:marRight w:val="0"/>
                  <w:marTop w:val="0"/>
                  <w:marBottom w:val="0"/>
                  <w:divBdr>
                    <w:top w:val="none" w:sz="0" w:space="0" w:color="auto"/>
                    <w:left w:val="none" w:sz="0" w:space="0" w:color="auto"/>
                    <w:bottom w:val="none" w:sz="0" w:space="0" w:color="auto"/>
                    <w:right w:val="none" w:sz="0" w:space="0" w:color="auto"/>
                  </w:divBdr>
                </w:div>
              </w:divsChild>
            </w:div>
            <w:div w:id="443157100">
              <w:marLeft w:val="0"/>
              <w:marRight w:val="0"/>
              <w:marTop w:val="0"/>
              <w:marBottom w:val="0"/>
              <w:divBdr>
                <w:top w:val="none" w:sz="0" w:space="0" w:color="auto"/>
                <w:left w:val="none" w:sz="0" w:space="0" w:color="auto"/>
                <w:bottom w:val="none" w:sz="0" w:space="0" w:color="auto"/>
                <w:right w:val="none" w:sz="0" w:space="0" w:color="auto"/>
              </w:divBdr>
            </w:div>
            <w:div w:id="594902420">
              <w:marLeft w:val="0"/>
              <w:marRight w:val="0"/>
              <w:marTop w:val="0"/>
              <w:marBottom w:val="0"/>
              <w:divBdr>
                <w:top w:val="none" w:sz="0" w:space="0" w:color="auto"/>
                <w:left w:val="none" w:sz="0" w:space="0" w:color="auto"/>
                <w:bottom w:val="none" w:sz="0" w:space="0" w:color="auto"/>
                <w:right w:val="none" w:sz="0" w:space="0" w:color="auto"/>
              </w:divBdr>
            </w:div>
            <w:div w:id="787892356">
              <w:marLeft w:val="0"/>
              <w:marRight w:val="0"/>
              <w:marTop w:val="0"/>
              <w:marBottom w:val="0"/>
              <w:divBdr>
                <w:top w:val="none" w:sz="0" w:space="0" w:color="auto"/>
                <w:left w:val="none" w:sz="0" w:space="0" w:color="auto"/>
                <w:bottom w:val="none" w:sz="0" w:space="0" w:color="auto"/>
                <w:right w:val="none" w:sz="0" w:space="0" w:color="auto"/>
              </w:divBdr>
            </w:div>
            <w:div w:id="986320973">
              <w:marLeft w:val="0"/>
              <w:marRight w:val="0"/>
              <w:marTop w:val="0"/>
              <w:marBottom w:val="0"/>
              <w:divBdr>
                <w:top w:val="none" w:sz="0" w:space="0" w:color="auto"/>
                <w:left w:val="none" w:sz="0" w:space="0" w:color="auto"/>
                <w:bottom w:val="none" w:sz="0" w:space="0" w:color="auto"/>
                <w:right w:val="none" w:sz="0" w:space="0" w:color="auto"/>
              </w:divBdr>
            </w:div>
            <w:div w:id="1015306564">
              <w:marLeft w:val="0"/>
              <w:marRight w:val="0"/>
              <w:marTop w:val="0"/>
              <w:marBottom w:val="0"/>
              <w:divBdr>
                <w:top w:val="none" w:sz="0" w:space="0" w:color="auto"/>
                <w:left w:val="none" w:sz="0" w:space="0" w:color="auto"/>
                <w:bottom w:val="none" w:sz="0" w:space="0" w:color="auto"/>
                <w:right w:val="none" w:sz="0" w:space="0" w:color="auto"/>
              </w:divBdr>
            </w:div>
            <w:div w:id="1021471007">
              <w:marLeft w:val="0"/>
              <w:marRight w:val="0"/>
              <w:marTop w:val="0"/>
              <w:marBottom w:val="0"/>
              <w:divBdr>
                <w:top w:val="none" w:sz="0" w:space="0" w:color="auto"/>
                <w:left w:val="none" w:sz="0" w:space="0" w:color="auto"/>
                <w:bottom w:val="none" w:sz="0" w:space="0" w:color="auto"/>
                <w:right w:val="none" w:sz="0" w:space="0" w:color="auto"/>
              </w:divBdr>
            </w:div>
            <w:div w:id="1068764682">
              <w:marLeft w:val="0"/>
              <w:marRight w:val="0"/>
              <w:marTop w:val="0"/>
              <w:marBottom w:val="0"/>
              <w:divBdr>
                <w:top w:val="none" w:sz="0" w:space="0" w:color="auto"/>
                <w:left w:val="none" w:sz="0" w:space="0" w:color="auto"/>
                <w:bottom w:val="none" w:sz="0" w:space="0" w:color="auto"/>
                <w:right w:val="none" w:sz="0" w:space="0" w:color="auto"/>
              </w:divBdr>
            </w:div>
            <w:div w:id="1382167424">
              <w:marLeft w:val="0"/>
              <w:marRight w:val="0"/>
              <w:marTop w:val="0"/>
              <w:marBottom w:val="0"/>
              <w:divBdr>
                <w:top w:val="none" w:sz="0" w:space="0" w:color="auto"/>
                <w:left w:val="none" w:sz="0" w:space="0" w:color="auto"/>
                <w:bottom w:val="none" w:sz="0" w:space="0" w:color="auto"/>
                <w:right w:val="none" w:sz="0" w:space="0" w:color="auto"/>
              </w:divBdr>
            </w:div>
            <w:div w:id="1453019205">
              <w:marLeft w:val="0"/>
              <w:marRight w:val="0"/>
              <w:marTop w:val="0"/>
              <w:marBottom w:val="0"/>
              <w:divBdr>
                <w:top w:val="none" w:sz="0" w:space="0" w:color="auto"/>
                <w:left w:val="none" w:sz="0" w:space="0" w:color="auto"/>
                <w:bottom w:val="none" w:sz="0" w:space="0" w:color="auto"/>
                <w:right w:val="none" w:sz="0" w:space="0" w:color="auto"/>
              </w:divBdr>
            </w:div>
            <w:div w:id="1578435556">
              <w:marLeft w:val="0"/>
              <w:marRight w:val="0"/>
              <w:marTop w:val="0"/>
              <w:marBottom w:val="0"/>
              <w:divBdr>
                <w:top w:val="none" w:sz="0" w:space="0" w:color="auto"/>
                <w:left w:val="none" w:sz="0" w:space="0" w:color="auto"/>
                <w:bottom w:val="none" w:sz="0" w:space="0" w:color="auto"/>
                <w:right w:val="none" w:sz="0" w:space="0" w:color="auto"/>
              </w:divBdr>
            </w:div>
            <w:div w:id="1610358731">
              <w:marLeft w:val="0"/>
              <w:marRight w:val="0"/>
              <w:marTop w:val="0"/>
              <w:marBottom w:val="0"/>
              <w:divBdr>
                <w:top w:val="none" w:sz="0" w:space="0" w:color="auto"/>
                <w:left w:val="none" w:sz="0" w:space="0" w:color="auto"/>
                <w:bottom w:val="none" w:sz="0" w:space="0" w:color="auto"/>
                <w:right w:val="none" w:sz="0" w:space="0" w:color="auto"/>
              </w:divBdr>
            </w:div>
            <w:div w:id="1783963357">
              <w:marLeft w:val="0"/>
              <w:marRight w:val="0"/>
              <w:marTop w:val="0"/>
              <w:marBottom w:val="0"/>
              <w:divBdr>
                <w:top w:val="none" w:sz="0" w:space="0" w:color="auto"/>
                <w:left w:val="none" w:sz="0" w:space="0" w:color="auto"/>
                <w:bottom w:val="none" w:sz="0" w:space="0" w:color="auto"/>
                <w:right w:val="none" w:sz="0" w:space="0" w:color="auto"/>
              </w:divBdr>
            </w:div>
            <w:div w:id="2038384434">
              <w:marLeft w:val="0"/>
              <w:marRight w:val="0"/>
              <w:marTop w:val="0"/>
              <w:marBottom w:val="0"/>
              <w:divBdr>
                <w:top w:val="none" w:sz="0" w:space="0" w:color="auto"/>
                <w:left w:val="none" w:sz="0" w:space="0" w:color="auto"/>
                <w:bottom w:val="none" w:sz="0" w:space="0" w:color="auto"/>
                <w:right w:val="none" w:sz="0" w:space="0" w:color="auto"/>
              </w:divBdr>
            </w:div>
            <w:div w:id="209389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01224">
      <w:bodyDiv w:val="1"/>
      <w:marLeft w:val="0"/>
      <w:marRight w:val="0"/>
      <w:marTop w:val="0"/>
      <w:marBottom w:val="0"/>
      <w:divBdr>
        <w:top w:val="none" w:sz="0" w:space="0" w:color="auto"/>
        <w:left w:val="none" w:sz="0" w:space="0" w:color="auto"/>
        <w:bottom w:val="none" w:sz="0" w:space="0" w:color="auto"/>
        <w:right w:val="none" w:sz="0" w:space="0" w:color="auto"/>
      </w:divBdr>
    </w:div>
    <w:div w:id="1860005713">
      <w:bodyDiv w:val="1"/>
      <w:marLeft w:val="0"/>
      <w:marRight w:val="0"/>
      <w:marTop w:val="0"/>
      <w:marBottom w:val="0"/>
      <w:divBdr>
        <w:top w:val="none" w:sz="0" w:space="0" w:color="auto"/>
        <w:left w:val="none" w:sz="0" w:space="0" w:color="auto"/>
        <w:bottom w:val="none" w:sz="0" w:space="0" w:color="auto"/>
        <w:right w:val="none" w:sz="0" w:space="0" w:color="auto"/>
      </w:divBdr>
      <w:divsChild>
        <w:div w:id="1148328643">
          <w:marLeft w:val="0"/>
          <w:marRight w:val="0"/>
          <w:marTop w:val="0"/>
          <w:marBottom w:val="120"/>
          <w:divBdr>
            <w:top w:val="none" w:sz="0" w:space="0" w:color="auto"/>
            <w:left w:val="none" w:sz="0" w:space="0" w:color="auto"/>
            <w:bottom w:val="none" w:sz="0" w:space="0" w:color="auto"/>
            <w:right w:val="none" w:sz="0" w:space="0" w:color="auto"/>
          </w:divBdr>
          <w:divsChild>
            <w:div w:id="539973093">
              <w:marLeft w:val="0"/>
              <w:marRight w:val="0"/>
              <w:marTop w:val="0"/>
              <w:marBottom w:val="0"/>
              <w:divBdr>
                <w:top w:val="none" w:sz="0" w:space="0" w:color="auto"/>
                <w:left w:val="none" w:sz="0" w:space="0" w:color="auto"/>
                <w:bottom w:val="none" w:sz="0" w:space="0" w:color="auto"/>
                <w:right w:val="none" w:sz="0" w:space="0" w:color="auto"/>
              </w:divBdr>
              <w:divsChild>
                <w:div w:id="7101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18015">
          <w:marLeft w:val="0"/>
          <w:marRight w:val="0"/>
          <w:marTop w:val="0"/>
          <w:marBottom w:val="120"/>
          <w:divBdr>
            <w:top w:val="none" w:sz="0" w:space="0" w:color="auto"/>
            <w:left w:val="none" w:sz="0" w:space="0" w:color="auto"/>
            <w:bottom w:val="none" w:sz="0" w:space="0" w:color="auto"/>
            <w:right w:val="none" w:sz="0" w:space="0" w:color="auto"/>
          </w:divBdr>
        </w:div>
      </w:divsChild>
    </w:div>
    <w:div w:id="1860660956">
      <w:bodyDiv w:val="1"/>
      <w:marLeft w:val="0"/>
      <w:marRight w:val="0"/>
      <w:marTop w:val="0"/>
      <w:marBottom w:val="0"/>
      <w:divBdr>
        <w:top w:val="none" w:sz="0" w:space="0" w:color="auto"/>
        <w:left w:val="none" w:sz="0" w:space="0" w:color="auto"/>
        <w:bottom w:val="none" w:sz="0" w:space="0" w:color="auto"/>
        <w:right w:val="none" w:sz="0" w:space="0" w:color="auto"/>
      </w:divBdr>
    </w:div>
    <w:div w:id="1877350735">
      <w:bodyDiv w:val="1"/>
      <w:marLeft w:val="0"/>
      <w:marRight w:val="0"/>
      <w:marTop w:val="0"/>
      <w:marBottom w:val="0"/>
      <w:divBdr>
        <w:top w:val="none" w:sz="0" w:space="0" w:color="auto"/>
        <w:left w:val="none" w:sz="0" w:space="0" w:color="auto"/>
        <w:bottom w:val="none" w:sz="0" w:space="0" w:color="auto"/>
        <w:right w:val="none" w:sz="0" w:space="0" w:color="auto"/>
      </w:divBdr>
      <w:divsChild>
        <w:div w:id="275873166">
          <w:marLeft w:val="0"/>
          <w:marRight w:val="0"/>
          <w:marTop w:val="0"/>
          <w:marBottom w:val="0"/>
          <w:divBdr>
            <w:top w:val="none" w:sz="0" w:space="0" w:color="auto"/>
            <w:left w:val="none" w:sz="0" w:space="0" w:color="auto"/>
            <w:bottom w:val="none" w:sz="0" w:space="0" w:color="auto"/>
            <w:right w:val="none" w:sz="0" w:space="0" w:color="auto"/>
          </w:divBdr>
          <w:divsChild>
            <w:div w:id="292953589">
              <w:marLeft w:val="0"/>
              <w:marRight w:val="0"/>
              <w:marTop w:val="0"/>
              <w:marBottom w:val="0"/>
              <w:divBdr>
                <w:top w:val="none" w:sz="0" w:space="0" w:color="auto"/>
                <w:left w:val="none" w:sz="0" w:space="0" w:color="auto"/>
                <w:bottom w:val="none" w:sz="0" w:space="0" w:color="auto"/>
                <w:right w:val="none" w:sz="0" w:space="0" w:color="auto"/>
              </w:divBdr>
            </w:div>
            <w:div w:id="756440393">
              <w:marLeft w:val="0"/>
              <w:marRight w:val="0"/>
              <w:marTop w:val="0"/>
              <w:marBottom w:val="0"/>
              <w:divBdr>
                <w:top w:val="none" w:sz="0" w:space="0" w:color="auto"/>
                <w:left w:val="none" w:sz="0" w:space="0" w:color="auto"/>
                <w:bottom w:val="none" w:sz="0" w:space="0" w:color="auto"/>
                <w:right w:val="none" w:sz="0" w:space="0" w:color="auto"/>
              </w:divBdr>
            </w:div>
            <w:div w:id="850146331">
              <w:marLeft w:val="0"/>
              <w:marRight w:val="0"/>
              <w:marTop w:val="0"/>
              <w:marBottom w:val="0"/>
              <w:divBdr>
                <w:top w:val="none" w:sz="0" w:space="0" w:color="auto"/>
                <w:left w:val="none" w:sz="0" w:space="0" w:color="auto"/>
                <w:bottom w:val="none" w:sz="0" w:space="0" w:color="auto"/>
                <w:right w:val="none" w:sz="0" w:space="0" w:color="auto"/>
              </w:divBdr>
            </w:div>
            <w:div w:id="1169977266">
              <w:marLeft w:val="0"/>
              <w:marRight w:val="0"/>
              <w:marTop w:val="0"/>
              <w:marBottom w:val="0"/>
              <w:divBdr>
                <w:top w:val="none" w:sz="0" w:space="0" w:color="auto"/>
                <w:left w:val="none" w:sz="0" w:space="0" w:color="auto"/>
                <w:bottom w:val="none" w:sz="0" w:space="0" w:color="auto"/>
                <w:right w:val="none" w:sz="0" w:space="0" w:color="auto"/>
              </w:divBdr>
            </w:div>
            <w:div w:id="1196850764">
              <w:marLeft w:val="0"/>
              <w:marRight w:val="0"/>
              <w:marTop w:val="0"/>
              <w:marBottom w:val="0"/>
              <w:divBdr>
                <w:top w:val="none" w:sz="0" w:space="0" w:color="auto"/>
                <w:left w:val="none" w:sz="0" w:space="0" w:color="auto"/>
                <w:bottom w:val="none" w:sz="0" w:space="0" w:color="auto"/>
                <w:right w:val="none" w:sz="0" w:space="0" w:color="auto"/>
              </w:divBdr>
            </w:div>
            <w:div w:id="1300573614">
              <w:marLeft w:val="0"/>
              <w:marRight w:val="0"/>
              <w:marTop w:val="0"/>
              <w:marBottom w:val="0"/>
              <w:divBdr>
                <w:top w:val="none" w:sz="0" w:space="0" w:color="auto"/>
                <w:left w:val="none" w:sz="0" w:space="0" w:color="auto"/>
                <w:bottom w:val="none" w:sz="0" w:space="0" w:color="auto"/>
                <w:right w:val="none" w:sz="0" w:space="0" w:color="auto"/>
              </w:divBdr>
            </w:div>
            <w:div w:id="1428311205">
              <w:marLeft w:val="0"/>
              <w:marRight w:val="0"/>
              <w:marTop w:val="0"/>
              <w:marBottom w:val="0"/>
              <w:divBdr>
                <w:top w:val="none" w:sz="0" w:space="0" w:color="auto"/>
                <w:left w:val="none" w:sz="0" w:space="0" w:color="auto"/>
                <w:bottom w:val="none" w:sz="0" w:space="0" w:color="auto"/>
                <w:right w:val="none" w:sz="0" w:space="0" w:color="auto"/>
              </w:divBdr>
            </w:div>
            <w:div w:id="1481574821">
              <w:marLeft w:val="0"/>
              <w:marRight w:val="0"/>
              <w:marTop w:val="0"/>
              <w:marBottom w:val="0"/>
              <w:divBdr>
                <w:top w:val="none" w:sz="0" w:space="0" w:color="auto"/>
                <w:left w:val="none" w:sz="0" w:space="0" w:color="auto"/>
                <w:bottom w:val="none" w:sz="0" w:space="0" w:color="auto"/>
                <w:right w:val="none" w:sz="0" w:space="0" w:color="auto"/>
              </w:divBdr>
            </w:div>
            <w:div w:id="1666786680">
              <w:marLeft w:val="0"/>
              <w:marRight w:val="0"/>
              <w:marTop w:val="0"/>
              <w:marBottom w:val="0"/>
              <w:divBdr>
                <w:top w:val="none" w:sz="0" w:space="0" w:color="auto"/>
                <w:left w:val="none" w:sz="0" w:space="0" w:color="auto"/>
                <w:bottom w:val="none" w:sz="0" w:space="0" w:color="auto"/>
                <w:right w:val="none" w:sz="0" w:space="0" w:color="auto"/>
              </w:divBdr>
            </w:div>
            <w:div w:id="1723482526">
              <w:marLeft w:val="0"/>
              <w:marRight w:val="0"/>
              <w:marTop w:val="0"/>
              <w:marBottom w:val="0"/>
              <w:divBdr>
                <w:top w:val="none" w:sz="0" w:space="0" w:color="auto"/>
                <w:left w:val="none" w:sz="0" w:space="0" w:color="auto"/>
                <w:bottom w:val="none" w:sz="0" w:space="0" w:color="auto"/>
                <w:right w:val="none" w:sz="0" w:space="0" w:color="auto"/>
              </w:divBdr>
            </w:div>
            <w:div w:id="1724866841">
              <w:marLeft w:val="0"/>
              <w:marRight w:val="0"/>
              <w:marTop w:val="0"/>
              <w:marBottom w:val="0"/>
              <w:divBdr>
                <w:top w:val="none" w:sz="0" w:space="0" w:color="auto"/>
                <w:left w:val="none" w:sz="0" w:space="0" w:color="auto"/>
                <w:bottom w:val="none" w:sz="0" w:space="0" w:color="auto"/>
                <w:right w:val="none" w:sz="0" w:space="0" w:color="auto"/>
              </w:divBdr>
            </w:div>
            <w:div w:id="1829708108">
              <w:marLeft w:val="0"/>
              <w:marRight w:val="0"/>
              <w:marTop w:val="0"/>
              <w:marBottom w:val="0"/>
              <w:divBdr>
                <w:top w:val="none" w:sz="0" w:space="0" w:color="auto"/>
                <w:left w:val="none" w:sz="0" w:space="0" w:color="auto"/>
                <w:bottom w:val="none" w:sz="0" w:space="0" w:color="auto"/>
                <w:right w:val="none" w:sz="0" w:space="0" w:color="auto"/>
              </w:divBdr>
            </w:div>
            <w:div w:id="2053309086">
              <w:marLeft w:val="0"/>
              <w:marRight w:val="0"/>
              <w:marTop w:val="0"/>
              <w:marBottom w:val="0"/>
              <w:divBdr>
                <w:top w:val="none" w:sz="0" w:space="0" w:color="auto"/>
                <w:left w:val="none" w:sz="0" w:space="0" w:color="auto"/>
                <w:bottom w:val="none" w:sz="0" w:space="0" w:color="auto"/>
                <w:right w:val="none" w:sz="0" w:space="0" w:color="auto"/>
              </w:divBdr>
            </w:div>
            <w:div w:id="2083133867">
              <w:marLeft w:val="0"/>
              <w:marRight w:val="0"/>
              <w:marTop w:val="0"/>
              <w:marBottom w:val="0"/>
              <w:divBdr>
                <w:top w:val="none" w:sz="0" w:space="0" w:color="auto"/>
                <w:left w:val="none" w:sz="0" w:space="0" w:color="auto"/>
                <w:bottom w:val="none" w:sz="0" w:space="0" w:color="auto"/>
                <w:right w:val="none" w:sz="0" w:space="0" w:color="auto"/>
              </w:divBdr>
            </w:div>
          </w:divsChild>
        </w:div>
        <w:div w:id="455296716">
          <w:marLeft w:val="0"/>
          <w:marRight w:val="0"/>
          <w:marTop w:val="0"/>
          <w:marBottom w:val="0"/>
          <w:divBdr>
            <w:top w:val="none" w:sz="0" w:space="0" w:color="auto"/>
            <w:left w:val="none" w:sz="0" w:space="0" w:color="auto"/>
            <w:bottom w:val="none" w:sz="0" w:space="0" w:color="auto"/>
            <w:right w:val="none" w:sz="0" w:space="0" w:color="auto"/>
          </w:divBdr>
        </w:div>
        <w:div w:id="636496781">
          <w:marLeft w:val="0"/>
          <w:marRight w:val="0"/>
          <w:marTop w:val="0"/>
          <w:marBottom w:val="0"/>
          <w:divBdr>
            <w:top w:val="none" w:sz="0" w:space="0" w:color="auto"/>
            <w:left w:val="none" w:sz="0" w:space="0" w:color="auto"/>
            <w:bottom w:val="none" w:sz="0" w:space="0" w:color="auto"/>
            <w:right w:val="none" w:sz="0" w:space="0" w:color="auto"/>
          </w:divBdr>
        </w:div>
        <w:div w:id="1710254355">
          <w:marLeft w:val="0"/>
          <w:marRight w:val="0"/>
          <w:marTop w:val="0"/>
          <w:marBottom w:val="0"/>
          <w:divBdr>
            <w:top w:val="none" w:sz="0" w:space="0" w:color="auto"/>
            <w:left w:val="none" w:sz="0" w:space="0" w:color="auto"/>
            <w:bottom w:val="none" w:sz="0" w:space="0" w:color="auto"/>
            <w:right w:val="none" w:sz="0" w:space="0" w:color="auto"/>
          </w:divBdr>
        </w:div>
      </w:divsChild>
    </w:div>
    <w:div w:id="1892156619">
      <w:bodyDiv w:val="1"/>
      <w:marLeft w:val="0"/>
      <w:marRight w:val="0"/>
      <w:marTop w:val="0"/>
      <w:marBottom w:val="0"/>
      <w:divBdr>
        <w:top w:val="none" w:sz="0" w:space="0" w:color="auto"/>
        <w:left w:val="none" w:sz="0" w:space="0" w:color="auto"/>
        <w:bottom w:val="none" w:sz="0" w:space="0" w:color="auto"/>
        <w:right w:val="none" w:sz="0" w:space="0" w:color="auto"/>
      </w:divBdr>
    </w:div>
    <w:div w:id="1906212183">
      <w:bodyDiv w:val="1"/>
      <w:marLeft w:val="0"/>
      <w:marRight w:val="0"/>
      <w:marTop w:val="0"/>
      <w:marBottom w:val="0"/>
      <w:divBdr>
        <w:top w:val="none" w:sz="0" w:space="0" w:color="auto"/>
        <w:left w:val="none" w:sz="0" w:space="0" w:color="auto"/>
        <w:bottom w:val="none" w:sz="0" w:space="0" w:color="auto"/>
        <w:right w:val="none" w:sz="0" w:space="0" w:color="auto"/>
      </w:divBdr>
      <w:divsChild>
        <w:div w:id="1320621230">
          <w:marLeft w:val="0"/>
          <w:marRight w:val="0"/>
          <w:marTop w:val="0"/>
          <w:marBottom w:val="0"/>
          <w:divBdr>
            <w:top w:val="none" w:sz="0" w:space="0" w:color="auto"/>
            <w:left w:val="none" w:sz="0" w:space="0" w:color="auto"/>
            <w:bottom w:val="none" w:sz="0" w:space="0" w:color="auto"/>
            <w:right w:val="none" w:sz="0" w:space="0" w:color="auto"/>
          </w:divBdr>
          <w:divsChild>
            <w:div w:id="283999183">
              <w:marLeft w:val="0"/>
              <w:marRight w:val="0"/>
              <w:marTop w:val="0"/>
              <w:marBottom w:val="0"/>
              <w:divBdr>
                <w:top w:val="none" w:sz="0" w:space="0" w:color="auto"/>
                <w:left w:val="none" w:sz="0" w:space="0" w:color="auto"/>
                <w:bottom w:val="none" w:sz="0" w:space="0" w:color="auto"/>
                <w:right w:val="none" w:sz="0" w:space="0" w:color="auto"/>
              </w:divBdr>
            </w:div>
            <w:div w:id="713776134">
              <w:marLeft w:val="0"/>
              <w:marRight w:val="0"/>
              <w:marTop w:val="0"/>
              <w:marBottom w:val="0"/>
              <w:divBdr>
                <w:top w:val="none" w:sz="0" w:space="0" w:color="auto"/>
                <w:left w:val="none" w:sz="0" w:space="0" w:color="auto"/>
                <w:bottom w:val="none" w:sz="0" w:space="0" w:color="auto"/>
                <w:right w:val="none" w:sz="0" w:space="0" w:color="auto"/>
              </w:divBdr>
            </w:div>
            <w:div w:id="868374843">
              <w:marLeft w:val="0"/>
              <w:marRight w:val="0"/>
              <w:marTop w:val="0"/>
              <w:marBottom w:val="0"/>
              <w:divBdr>
                <w:top w:val="none" w:sz="0" w:space="0" w:color="auto"/>
                <w:left w:val="none" w:sz="0" w:space="0" w:color="auto"/>
                <w:bottom w:val="none" w:sz="0" w:space="0" w:color="auto"/>
                <w:right w:val="none" w:sz="0" w:space="0" w:color="auto"/>
              </w:divBdr>
            </w:div>
            <w:div w:id="980429977">
              <w:marLeft w:val="0"/>
              <w:marRight w:val="0"/>
              <w:marTop w:val="0"/>
              <w:marBottom w:val="0"/>
              <w:divBdr>
                <w:top w:val="none" w:sz="0" w:space="0" w:color="auto"/>
                <w:left w:val="none" w:sz="0" w:space="0" w:color="auto"/>
                <w:bottom w:val="none" w:sz="0" w:space="0" w:color="auto"/>
                <w:right w:val="none" w:sz="0" w:space="0" w:color="auto"/>
              </w:divBdr>
            </w:div>
            <w:div w:id="1035279044">
              <w:marLeft w:val="0"/>
              <w:marRight w:val="0"/>
              <w:marTop w:val="0"/>
              <w:marBottom w:val="0"/>
              <w:divBdr>
                <w:top w:val="none" w:sz="0" w:space="0" w:color="auto"/>
                <w:left w:val="none" w:sz="0" w:space="0" w:color="auto"/>
                <w:bottom w:val="none" w:sz="0" w:space="0" w:color="auto"/>
                <w:right w:val="none" w:sz="0" w:space="0" w:color="auto"/>
              </w:divBdr>
            </w:div>
            <w:div w:id="1179387329">
              <w:marLeft w:val="0"/>
              <w:marRight w:val="0"/>
              <w:marTop w:val="0"/>
              <w:marBottom w:val="0"/>
              <w:divBdr>
                <w:top w:val="none" w:sz="0" w:space="0" w:color="auto"/>
                <w:left w:val="none" w:sz="0" w:space="0" w:color="auto"/>
                <w:bottom w:val="none" w:sz="0" w:space="0" w:color="auto"/>
                <w:right w:val="none" w:sz="0" w:space="0" w:color="auto"/>
              </w:divBdr>
              <w:divsChild>
                <w:div w:id="21437935">
                  <w:marLeft w:val="0"/>
                  <w:marRight w:val="0"/>
                  <w:marTop w:val="0"/>
                  <w:marBottom w:val="0"/>
                  <w:divBdr>
                    <w:top w:val="none" w:sz="0" w:space="0" w:color="auto"/>
                    <w:left w:val="none" w:sz="0" w:space="0" w:color="auto"/>
                    <w:bottom w:val="none" w:sz="0" w:space="0" w:color="auto"/>
                    <w:right w:val="none" w:sz="0" w:space="0" w:color="auto"/>
                  </w:divBdr>
                </w:div>
                <w:div w:id="829910377">
                  <w:marLeft w:val="0"/>
                  <w:marRight w:val="0"/>
                  <w:marTop w:val="0"/>
                  <w:marBottom w:val="0"/>
                  <w:divBdr>
                    <w:top w:val="none" w:sz="0" w:space="0" w:color="auto"/>
                    <w:left w:val="none" w:sz="0" w:space="0" w:color="auto"/>
                    <w:bottom w:val="none" w:sz="0" w:space="0" w:color="auto"/>
                    <w:right w:val="none" w:sz="0" w:space="0" w:color="auto"/>
                  </w:divBdr>
                </w:div>
                <w:div w:id="1505238780">
                  <w:marLeft w:val="0"/>
                  <w:marRight w:val="0"/>
                  <w:marTop w:val="0"/>
                  <w:marBottom w:val="0"/>
                  <w:divBdr>
                    <w:top w:val="none" w:sz="0" w:space="0" w:color="auto"/>
                    <w:left w:val="none" w:sz="0" w:space="0" w:color="auto"/>
                    <w:bottom w:val="none" w:sz="0" w:space="0" w:color="auto"/>
                    <w:right w:val="none" w:sz="0" w:space="0" w:color="auto"/>
                  </w:divBdr>
                </w:div>
                <w:div w:id="1990403236">
                  <w:marLeft w:val="0"/>
                  <w:marRight w:val="0"/>
                  <w:marTop w:val="0"/>
                  <w:marBottom w:val="0"/>
                  <w:divBdr>
                    <w:top w:val="none" w:sz="0" w:space="0" w:color="auto"/>
                    <w:left w:val="none" w:sz="0" w:space="0" w:color="auto"/>
                    <w:bottom w:val="none" w:sz="0" w:space="0" w:color="auto"/>
                    <w:right w:val="none" w:sz="0" w:space="0" w:color="auto"/>
                  </w:divBdr>
                </w:div>
              </w:divsChild>
            </w:div>
            <w:div w:id="1238399671">
              <w:marLeft w:val="0"/>
              <w:marRight w:val="0"/>
              <w:marTop w:val="0"/>
              <w:marBottom w:val="0"/>
              <w:divBdr>
                <w:top w:val="none" w:sz="0" w:space="0" w:color="auto"/>
                <w:left w:val="none" w:sz="0" w:space="0" w:color="auto"/>
                <w:bottom w:val="none" w:sz="0" w:space="0" w:color="auto"/>
                <w:right w:val="none" w:sz="0" w:space="0" w:color="auto"/>
              </w:divBdr>
            </w:div>
            <w:div w:id="1432816018">
              <w:marLeft w:val="0"/>
              <w:marRight w:val="0"/>
              <w:marTop w:val="0"/>
              <w:marBottom w:val="0"/>
              <w:divBdr>
                <w:top w:val="none" w:sz="0" w:space="0" w:color="auto"/>
                <w:left w:val="none" w:sz="0" w:space="0" w:color="auto"/>
                <w:bottom w:val="none" w:sz="0" w:space="0" w:color="auto"/>
                <w:right w:val="none" w:sz="0" w:space="0" w:color="auto"/>
              </w:divBdr>
            </w:div>
            <w:div w:id="1442452100">
              <w:marLeft w:val="0"/>
              <w:marRight w:val="0"/>
              <w:marTop w:val="0"/>
              <w:marBottom w:val="0"/>
              <w:divBdr>
                <w:top w:val="none" w:sz="0" w:space="0" w:color="auto"/>
                <w:left w:val="none" w:sz="0" w:space="0" w:color="auto"/>
                <w:bottom w:val="none" w:sz="0" w:space="0" w:color="auto"/>
                <w:right w:val="none" w:sz="0" w:space="0" w:color="auto"/>
              </w:divBdr>
            </w:div>
            <w:div w:id="1685668416">
              <w:marLeft w:val="0"/>
              <w:marRight w:val="0"/>
              <w:marTop w:val="0"/>
              <w:marBottom w:val="0"/>
              <w:divBdr>
                <w:top w:val="none" w:sz="0" w:space="0" w:color="auto"/>
                <w:left w:val="none" w:sz="0" w:space="0" w:color="auto"/>
                <w:bottom w:val="none" w:sz="0" w:space="0" w:color="auto"/>
                <w:right w:val="none" w:sz="0" w:space="0" w:color="auto"/>
              </w:divBdr>
            </w:div>
            <w:div w:id="1701584477">
              <w:marLeft w:val="0"/>
              <w:marRight w:val="0"/>
              <w:marTop w:val="0"/>
              <w:marBottom w:val="0"/>
              <w:divBdr>
                <w:top w:val="none" w:sz="0" w:space="0" w:color="auto"/>
                <w:left w:val="none" w:sz="0" w:space="0" w:color="auto"/>
                <w:bottom w:val="none" w:sz="0" w:space="0" w:color="auto"/>
                <w:right w:val="none" w:sz="0" w:space="0" w:color="auto"/>
              </w:divBdr>
            </w:div>
            <w:div w:id="1760440020">
              <w:marLeft w:val="0"/>
              <w:marRight w:val="0"/>
              <w:marTop w:val="0"/>
              <w:marBottom w:val="0"/>
              <w:divBdr>
                <w:top w:val="none" w:sz="0" w:space="0" w:color="auto"/>
                <w:left w:val="none" w:sz="0" w:space="0" w:color="auto"/>
                <w:bottom w:val="none" w:sz="0" w:space="0" w:color="auto"/>
                <w:right w:val="none" w:sz="0" w:space="0" w:color="auto"/>
              </w:divBdr>
            </w:div>
            <w:div w:id="1770543684">
              <w:marLeft w:val="0"/>
              <w:marRight w:val="0"/>
              <w:marTop w:val="0"/>
              <w:marBottom w:val="0"/>
              <w:divBdr>
                <w:top w:val="none" w:sz="0" w:space="0" w:color="auto"/>
                <w:left w:val="none" w:sz="0" w:space="0" w:color="auto"/>
                <w:bottom w:val="none" w:sz="0" w:space="0" w:color="auto"/>
                <w:right w:val="none" w:sz="0" w:space="0" w:color="auto"/>
              </w:divBdr>
            </w:div>
            <w:div w:id="1996110003">
              <w:marLeft w:val="0"/>
              <w:marRight w:val="0"/>
              <w:marTop w:val="0"/>
              <w:marBottom w:val="0"/>
              <w:divBdr>
                <w:top w:val="none" w:sz="0" w:space="0" w:color="auto"/>
                <w:left w:val="none" w:sz="0" w:space="0" w:color="auto"/>
                <w:bottom w:val="none" w:sz="0" w:space="0" w:color="auto"/>
                <w:right w:val="none" w:sz="0" w:space="0" w:color="auto"/>
              </w:divBdr>
            </w:div>
            <w:div w:id="213552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083918">
      <w:bodyDiv w:val="1"/>
      <w:marLeft w:val="0"/>
      <w:marRight w:val="0"/>
      <w:marTop w:val="0"/>
      <w:marBottom w:val="0"/>
      <w:divBdr>
        <w:top w:val="none" w:sz="0" w:space="0" w:color="auto"/>
        <w:left w:val="none" w:sz="0" w:space="0" w:color="auto"/>
        <w:bottom w:val="none" w:sz="0" w:space="0" w:color="auto"/>
        <w:right w:val="none" w:sz="0" w:space="0" w:color="auto"/>
      </w:divBdr>
    </w:div>
    <w:div w:id="1918392683">
      <w:bodyDiv w:val="1"/>
      <w:marLeft w:val="0"/>
      <w:marRight w:val="0"/>
      <w:marTop w:val="0"/>
      <w:marBottom w:val="0"/>
      <w:divBdr>
        <w:top w:val="none" w:sz="0" w:space="0" w:color="auto"/>
        <w:left w:val="none" w:sz="0" w:space="0" w:color="auto"/>
        <w:bottom w:val="none" w:sz="0" w:space="0" w:color="auto"/>
        <w:right w:val="none" w:sz="0" w:space="0" w:color="auto"/>
      </w:divBdr>
    </w:div>
    <w:div w:id="1935818583">
      <w:bodyDiv w:val="1"/>
      <w:marLeft w:val="0"/>
      <w:marRight w:val="0"/>
      <w:marTop w:val="0"/>
      <w:marBottom w:val="0"/>
      <w:divBdr>
        <w:top w:val="none" w:sz="0" w:space="0" w:color="auto"/>
        <w:left w:val="none" w:sz="0" w:space="0" w:color="auto"/>
        <w:bottom w:val="none" w:sz="0" w:space="0" w:color="auto"/>
        <w:right w:val="none" w:sz="0" w:space="0" w:color="auto"/>
      </w:divBdr>
    </w:div>
    <w:div w:id="1953323053">
      <w:bodyDiv w:val="1"/>
      <w:marLeft w:val="0"/>
      <w:marRight w:val="0"/>
      <w:marTop w:val="0"/>
      <w:marBottom w:val="0"/>
      <w:divBdr>
        <w:top w:val="none" w:sz="0" w:space="0" w:color="auto"/>
        <w:left w:val="none" w:sz="0" w:space="0" w:color="auto"/>
        <w:bottom w:val="none" w:sz="0" w:space="0" w:color="auto"/>
        <w:right w:val="none" w:sz="0" w:space="0" w:color="auto"/>
      </w:divBdr>
    </w:div>
    <w:div w:id="1999384312">
      <w:bodyDiv w:val="1"/>
      <w:marLeft w:val="0"/>
      <w:marRight w:val="0"/>
      <w:marTop w:val="0"/>
      <w:marBottom w:val="0"/>
      <w:divBdr>
        <w:top w:val="none" w:sz="0" w:space="0" w:color="auto"/>
        <w:left w:val="none" w:sz="0" w:space="0" w:color="auto"/>
        <w:bottom w:val="none" w:sz="0" w:space="0" w:color="auto"/>
        <w:right w:val="none" w:sz="0" w:space="0" w:color="auto"/>
      </w:divBdr>
    </w:div>
    <w:div w:id="2021883240">
      <w:bodyDiv w:val="1"/>
      <w:marLeft w:val="0"/>
      <w:marRight w:val="0"/>
      <w:marTop w:val="0"/>
      <w:marBottom w:val="0"/>
      <w:divBdr>
        <w:top w:val="none" w:sz="0" w:space="0" w:color="auto"/>
        <w:left w:val="none" w:sz="0" w:space="0" w:color="auto"/>
        <w:bottom w:val="none" w:sz="0" w:space="0" w:color="auto"/>
        <w:right w:val="none" w:sz="0" w:space="0" w:color="auto"/>
      </w:divBdr>
    </w:div>
    <w:div w:id="2046129265">
      <w:bodyDiv w:val="1"/>
      <w:marLeft w:val="0"/>
      <w:marRight w:val="0"/>
      <w:marTop w:val="0"/>
      <w:marBottom w:val="0"/>
      <w:divBdr>
        <w:top w:val="none" w:sz="0" w:space="0" w:color="auto"/>
        <w:left w:val="none" w:sz="0" w:space="0" w:color="auto"/>
        <w:bottom w:val="none" w:sz="0" w:space="0" w:color="auto"/>
        <w:right w:val="none" w:sz="0" w:space="0" w:color="auto"/>
      </w:divBdr>
      <w:divsChild>
        <w:div w:id="80226814">
          <w:marLeft w:val="0"/>
          <w:marRight w:val="0"/>
          <w:marTop w:val="0"/>
          <w:marBottom w:val="0"/>
          <w:divBdr>
            <w:top w:val="none" w:sz="0" w:space="0" w:color="auto"/>
            <w:left w:val="none" w:sz="0" w:space="0" w:color="auto"/>
            <w:bottom w:val="none" w:sz="0" w:space="0" w:color="auto"/>
            <w:right w:val="none" w:sz="0" w:space="0" w:color="auto"/>
          </w:divBdr>
          <w:divsChild>
            <w:div w:id="194462507">
              <w:marLeft w:val="0"/>
              <w:marRight w:val="0"/>
              <w:marTop w:val="0"/>
              <w:marBottom w:val="0"/>
              <w:divBdr>
                <w:top w:val="none" w:sz="0" w:space="0" w:color="auto"/>
                <w:left w:val="none" w:sz="0" w:space="0" w:color="auto"/>
                <w:bottom w:val="none" w:sz="0" w:space="0" w:color="auto"/>
                <w:right w:val="none" w:sz="0" w:space="0" w:color="auto"/>
              </w:divBdr>
            </w:div>
            <w:div w:id="333992188">
              <w:marLeft w:val="0"/>
              <w:marRight w:val="0"/>
              <w:marTop w:val="0"/>
              <w:marBottom w:val="0"/>
              <w:divBdr>
                <w:top w:val="none" w:sz="0" w:space="0" w:color="auto"/>
                <w:left w:val="none" w:sz="0" w:space="0" w:color="auto"/>
                <w:bottom w:val="none" w:sz="0" w:space="0" w:color="auto"/>
                <w:right w:val="none" w:sz="0" w:space="0" w:color="auto"/>
              </w:divBdr>
            </w:div>
            <w:div w:id="567112953">
              <w:marLeft w:val="0"/>
              <w:marRight w:val="0"/>
              <w:marTop w:val="0"/>
              <w:marBottom w:val="0"/>
              <w:divBdr>
                <w:top w:val="none" w:sz="0" w:space="0" w:color="auto"/>
                <w:left w:val="none" w:sz="0" w:space="0" w:color="auto"/>
                <w:bottom w:val="none" w:sz="0" w:space="0" w:color="auto"/>
                <w:right w:val="none" w:sz="0" w:space="0" w:color="auto"/>
              </w:divBdr>
            </w:div>
            <w:div w:id="1204826084">
              <w:marLeft w:val="0"/>
              <w:marRight w:val="0"/>
              <w:marTop w:val="0"/>
              <w:marBottom w:val="0"/>
              <w:divBdr>
                <w:top w:val="none" w:sz="0" w:space="0" w:color="auto"/>
                <w:left w:val="none" w:sz="0" w:space="0" w:color="auto"/>
                <w:bottom w:val="none" w:sz="0" w:space="0" w:color="auto"/>
                <w:right w:val="none" w:sz="0" w:space="0" w:color="auto"/>
              </w:divBdr>
            </w:div>
            <w:div w:id="1257206112">
              <w:marLeft w:val="0"/>
              <w:marRight w:val="0"/>
              <w:marTop w:val="0"/>
              <w:marBottom w:val="0"/>
              <w:divBdr>
                <w:top w:val="none" w:sz="0" w:space="0" w:color="auto"/>
                <w:left w:val="none" w:sz="0" w:space="0" w:color="auto"/>
                <w:bottom w:val="none" w:sz="0" w:space="0" w:color="auto"/>
                <w:right w:val="none" w:sz="0" w:space="0" w:color="auto"/>
              </w:divBdr>
            </w:div>
            <w:div w:id="1547133781">
              <w:marLeft w:val="0"/>
              <w:marRight w:val="0"/>
              <w:marTop w:val="0"/>
              <w:marBottom w:val="0"/>
              <w:divBdr>
                <w:top w:val="none" w:sz="0" w:space="0" w:color="auto"/>
                <w:left w:val="none" w:sz="0" w:space="0" w:color="auto"/>
                <w:bottom w:val="none" w:sz="0" w:space="0" w:color="auto"/>
                <w:right w:val="none" w:sz="0" w:space="0" w:color="auto"/>
              </w:divBdr>
            </w:div>
            <w:div w:id="1643852285">
              <w:marLeft w:val="0"/>
              <w:marRight w:val="0"/>
              <w:marTop w:val="0"/>
              <w:marBottom w:val="0"/>
              <w:divBdr>
                <w:top w:val="none" w:sz="0" w:space="0" w:color="auto"/>
                <w:left w:val="none" w:sz="0" w:space="0" w:color="auto"/>
                <w:bottom w:val="none" w:sz="0" w:space="0" w:color="auto"/>
                <w:right w:val="none" w:sz="0" w:space="0" w:color="auto"/>
              </w:divBdr>
            </w:div>
            <w:div w:id="1648319889">
              <w:marLeft w:val="0"/>
              <w:marRight w:val="0"/>
              <w:marTop w:val="0"/>
              <w:marBottom w:val="0"/>
              <w:divBdr>
                <w:top w:val="none" w:sz="0" w:space="0" w:color="auto"/>
                <w:left w:val="none" w:sz="0" w:space="0" w:color="auto"/>
                <w:bottom w:val="none" w:sz="0" w:space="0" w:color="auto"/>
                <w:right w:val="none" w:sz="0" w:space="0" w:color="auto"/>
              </w:divBdr>
            </w:div>
            <w:div w:id="1799571074">
              <w:marLeft w:val="0"/>
              <w:marRight w:val="0"/>
              <w:marTop w:val="0"/>
              <w:marBottom w:val="0"/>
              <w:divBdr>
                <w:top w:val="none" w:sz="0" w:space="0" w:color="auto"/>
                <w:left w:val="none" w:sz="0" w:space="0" w:color="auto"/>
                <w:bottom w:val="none" w:sz="0" w:space="0" w:color="auto"/>
                <w:right w:val="none" w:sz="0" w:space="0" w:color="auto"/>
              </w:divBdr>
            </w:div>
            <w:div w:id="1883705981">
              <w:marLeft w:val="0"/>
              <w:marRight w:val="0"/>
              <w:marTop w:val="0"/>
              <w:marBottom w:val="0"/>
              <w:divBdr>
                <w:top w:val="none" w:sz="0" w:space="0" w:color="auto"/>
                <w:left w:val="none" w:sz="0" w:space="0" w:color="auto"/>
                <w:bottom w:val="none" w:sz="0" w:space="0" w:color="auto"/>
                <w:right w:val="none" w:sz="0" w:space="0" w:color="auto"/>
              </w:divBdr>
            </w:div>
            <w:div w:id="1894390695">
              <w:marLeft w:val="0"/>
              <w:marRight w:val="0"/>
              <w:marTop w:val="0"/>
              <w:marBottom w:val="0"/>
              <w:divBdr>
                <w:top w:val="none" w:sz="0" w:space="0" w:color="auto"/>
                <w:left w:val="none" w:sz="0" w:space="0" w:color="auto"/>
                <w:bottom w:val="none" w:sz="0" w:space="0" w:color="auto"/>
                <w:right w:val="none" w:sz="0" w:space="0" w:color="auto"/>
              </w:divBdr>
            </w:div>
          </w:divsChild>
        </w:div>
        <w:div w:id="1513639752">
          <w:marLeft w:val="0"/>
          <w:marRight w:val="0"/>
          <w:marTop w:val="0"/>
          <w:marBottom w:val="0"/>
          <w:divBdr>
            <w:top w:val="none" w:sz="0" w:space="0" w:color="auto"/>
            <w:left w:val="none" w:sz="0" w:space="0" w:color="auto"/>
            <w:bottom w:val="none" w:sz="0" w:space="0" w:color="auto"/>
            <w:right w:val="none" w:sz="0" w:space="0" w:color="auto"/>
          </w:divBdr>
          <w:divsChild>
            <w:div w:id="1443718978">
              <w:marLeft w:val="0"/>
              <w:marRight w:val="0"/>
              <w:marTop w:val="0"/>
              <w:marBottom w:val="0"/>
              <w:divBdr>
                <w:top w:val="none" w:sz="0" w:space="0" w:color="auto"/>
                <w:left w:val="none" w:sz="0" w:space="0" w:color="auto"/>
                <w:bottom w:val="none" w:sz="0" w:space="0" w:color="auto"/>
                <w:right w:val="none" w:sz="0" w:space="0" w:color="auto"/>
              </w:divBdr>
            </w:div>
            <w:div w:id="1601722998">
              <w:marLeft w:val="0"/>
              <w:marRight w:val="0"/>
              <w:marTop w:val="0"/>
              <w:marBottom w:val="0"/>
              <w:divBdr>
                <w:top w:val="none" w:sz="0" w:space="0" w:color="auto"/>
                <w:left w:val="none" w:sz="0" w:space="0" w:color="auto"/>
                <w:bottom w:val="none" w:sz="0" w:space="0" w:color="auto"/>
                <w:right w:val="none" w:sz="0" w:space="0" w:color="auto"/>
              </w:divBdr>
            </w:div>
            <w:div w:id="187985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42424">
      <w:bodyDiv w:val="1"/>
      <w:marLeft w:val="0"/>
      <w:marRight w:val="0"/>
      <w:marTop w:val="0"/>
      <w:marBottom w:val="0"/>
      <w:divBdr>
        <w:top w:val="none" w:sz="0" w:space="0" w:color="auto"/>
        <w:left w:val="none" w:sz="0" w:space="0" w:color="auto"/>
        <w:bottom w:val="none" w:sz="0" w:space="0" w:color="auto"/>
        <w:right w:val="none" w:sz="0" w:space="0" w:color="auto"/>
      </w:divBdr>
      <w:divsChild>
        <w:div w:id="59139346">
          <w:marLeft w:val="0"/>
          <w:marRight w:val="0"/>
          <w:marTop w:val="0"/>
          <w:marBottom w:val="0"/>
          <w:divBdr>
            <w:top w:val="none" w:sz="0" w:space="0" w:color="auto"/>
            <w:left w:val="none" w:sz="0" w:space="0" w:color="auto"/>
            <w:bottom w:val="none" w:sz="0" w:space="0" w:color="auto"/>
            <w:right w:val="none" w:sz="0" w:space="0" w:color="auto"/>
          </w:divBdr>
        </w:div>
        <w:div w:id="66656811">
          <w:marLeft w:val="0"/>
          <w:marRight w:val="0"/>
          <w:marTop w:val="0"/>
          <w:marBottom w:val="0"/>
          <w:divBdr>
            <w:top w:val="none" w:sz="0" w:space="0" w:color="auto"/>
            <w:left w:val="none" w:sz="0" w:space="0" w:color="auto"/>
            <w:bottom w:val="none" w:sz="0" w:space="0" w:color="auto"/>
            <w:right w:val="none" w:sz="0" w:space="0" w:color="auto"/>
          </w:divBdr>
        </w:div>
        <w:div w:id="509101376">
          <w:marLeft w:val="0"/>
          <w:marRight w:val="0"/>
          <w:marTop w:val="0"/>
          <w:marBottom w:val="0"/>
          <w:divBdr>
            <w:top w:val="none" w:sz="0" w:space="0" w:color="auto"/>
            <w:left w:val="none" w:sz="0" w:space="0" w:color="auto"/>
            <w:bottom w:val="none" w:sz="0" w:space="0" w:color="auto"/>
            <w:right w:val="none" w:sz="0" w:space="0" w:color="auto"/>
          </w:divBdr>
        </w:div>
        <w:div w:id="1019509278">
          <w:marLeft w:val="0"/>
          <w:marRight w:val="0"/>
          <w:marTop w:val="0"/>
          <w:marBottom w:val="0"/>
          <w:divBdr>
            <w:top w:val="none" w:sz="0" w:space="0" w:color="auto"/>
            <w:left w:val="none" w:sz="0" w:space="0" w:color="auto"/>
            <w:bottom w:val="none" w:sz="0" w:space="0" w:color="auto"/>
            <w:right w:val="none" w:sz="0" w:space="0" w:color="auto"/>
          </w:divBdr>
        </w:div>
        <w:div w:id="1729766933">
          <w:marLeft w:val="0"/>
          <w:marRight w:val="0"/>
          <w:marTop w:val="0"/>
          <w:marBottom w:val="0"/>
          <w:divBdr>
            <w:top w:val="none" w:sz="0" w:space="0" w:color="auto"/>
            <w:left w:val="none" w:sz="0" w:space="0" w:color="auto"/>
            <w:bottom w:val="none" w:sz="0" w:space="0" w:color="auto"/>
            <w:right w:val="none" w:sz="0" w:space="0" w:color="auto"/>
          </w:divBdr>
        </w:div>
        <w:div w:id="2083019756">
          <w:marLeft w:val="0"/>
          <w:marRight w:val="0"/>
          <w:marTop w:val="0"/>
          <w:marBottom w:val="0"/>
          <w:divBdr>
            <w:top w:val="none" w:sz="0" w:space="0" w:color="auto"/>
            <w:left w:val="none" w:sz="0" w:space="0" w:color="auto"/>
            <w:bottom w:val="none" w:sz="0" w:space="0" w:color="auto"/>
            <w:right w:val="none" w:sz="0" w:space="0" w:color="auto"/>
          </w:divBdr>
        </w:div>
      </w:divsChild>
    </w:div>
    <w:div w:id="2072074433">
      <w:bodyDiv w:val="1"/>
      <w:marLeft w:val="0"/>
      <w:marRight w:val="0"/>
      <w:marTop w:val="0"/>
      <w:marBottom w:val="0"/>
      <w:divBdr>
        <w:top w:val="none" w:sz="0" w:space="0" w:color="auto"/>
        <w:left w:val="none" w:sz="0" w:space="0" w:color="auto"/>
        <w:bottom w:val="none" w:sz="0" w:space="0" w:color="auto"/>
        <w:right w:val="none" w:sz="0" w:space="0" w:color="auto"/>
      </w:divBdr>
      <w:divsChild>
        <w:div w:id="173812388">
          <w:marLeft w:val="0"/>
          <w:marRight w:val="0"/>
          <w:marTop w:val="0"/>
          <w:marBottom w:val="0"/>
          <w:divBdr>
            <w:top w:val="none" w:sz="0" w:space="0" w:color="auto"/>
            <w:left w:val="none" w:sz="0" w:space="0" w:color="auto"/>
            <w:bottom w:val="none" w:sz="0" w:space="0" w:color="auto"/>
            <w:right w:val="none" w:sz="0" w:space="0" w:color="auto"/>
          </w:divBdr>
          <w:divsChild>
            <w:div w:id="1683624948">
              <w:marLeft w:val="0"/>
              <w:marRight w:val="0"/>
              <w:marTop w:val="0"/>
              <w:marBottom w:val="0"/>
              <w:divBdr>
                <w:top w:val="none" w:sz="0" w:space="0" w:color="auto"/>
                <w:left w:val="none" w:sz="0" w:space="0" w:color="auto"/>
                <w:bottom w:val="none" w:sz="0" w:space="0" w:color="auto"/>
                <w:right w:val="none" w:sz="0" w:space="0" w:color="auto"/>
              </w:divBdr>
              <w:divsChild>
                <w:div w:id="909193219">
                  <w:marLeft w:val="0"/>
                  <w:marRight w:val="0"/>
                  <w:marTop w:val="0"/>
                  <w:marBottom w:val="0"/>
                  <w:divBdr>
                    <w:top w:val="none" w:sz="0" w:space="0" w:color="auto"/>
                    <w:left w:val="none" w:sz="0" w:space="0" w:color="auto"/>
                    <w:bottom w:val="none" w:sz="0" w:space="0" w:color="auto"/>
                    <w:right w:val="none" w:sz="0" w:space="0" w:color="auto"/>
                  </w:divBdr>
                </w:div>
                <w:div w:id="990132219">
                  <w:marLeft w:val="0"/>
                  <w:marRight w:val="0"/>
                  <w:marTop w:val="0"/>
                  <w:marBottom w:val="0"/>
                  <w:divBdr>
                    <w:top w:val="none" w:sz="0" w:space="0" w:color="auto"/>
                    <w:left w:val="none" w:sz="0" w:space="0" w:color="auto"/>
                    <w:bottom w:val="none" w:sz="0" w:space="0" w:color="auto"/>
                    <w:right w:val="none" w:sz="0" w:space="0" w:color="auto"/>
                  </w:divBdr>
                </w:div>
                <w:div w:id="204308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23166">
      <w:bodyDiv w:val="1"/>
      <w:marLeft w:val="0"/>
      <w:marRight w:val="0"/>
      <w:marTop w:val="0"/>
      <w:marBottom w:val="0"/>
      <w:divBdr>
        <w:top w:val="none" w:sz="0" w:space="0" w:color="auto"/>
        <w:left w:val="none" w:sz="0" w:space="0" w:color="auto"/>
        <w:bottom w:val="none" w:sz="0" w:space="0" w:color="auto"/>
        <w:right w:val="none" w:sz="0" w:space="0" w:color="auto"/>
      </w:divBdr>
      <w:divsChild>
        <w:div w:id="142553114">
          <w:marLeft w:val="0"/>
          <w:marRight w:val="0"/>
          <w:marTop w:val="0"/>
          <w:marBottom w:val="0"/>
          <w:divBdr>
            <w:top w:val="none" w:sz="0" w:space="0" w:color="auto"/>
            <w:left w:val="none" w:sz="0" w:space="0" w:color="auto"/>
            <w:bottom w:val="none" w:sz="0" w:space="0" w:color="auto"/>
            <w:right w:val="none" w:sz="0" w:space="0" w:color="auto"/>
          </w:divBdr>
        </w:div>
        <w:div w:id="492256130">
          <w:marLeft w:val="0"/>
          <w:marRight w:val="0"/>
          <w:marTop w:val="0"/>
          <w:marBottom w:val="0"/>
          <w:divBdr>
            <w:top w:val="none" w:sz="0" w:space="0" w:color="auto"/>
            <w:left w:val="none" w:sz="0" w:space="0" w:color="auto"/>
            <w:bottom w:val="none" w:sz="0" w:space="0" w:color="auto"/>
            <w:right w:val="none" w:sz="0" w:space="0" w:color="auto"/>
          </w:divBdr>
        </w:div>
        <w:div w:id="940726141">
          <w:marLeft w:val="0"/>
          <w:marRight w:val="0"/>
          <w:marTop w:val="0"/>
          <w:marBottom w:val="0"/>
          <w:divBdr>
            <w:top w:val="none" w:sz="0" w:space="0" w:color="auto"/>
            <w:left w:val="none" w:sz="0" w:space="0" w:color="auto"/>
            <w:bottom w:val="none" w:sz="0" w:space="0" w:color="auto"/>
            <w:right w:val="none" w:sz="0" w:space="0" w:color="auto"/>
          </w:divBdr>
        </w:div>
        <w:div w:id="1862352063">
          <w:marLeft w:val="0"/>
          <w:marRight w:val="0"/>
          <w:marTop w:val="0"/>
          <w:marBottom w:val="0"/>
          <w:divBdr>
            <w:top w:val="none" w:sz="0" w:space="0" w:color="auto"/>
            <w:left w:val="none" w:sz="0" w:space="0" w:color="auto"/>
            <w:bottom w:val="none" w:sz="0" w:space="0" w:color="auto"/>
            <w:right w:val="none" w:sz="0" w:space="0" w:color="auto"/>
          </w:divBdr>
        </w:div>
        <w:div w:id="20926577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Feuille_de_calcul_Microsoft_Excel.xlsx"/><Relationship Id="rId18" Type="http://schemas.openxmlformats.org/officeDocument/2006/relationships/image" Target="media/image5.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Feuille_de_calcul_Microsoft_Excel4.xlsx"/><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Feuille_de_calcul_Microsoft_Excel2.xlsx"/><Relationship Id="rId25" Type="http://schemas.openxmlformats.org/officeDocument/2006/relationships/package" Target="embeddings/Feuille_de_calcul_Microsoft_Excel5.xls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emf"/><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package" Target="embeddings/Feuille_de_calcul_Microsoft_Excel1.xlsx"/><Relationship Id="rId23" Type="http://schemas.openxmlformats.org/officeDocument/2006/relationships/image" Target="media/image8.png"/><Relationship Id="rId28" Type="http://schemas.openxmlformats.org/officeDocument/2006/relationships/header" Target="header1.xml"/><Relationship Id="rId36"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package" Target="embeddings/Feuille_de_calcul_Microsoft_Excel3.xls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package" Target="embeddings/Feuille_de_calcul_Microsoft_Excel6.xlsx"/><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CD3307B908FB40BF2D43586852D05B"/>
        <w:category>
          <w:name w:val="Général"/>
          <w:gallery w:val="placeholder"/>
        </w:category>
        <w:types>
          <w:type w:val="bbPlcHdr"/>
        </w:types>
        <w:behaviors>
          <w:behavior w:val="content"/>
        </w:behaviors>
        <w:guid w:val="{38DB2B15-DBEA-7449-BDC3-EEEEE6CC6E71}"/>
      </w:docPartPr>
      <w:docPartBody>
        <w:p w:rsidR="00891F5B" w:rsidRDefault="00891F5B" w:rsidP="00891F5B">
          <w:pPr>
            <w:pStyle w:val="EECD3307B908FB40BF2D43586852D05B"/>
          </w:pPr>
          <w:r>
            <w:t>[Tapez le texte]</w:t>
          </w:r>
        </w:p>
      </w:docPartBody>
    </w:docPart>
    <w:docPart>
      <w:docPartPr>
        <w:name w:val="90E55B86A5BBB04289A066C7CA5EBBA6"/>
        <w:category>
          <w:name w:val="Général"/>
          <w:gallery w:val="placeholder"/>
        </w:category>
        <w:types>
          <w:type w:val="bbPlcHdr"/>
        </w:types>
        <w:behaviors>
          <w:behavior w:val="content"/>
        </w:behaviors>
        <w:guid w:val="{5B39D64D-7A95-3C4B-B72E-301CF524F592}"/>
      </w:docPartPr>
      <w:docPartBody>
        <w:p w:rsidR="00891F5B" w:rsidRDefault="00891F5B" w:rsidP="00891F5B">
          <w:pPr>
            <w:pStyle w:val="90E55B86A5BBB04289A066C7CA5EBBA6"/>
          </w:pPr>
          <w:r>
            <w:t>[Tapez le texte]</w:t>
          </w:r>
        </w:p>
      </w:docPartBody>
    </w:docPart>
    <w:docPart>
      <w:docPartPr>
        <w:name w:val="0F4779E6B7FD7F44A9BB07C2FB5811FB"/>
        <w:category>
          <w:name w:val="Général"/>
          <w:gallery w:val="placeholder"/>
        </w:category>
        <w:types>
          <w:type w:val="bbPlcHdr"/>
        </w:types>
        <w:behaviors>
          <w:behavior w:val="content"/>
        </w:behaviors>
        <w:guid w:val="{7B100559-3126-7844-B584-B2FFF8C9C79A}"/>
      </w:docPartPr>
      <w:docPartBody>
        <w:p w:rsidR="00891F5B" w:rsidRDefault="00891F5B" w:rsidP="00891F5B">
          <w:pPr>
            <w:pStyle w:val="0F4779E6B7FD7F44A9BB07C2FB5811FB"/>
          </w:pPr>
          <w:r>
            <w:t>[Tapez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Times New Roman"/>
    <w:panose1 w:val="020B0604020202020204"/>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Calibri"/>
    <w:panose1 w:val="020B0604020202020204"/>
    <w:charset w:val="4D"/>
    <w:family w:val="auto"/>
    <w:pitch w:val="default"/>
    <w:sig w:usb0="00000003" w:usb1="00000000" w:usb2="00000000" w:usb3="00000000" w:csb0="00000001" w:csb1="00000000"/>
  </w:font>
  <w:font w:name="L Futura Light">
    <w:altName w:val="Calibri"/>
    <w:panose1 w:val="020B0604020202020204"/>
    <w:charset w:val="00"/>
    <w:family w:val="auto"/>
    <w:pitch w:val="variable"/>
    <w:sig w:usb0="00000003" w:usb1="00000000" w:usb2="00000000" w:usb3="00000000" w:csb0="00000001" w:csb1="00000000"/>
  </w:font>
  <w:font w:name="Prime Regular">
    <w:altName w:val="Calibri"/>
    <w:panose1 w:val="00000000000000000000"/>
    <w:charset w:val="00"/>
    <w:family w:val="auto"/>
    <w:notTrueType/>
    <w:pitch w:val="variable"/>
    <w:sig w:usb0="80000027" w:usb1="0000004A" w:usb2="00000000" w:usb3="00000000" w:csb0="00000003" w:csb1="00000000"/>
  </w:font>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91F5B"/>
    <w:rsid w:val="00020FE6"/>
    <w:rsid w:val="00031D37"/>
    <w:rsid w:val="00045FB9"/>
    <w:rsid w:val="00056355"/>
    <w:rsid w:val="000669BD"/>
    <w:rsid w:val="000744FD"/>
    <w:rsid w:val="000877C8"/>
    <w:rsid w:val="00097CE6"/>
    <w:rsid w:val="000A3177"/>
    <w:rsid w:val="000A5B4C"/>
    <w:rsid w:val="000B081A"/>
    <w:rsid w:val="000B7AB0"/>
    <w:rsid w:val="000C0A38"/>
    <w:rsid w:val="000C0CF9"/>
    <w:rsid w:val="000C38A8"/>
    <w:rsid w:val="000C4B1C"/>
    <w:rsid w:val="000D61C7"/>
    <w:rsid w:val="000D65BA"/>
    <w:rsid w:val="000F484D"/>
    <w:rsid w:val="001122FF"/>
    <w:rsid w:val="00133317"/>
    <w:rsid w:val="00134A46"/>
    <w:rsid w:val="00137BD0"/>
    <w:rsid w:val="00145EEF"/>
    <w:rsid w:val="00161DD8"/>
    <w:rsid w:val="00163396"/>
    <w:rsid w:val="00163ABF"/>
    <w:rsid w:val="00165AA5"/>
    <w:rsid w:val="00191457"/>
    <w:rsid w:val="0019739F"/>
    <w:rsid w:val="001A3841"/>
    <w:rsid w:val="001B1BE4"/>
    <w:rsid w:val="001C018C"/>
    <w:rsid w:val="001C26AB"/>
    <w:rsid w:val="001D3EF6"/>
    <w:rsid w:val="001D4251"/>
    <w:rsid w:val="001D77F6"/>
    <w:rsid w:val="001F05C6"/>
    <w:rsid w:val="001F0651"/>
    <w:rsid w:val="00202BCC"/>
    <w:rsid w:val="00212D61"/>
    <w:rsid w:val="00231AE0"/>
    <w:rsid w:val="00232384"/>
    <w:rsid w:val="002357D6"/>
    <w:rsid w:val="00235BDB"/>
    <w:rsid w:val="00236695"/>
    <w:rsid w:val="002449C3"/>
    <w:rsid w:val="00247BD5"/>
    <w:rsid w:val="00253CFE"/>
    <w:rsid w:val="002566F6"/>
    <w:rsid w:val="00265FCF"/>
    <w:rsid w:val="002676CC"/>
    <w:rsid w:val="0027688C"/>
    <w:rsid w:val="00295111"/>
    <w:rsid w:val="002A0C36"/>
    <w:rsid w:val="002C0739"/>
    <w:rsid w:val="002C7C26"/>
    <w:rsid w:val="002E2855"/>
    <w:rsid w:val="002F43A4"/>
    <w:rsid w:val="00300442"/>
    <w:rsid w:val="00301602"/>
    <w:rsid w:val="003179DA"/>
    <w:rsid w:val="00323B05"/>
    <w:rsid w:val="003245A6"/>
    <w:rsid w:val="003258A7"/>
    <w:rsid w:val="00342BF7"/>
    <w:rsid w:val="00344BD4"/>
    <w:rsid w:val="00370748"/>
    <w:rsid w:val="003A3785"/>
    <w:rsid w:val="003A4372"/>
    <w:rsid w:val="003A560A"/>
    <w:rsid w:val="003B4887"/>
    <w:rsid w:val="003D5BA5"/>
    <w:rsid w:val="003E2796"/>
    <w:rsid w:val="003E386E"/>
    <w:rsid w:val="003F4B0F"/>
    <w:rsid w:val="004075B8"/>
    <w:rsid w:val="0042364A"/>
    <w:rsid w:val="00424F57"/>
    <w:rsid w:val="00431734"/>
    <w:rsid w:val="00445D7D"/>
    <w:rsid w:val="00461A1B"/>
    <w:rsid w:val="0047416B"/>
    <w:rsid w:val="0047587D"/>
    <w:rsid w:val="0048279E"/>
    <w:rsid w:val="0049554B"/>
    <w:rsid w:val="004A3023"/>
    <w:rsid w:val="004B3871"/>
    <w:rsid w:val="004B3AA9"/>
    <w:rsid w:val="004B5AB9"/>
    <w:rsid w:val="004B6CEA"/>
    <w:rsid w:val="004B6DAA"/>
    <w:rsid w:val="004C0CF3"/>
    <w:rsid w:val="004C6AB7"/>
    <w:rsid w:val="004F053D"/>
    <w:rsid w:val="0050506C"/>
    <w:rsid w:val="00516B8B"/>
    <w:rsid w:val="0052018F"/>
    <w:rsid w:val="005262A6"/>
    <w:rsid w:val="00531EDA"/>
    <w:rsid w:val="00537D29"/>
    <w:rsid w:val="00542DAB"/>
    <w:rsid w:val="005563DA"/>
    <w:rsid w:val="005606DA"/>
    <w:rsid w:val="00563035"/>
    <w:rsid w:val="00574788"/>
    <w:rsid w:val="00580359"/>
    <w:rsid w:val="005B7CB5"/>
    <w:rsid w:val="005C4FCE"/>
    <w:rsid w:val="005D10EA"/>
    <w:rsid w:val="006037DD"/>
    <w:rsid w:val="00605115"/>
    <w:rsid w:val="00607F3C"/>
    <w:rsid w:val="00627A7E"/>
    <w:rsid w:val="00645C54"/>
    <w:rsid w:val="00650B3C"/>
    <w:rsid w:val="006556DD"/>
    <w:rsid w:val="0066676D"/>
    <w:rsid w:val="00697C07"/>
    <w:rsid w:val="006A1963"/>
    <w:rsid w:val="006A6CC1"/>
    <w:rsid w:val="006C6300"/>
    <w:rsid w:val="006C77B0"/>
    <w:rsid w:val="006D2D03"/>
    <w:rsid w:val="006D32E7"/>
    <w:rsid w:val="006D3805"/>
    <w:rsid w:val="006E193B"/>
    <w:rsid w:val="006F1BE8"/>
    <w:rsid w:val="006F4C92"/>
    <w:rsid w:val="00702A3E"/>
    <w:rsid w:val="007037A3"/>
    <w:rsid w:val="0071378B"/>
    <w:rsid w:val="007214EC"/>
    <w:rsid w:val="00721B2D"/>
    <w:rsid w:val="00751AF2"/>
    <w:rsid w:val="0076098D"/>
    <w:rsid w:val="0076654E"/>
    <w:rsid w:val="00771C21"/>
    <w:rsid w:val="00773987"/>
    <w:rsid w:val="00776FC5"/>
    <w:rsid w:val="0077711C"/>
    <w:rsid w:val="007832B5"/>
    <w:rsid w:val="00783E0E"/>
    <w:rsid w:val="00785EFD"/>
    <w:rsid w:val="007912AB"/>
    <w:rsid w:val="0079268D"/>
    <w:rsid w:val="007A5375"/>
    <w:rsid w:val="007A73D7"/>
    <w:rsid w:val="007B13C6"/>
    <w:rsid w:val="007B7A59"/>
    <w:rsid w:val="007D4CC1"/>
    <w:rsid w:val="008013B9"/>
    <w:rsid w:val="00801D72"/>
    <w:rsid w:val="0081148D"/>
    <w:rsid w:val="008125D7"/>
    <w:rsid w:val="00824283"/>
    <w:rsid w:val="00833588"/>
    <w:rsid w:val="00837D7D"/>
    <w:rsid w:val="008431EB"/>
    <w:rsid w:val="008464B8"/>
    <w:rsid w:val="00850EAB"/>
    <w:rsid w:val="008520F5"/>
    <w:rsid w:val="00853AD7"/>
    <w:rsid w:val="00855B41"/>
    <w:rsid w:val="0087644E"/>
    <w:rsid w:val="00884088"/>
    <w:rsid w:val="0088444E"/>
    <w:rsid w:val="0088707D"/>
    <w:rsid w:val="00891F5B"/>
    <w:rsid w:val="008B4105"/>
    <w:rsid w:val="008B51B2"/>
    <w:rsid w:val="008C4BC1"/>
    <w:rsid w:val="008C6343"/>
    <w:rsid w:val="00902F70"/>
    <w:rsid w:val="00934C7C"/>
    <w:rsid w:val="00940CC9"/>
    <w:rsid w:val="00961833"/>
    <w:rsid w:val="00981AD4"/>
    <w:rsid w:val="00983217"/>
    <w:rsid w:val="009839D1"/>
    <w:rsid w:val="009A5044"/>
    <w:rsid w:val="009A5A85"/>
    <w:rsid w:val="009B00D0"/>
    <w:rsid w:val="009B08E0"/>
    <w:rsid w:val="009B3E36"/>
    <w:rsid w:val="009B4011"/>
    <w:rsid w:val="009C6BCC"/>
    <w:rsid w:val="009D01DA"/>
    <w:rsid w:val="009E4DDD"/>
    <w:rsid w:val="009E51F0"/>
    <w:rsid w:val="009F3565"/>
    <w:rsid w:val="009F3EC2"/>
    <w:rsid w:val="00A00D12"/>
    <w:rsid w:val="00A01142"/>
    <w:rsid w:val="00A16312"/>
    <w:rsid w:val="00A202CD"/>
    <w:rsid w:val="00A2248E"/>
    <w:rsid w:val="00A34C75"/>
    <w:rsid w:val="00A35E3B"/>
    <w:rsid w:val="00A375FF"/>
    <w:rsid w:val="00A416E1"/>
    <w:rsid w:val="00A572A5"/>
    <w:rsid w:val="00A66960"/>
    <w:rsid w:val="00A82DFA"/>
    <w:rsid w:val="00A91C19"/>
    <w:rsid w:val="00AA09B0"/>
    <w:rsid w:val="00AA16A6"/>
    <w:rsid w:val="00AA3C32"/>
    <w:rsid w:val="00AA63C1"/>
    <w:rsid w:val="00AD3459"/>
    <w:rsid w:val="00AD4224"/>
    <w:rsid w:val="00AE0A17"/>
    <w:rsid w:val="00AE2817"/>
    <w:rsid w:val="00AE2F1B"/>
    <w:rsid w:val="00B006FA"/>
    <w:rsid w:val="00B02F7F"/>
    <w:rsid w:val="00B2001A"/>
    <w:rsid w:val="00B2264B"/>
    <w:rsid w:val="00B41AC6"/>
    <w:rsid w:val="00B555CA"/>
    <w:rsid w:val="00B61241"/>
    <w:rsid w:val="00B87393"/>
    <w:rsid w:val="00B9548C"/>
    <w:rsid w:val="00BA378F"/>
    <w:rsid w:val="00BB0651"/>
    <w:rsid w:val="00BB1C60"/>
    <w:rsid w:val="00BB581A"/>
    <w:rsid w:val="00BE2E52"/>
    <w:rsid w:val="00BF0BF1"/>
    <w:rsid w:val="00BF5870"/>
    <w:rsid w:val="00C054EB"/>
    <w:rsid w:val="00C15704"/>
    <w:rsid w:val="00C1708F"/>
    <w:rsid w:val="00C174A1"/>
    <w:rsid w:val="00C31B0A"/>
    <w:rsid w:val="00C51166"/>
    <w:rsid w:val="00C54B92"/>
    <w:rsid w:val="00C61EBC"/>
    <w:rsid w:val="00C62FBC"/>
    <w:rsid w:val="00C703B2"/>
    <w:rsid w:val="00C710A1"/>
    <w:rsid w:val="00C72D0B"/>
    <w:rsid w:val="00C744DD"/>
    <w:rsid w:val="00C82257"/>
    <w:rsid w:val="00C92DE8"/>
    <w:rsid w:val="00CA2930"/>
    <w:rsid w:val="00CA7167"/>
    <w:rsid w:val="00CB0013"/>
    <w:rsid w:val="00CB3555"/>
    <w:rsid w:val="00CB3B3B"/>
    <w:rsid w:val="00CB5304"/>
    <w:rsid w:val="00CB5863"/>
    <w:rsid w:val="00CC6577"/>
    <w:rsid w:val="00CD1325"/>
    <w:rsid w:val="00CD4185"/>
    <w:rsid w:val="00CD7771"/>
    <w:rsid w:val="00CE0049"/>
    <w:rsid w:val="00CE0105"/>
    <w:rsid w:val="00CF7208"/>
    <w:rsid w:val="00D122B4"/>
    <w:rsid w:val="00D249E7"/>
    <w:rsid w:val="00D31890"/>
    <w:rsid w:val="00D43F06"/>
    <w:rsid w:val="00D54F0A"/>
    <w:rsid w:val="00D60C66"/>
    <w:rsid w:val="00D6688D"/>
    <w:rsid w:val="00D71CF9"/>
    <w:rsid w:val="00D81B75"/>
    <w:rsid w:val="00D83E5A"/>
    <w:rsid w:val="00DC28DB"/>
    <w:rsid w:val="00DC47A3"/>
    <w:rsid w:val="00DD1F4A"/>
    <w:rsid w:val="00DD37C8"/>
    <w:rsid w:val="00DD6512"/>
    <w:rsid w:val="00DE7E21"/>
    <w:rsid w:val="00DF0773"/>
    <w:rsid w:val="00DF5F51"/>
    <w:rsid w:val="00E14A8D"/>
    <w:rsid w:val="00E15007"/>
    <w:rsid w:val="00E24545"/>
    <w:rsid w:val="00E25DD7"/>
    <w:rsid w:val="00E3695E"/>
    <w:rsid w:val="00E37C9E"/>
    <w:rsid w:val="00E43E39"/>
    <w:rsid w:val="00E60616"/>
    <w:rsid w:val="00E80368"/>
    <w:rsid w:val="00E8128F"/>
    <w:rsid w:val="00E85219"/>
    <w:rsid w:val="00E95108"/>
    <w:rsid w:val="00EB2D16"/>
    <w:rsid w:val="00EC1636"/>
    <w:rsid w:val="00EC26DE"/>
    <w:rsid w:val="00EC3A42"/>
    <w:rsid w:val="00ED13CA"/>
    <w:rsid w:val="00ED28EC"/>
    <w:rsid w:val="00EE20DE"/>
    <w:rsid w:val="00EE77A3"/>
    <w:rsid w:val="00EF042C"/>
    <w:rsid w:val="00EF0725"/>
    <w:rsid w:val="00F016C0"/>
    <w:rsid w:val="00F052BA"/>
    <w:rsid w:val="00F10702"/>
    <w:rsid w:val="00F2006D"/>
    <w:rsid w:val="00F224C3"/>
    <w:rsid w:val="00F259CA"/>
    <w:rsid w:val="00F53098"/>
    <w:rsid w:val="00F56399"/>
    <w:rsid w:val="00F670AA"/>
    <w:rsid w:val="00F70272"/>
    <w:rsid w:val="00F8146F"/>
    <w:rsid w:val="00F816DC"/>
    <w:rsid w:val="00F85CCC"/>
    <w:rsid w:val="00F94345"/>
    <w:rsid w:val="00FB0ADA"/>
    <w:rsid w:val="00FB2164"/>
    <w:rsid w:val="00FC5F3B"/>
    <w:rsid w:val="00FC7203"/>
    <w:rsid w:val="00FD2E07"/>
    <w:rsid w:val="00FE4714"/>
    <w:rsid w:val="00FE54C4"/>
    <w:rsid w:val="00FE7098"/>
    <w:rsid w:val="00FF505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83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ECD3307B908FB40BF2D43586852D05B">
    <w:name w:val="EECD3307B908FB40BF2D43586852D05B"/>
    <w:rsid w:val="00891F5B"/>
  </w:style>
  <w:style w:type="paragraph" w:customStyle="1" w:styleId="90E55B86A5BBB04289A066C7CA5EBBA6">
    <w:name w:val="90E55B86A5BBB04289A066C7CA5EBBA6"/>
    <w:rsid w:val="00891F5B"/>
  </w:style>
  <w:style w:type="paragraph" w:customStyle="1" w:styleId="0F4779E6B7FD7F44A9BB07C2FB5811FB">
    <w:name w:val="0F4779E6B7FD7F44A9BB07C2FB5811FB"/>
    <w:rsid w:val="00891F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593E4D76240A47BD8B73147240E4F5" ma:contentTypeVersion="22" ma:contentTypeDescription="Crée un document." ma:contentTypeScope="" ma:versionID="970784c33ac74d387050b51dd73ccb1f">
  <xsd:schema xmlns:xsd="http://www.w3.org/2001/XMLSchema" xmlns:xs="http://www.w3.org/2001/XMLSchema" xmlns:p="http://schemas.microsoft.com/office/2006/metadata/properties" xmlns:ns2="a75842d0-7727-4bd7-adcb-64aee0e0d4cf" xmlns:ns3="ca0b36a5-2e6a-4439-8285-f7b80704b28b" targetNamespace="http://schemas.microsoft.com/office/2006/metadata/properties" ma:root="true" ma:fieldsID="502496ac7856b9acf5a1a31ba724d13e" ns2:_="" ns3:_="">
    <xsd:import namespace="a75842d0-7727-4bd7-adcb-64aee0e0d4cf"/>
    <xsd:import namespace="ca0b36a5-2e6a-4439-8285-f7b80704b28b"/>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5842d0-7727-4bd7-adcb-64aee0e0d4cf"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LastSharedByUser" ma:index="10" nillable="true" ma:displayName="Dernier partage par heure par utilisateur" ma:internalName="LastSharedByUser" ma:readOnly="true">
      <xsd:simpleType>
        <xsd:restriction base="dms:Note">
          <xsd:maxLength value="255"/>
        </xsd:restriction>
      </xsd:simpleType>
    </xsd:element>
    <xsd:element name="LastSharedByTime" ma:index="11" nillable="true" ma:displayName="Dernier partage par heure" ma:description="" ma:internalName="LastSharedByTime" ma:readOnly="true">
      <xsd:simpleType>
        <xsd:restriction base="dms:DateTime"/>
      </xsd:simpleType>
    </xsd:element>
    <xsd:element name="TaxCatchAll" ma:index="25" nillable="true" ma:displayName="Taxonomy Catch All Column" ma:hidden="true" ma:list="{55ce2dac-1a52-48c3-bb98-80af4ffadb44}" ma:internalName="TaxCatchAll" ma:showField="CatchAllData" ma:web="a75842d0-7727-4bd7-adcb-64aee0e0d4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b36a5-2e6a-4439-8285-f7b80704b28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79ffc106-8a89-45ce-8f97-f21283b46f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0b36a5-2e6a-4439-8285-f7b80704b28b">
      <Terms xmlns="http://schemas.microsoft.com/office/infopath/2007/PartnerControls"/>
    </lcf76f155ced4ddcb4097134ff3c332f>
    <TaxCatchAll xmlns="a75842d0-7727-4bd7-adcb-64aee0e0d4cf" xsi:nil="true"/>
  </documentManagement>
</p:properties>
</file>

<file path=customXml/itemProps1.xml><?xml version="1.0" encoding="utf-8"?>
<ds:datastoreItem xmlns:ds="http://schemas.openxmlformats.org/officeDocument/2006/customXml" ds:itemID="{D3C35E3C-92BE-3E40-8852-5AC65751E764}">
  <ds:schemaRefs>
    <ds:schemaRef ds:uri="http://schemas.openxmlformats.org/officeDocument/2006/bibliography"/>
  </ds:schemaRefs>
</ds:datastoreItem>
</file>

<file path=customXml/itemProps2.xml><?xml version="1.0" encoding="utf-8"?>
<ds:datastoreItem xmlns:ds="http://schemas.openxmlformats.org/officeDocument/2006/customXml" ds:itemID="{44B03B4B-C99A-4B7A-B7BE-9B615D3AC0F5}">
  <ds:schemaRefs>
    <ds:schemaRef ds:uri="http://schemas.microsoft.com/sharepoint/v3/contenttype/forms"/>
  </ds:schemaRefs>
</ds:datastoreItem>
</file>

<file path=customXml/itemProps3.xml><?xml version="1.0" encoding="utf-8"?>
<ds:datastoreItem xmlns:ds="http://schemas.openxmlformats.org/officeDocument/2006/customXml" ds:itemID="{96D698EA-EE23-4EA1-8E98-705B3D08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5842d0-7727-4bd7-adcb-64aee0e0d4cf"/>
    <ds:schemaRef ds:uri="ca0b36a5-2e6a-4439-8285-f7b80704b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42DF5-D272-4B0D-A256-6C02AAD5E49C}">
  <ds:schemaRefs>
    <ds:schemaRef ds:uri="http://schemas.microsoft.com/office/2006/metadata/properties"/>
    <ds:schemaRef ds:uri="http://schemas.microsoft.com/office/infopath/2007/PartnerControls"/>
    <ds:schemaRef ds:uri="ca0b36a5-2e6a-4439-8285-f7b80704b28b"/>
    <ds:schemaRef ds:uri="a75842d0-7727-4bd7-adcb-64aee0e0d4c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4869</Words>
  <Characters>26781</Characters>
  <Application>Microsoft Office Word</Application>
  <DocSecurity>0</DocSecurity>
  <Lines>223</Lines>
  <Paragraphs>63</Paragraphs>
  <ScaleCrop>false</ScaleCrop>
  <Company>Smart&amp;co</Company>
  <LinksUpToDate>false</LinksUpToDate>
  <CharactersWithSpaces>31587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Fabienne PUIG</dc:creator>
  <cp:keywords/>
  <dc:description/>
  <cp:lastModifiedBy>Fabienne PUIG</cp:lastModifiedBy>
  <cp:revision>2</cp:revision>
  <cp:lastPrinted>2025-11-20T22:17:00Z</cp:lastPrinted>
  <dcterms:created xsi:type="dcterms:W3CDTF">2026-06-09T08:33:00Z</dcterms:created>
  <dcterms:modified xsi:type="dcterms:W3CDTF">2026-06-09T08:33:00Z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0x01010067593E4D76240A47BD8B73147240E4F5</vt:lpwstr>
  </property>
  <property fmtid="{D5CDD505-2E9C-101B-9397-08002B2CF9AE}" pid="3" name="MediaServiceImageTags">
    <vt:lpwstr/>
  </property>
</Properties>
</file>